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CE" w:rsidRDefault="009860CE" w:rsidP="009860C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депутаты!</w:t>
      </w:r>
    </w:p>
    <w:p w:rsidR="009860CE" w:rsidRDefault="009860CE" w:rsidP="009860C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 коллеги! Приглашенные!</w:t>
      </w:r>
    </w:p>
    <w:p w:rsidR="009860CE" w:rsidRDefault="009860CE" w:rsidP="009860CE">
      <w:pPr>
        <w:ind w:firstLine="709"/>
        <w:jc w:val="center"/>
        <w:rPr>
          <w:sz w:val="28"/>
          <w:szCs w:val="28"/>
        </w:rPr>
      </w:pPr>
    </w:p>
    <w:p w:rsidR="009860CE" w:rsidRDefault="009860CE" w:rsidP="00986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прожили насыщенный</w:t>
      </w:r>
      <w:r w:rsidR="001B14D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напряженный год.</w:t>
      </w:r>
      <w:r w:rsidR="00CB2BF6">
        <w:rPr>
          <w:sz w:val="28"/>
          <w:szCs w:val="28"/>
        </w:rPr>
        <w:t xml:space="preserve"> </w:t>
      </w:r>
    </w:p>
    <w:p w:rsidR="00172B2E" w:rsidRPr="00B04C9A" w:rsidRDefault="00172B2E" w:rsidP="00B04C9A">
      <w:pPr>
        <w:pStyle w:val="a6"/>
        <w:ind w:firstLine="708"/>
        <w:jc w:val="both"/>
      </w:pPr>
      <w:r w:rsidRPr="00B04C9A">
        <w:t>Вспоминая вс</w:t>
      </w:r>
      <w:r w:rsidR="00AB657D">
        <w:t>ё</w:t>
      </w:r>
      <w:r w:rsidRPr="00B04C9A">
        <w:t>, что происходило в 2016 году, можно сказать, что прошедший год был вполне стабильным, а по ряду показателей достигнуты некоторые успехи.</w:t>
      </w:r>
    </w:p>
    <w:p w:rsidR="00780C52" w:rsidRDefault="00172B2E" w:rsidP="00B04C9A">
      <w:pPr>
        <w:pStyle w:val="a6"/>
        <w:ind w:firstLine="708"/>
        <w:jc w:val="both"/>
      </w:pPr>
      <w:r w:rsidRPr="00B04C9A">
        <w:t xml:space="preserve"> </w:t>
      </w:r>
      <w:r w:rsidR="00AB657D">
        <w:t xml:space="preserve">А </w:t>
      </w:r>
      <w:r w:rsidRPr="00B04C9A">
        <w:t xml:space="preserve">если спросить любого жителя города, что запомнилось по - настоящему светлого в 2016 году, то ответ простой – это слезы радости в  День Победы и  Бессмертный полк, как новая реальность, подтверждающая, что мы «вместе», мы помним и чтим каждого. </w:t>
      </w:r>
    </w:p>
    <w:p w:rsidR="00172B2E" w:rsidRPr="00B04C9A" w:rsidRDefault="00172B2E" w:rsidP="00B04C9A">
      <w:pPr>
        <w:pStyle w:val="a6"/>
        <w:ind w:firstLine="708"/>
        <w:jc w:val="both"/>
      </w:pPr>
      <w:r w:rsidRPr="00B04C9A">
        <w:t xml:space="preserve">Это празднование Дня города и 35-летнего юбилея  нашего градообразующего предприятия «Алтай-Кокс». </w:t>
      </w:r>
    </w:p>
    <w:p w:rsidR="00172B2E" w:rsidRPr="00B04C9A" w:rsidRDefault="00172B2E" w:rsidP="00B04C9A">
      <w:pPr>
        <w:pStyle w:val="a6"/>
        <w:ind w:firstLine="708"/>
        <w:jc w:val="both"/>
      </w:pPr>
      <w:r w:rsidRPr="00B04C9A">
        <w:t>Празднования запомнились не только масштабом проведенных мероприятий, трогательным отношением к каждому ветерану войны и труда, но самое важное, что произошло своеобразное единение  поколений и всех жителей города.</w:t>
      </w:r>
    </w:p>
    <w:p w:rsidR="00CB2BF6" w:rsidRDefault="00CB2BF6" w:rsidP="00B0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был год проведения выборов депутатов в Государственную Думу и в Алтайское краевое Законодательное Собрание. Свыше 42% населения приняло участие в голосовании. И как результат</w:t>
      </w:r>
      <w:r w:rsidR="00B04C9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наш город на этих двух уровнях законодательной власти представляют достойные люди.</w:t>
      </w:r>
    </w:p>
    <w:p w:rsidR="00172B2E" w:rsidRDefault="00B04C9A" w:rsidP="00B0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Прошлый год был объявлен в России годом Кино. И все мероприятия, в рамках года Кино также  были проведены </w:t>
      </w:r>
      <w:r w:rsidR="00780C52">
        <w:rPr>
          <w:sz w:val="28"/>
          <w:szCs w:val="28"/>
        </w:rPr>
        <w:t>на высоком уровне</w:t>
      </w:r>
      <w:r>
        <w:rPr>
          <w:sz w:val="28"/>
          <w:szCs w:val="28"/>
        </w:rPr>
        <w:t>.</w:t>
      </w:r>
    </w:p>
    <w:p w:rsidR="009860CE" w:rsidRDefault="009860CE" w:rsidP="00B04C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164">
        <w:rPr>
          <w:b/>
          <w:sz w:val="28"/>
          <w:szCs w:val="28"/>
        </w:rPr>
        <w:t xml:space="preserve">Работа администрации города в прошедшем году  была ориентирована </w:t>
      </w:r>
      <w:r>
        <w:rPr>
          <w:sz w:val="28"/>
          <w:szCs w:val="28"/>
        </w:rPr>
        <w:t>на приумножение и пропаганду культурных ценностей, сохранение, возрождение духовности, развитие инфраструктуры, активное привлечение инвестиций в создание рабочих мест. Итоги своей работы мы рассматриваем с позиции решения именно этих задач.</w:t>
      </w:r>
    </w:p>
    <w:p w:rsidR="002D1164" w:rsidRPr="005F743B" w:rsidRDefault="002D1164" w:rsidP="002D1164">
      <w:pPr>
        <w:pStyle w:val="a6"/>
        <w:ind w:firstLine="708"/>
      </w:pPr>
      <w:r w:rsidRPr="002D1164">
        <w:rPr>
          <w:b/>
        </w:rPr>
        <w:t xml:space="preserve">Что касается промышленности, то здесь </w:t>
      </w:r>
      <w:r w:rsidR="00D96C2E">
        <w:rPr>
          <w:b/>
        </w:rPr>
        <w:t>сохраняется положительная динамика</w:t>
      </w:r>
      <w:r w:rsidRPr="002D1164">
        <w:rPr>
          <w:b/>
        </w:rPr>
        <w:t xml:space="preserve"> производства</w:t>
      </w:r>
      <w:r>
        <w:rPr>
          <w:b/>
        </w:rPr>
        <w:t>.</w:t>
      </w:r>
    </w:p>
    <w:p w:rsidR="002D1164" w:rsidRPr="002D1164" w:rsidRDefault="002D1164" w:rsidP="002D1164">
      <w:pPr>
        <w:pStyle w:val="a6"/>
        <w:jc w:val="both"/>
      </w:pPr>
      <w:r w:rsidRPr="002D1164">
        <w:tab/>
        <w:t>Показатели социально-экономического развития города Заринска за  отчетный год говорят  о достаточно  стабильной ситуации в сфере промышленного производства,  увеличении  оборотов  потребительского рынка  и объемов инвестиций  к   соответствующему периоду прошлого года.</w:t>
      </w:r>
    </w:p>
    <w:p w:rsidR="002D1164" w:rsidRPr="002D1164" w:rsidRDefault="002D1164" w:rsidP="002D1164">
      <w:pPr>
        <w:pStyle w:val="a6"/>
        <w:ind w:firstLine="708"/>
        <w:jc w:val="both"/>
      </w:pPr>
      <w:r w:rsidRPr="002D1164">
        <w:t>Основные показатели к уровню прошлого года по оперативным данным  составляют:</w:t>
      </w:r>
    </w:p>
    <w:p w:rsidR="002D1164" w:rsidRPr="002D1164" w:rsidRDefault="002D1164" w:rsidP="002D1164">
      <w:pPr>
        <w:pStyle w:val="a6"/>
        <w:jc w:val="both"/>
      </w:pPr>
      <w:r w:rsidRPr="002D1164">
        <w:t>-индекс физического объема</w:t>
      </w:r>
    </w:p>
    <w:p w:rsidR="002D1164" w:rsidRPr="002D1164" w:rsidRDefault="002D1164" w:rsidP="002D1164">
      <w:pPr>
        <w:pStyle w:val="a6"/>
        <w:jc w:val="both"/>
      </w:pPr>
      <w:r w:rsidRPr="002D1164">
        <w:t xml:space="preserve"> промышленного производства                  100,7 процентов;  </w:t>
      </w:r>
    </w:p>
    <w:p w:rsidR="002D1164" w:rsidRPr="002D1164" w:rsidRDefault="002D1164" w:rsidP="002D1164">
      <w:pPr>
        <w:pStyle w:val="a6"/>
        <w:jc w:val="both"/>
      </w:pPr>
      <w:r w:rsidRPr="002D1164">
        <w:t xml:space="preserve">-индекс физического объема </w:t>
      </w:r>
    </w:p>
    <w:p w:rsidR="002D1164" w:rsidRPr="002D1164" w:rsidRDefault="002D1164" w:rsidP="002D1164">
      <w:pPr>
        <w:pStyle w:val="a6"/>
        <w:jc w:val="both"/>
      </w:pPr>
      <w:r w:rsidRPr="002D1164">
        <w:t xml:space="preserve"> оборота розничной торговли                      104 процента;</w:t>
      </w:r>
    </w:p>
    <w:p w:rsidR="002D1164" w:rsidRPr="002D1164" w:rsidRDefault="002D1164" w:rsidP="002D1164">
      <w:pPr>
        <w:pStyle w:val="a6"/>
        <w:jc w:val="both"/>
      </w:pPr>
      <w:r w:rsidRPr="002D1164">
        <w:t xml:space="preserve">-индекс физического объема </w:t>
      </w:r>
    </w:p>
    <w:p w:rsidR="002D1164" w:rsidRPr="002D1164" w:rsidRDefault="002D1164" w:rsidP="002D1164">
      <w:pPr>
        <w:pStyle w:val="a6"/>
        <w:jc w:val="both"/>
      </w:pPr>
      <w:r w:rsidRPr="002D1164">
        <w:t>оборота общественного питания                102  процента;</w:t>
      </w:r>
    </w:p>
    <w:p w:rsidR="002D1164" w:rsidRPr="002D1164" w:rsidRDefault="002D1164" w:rsidP="002D1164">
      <w:pPr>
        <w:pStyle w:val="a6"/>
        <w:jc w:val="both"/>
      </w:pPr>
      <w:r w:rsidRPr="002D1164">
        <w:t>-темп роста объема платных услуг             105  процентов;</w:t>
      </w:r>
    </w:p>
    <w:p w:rsidR="002D1164" w:rsidRPr="002D1164" w:rsidRDefault="002D1164" w:rsidP="002D1164">
      <w:pPr>
        <w:pStyle w:val="a6"/>
        <w:jc w:val="both"/>
      </w:pPr>
      <w:r w:rsidRPr="002D1164">
        <w:t>-темп роста объема  инвестиций                 132 процента.</w:t>
      </w:r>
    </w:p>
    <w:p w:rsidR="002D1164" w:rsidRPr="002D1164" w:rsidRDefault="002D1164" w:rsidP="002D1164">
      <w:pPr>
        <w:pStyle w:val="a6"/>
        <w:jc w:val="both"/>
      </w:pPr>
    </w:p>
    <w:p w:rsidR="002D1164" w:rsidRPr="002D1164" w:rsidRDefault="002D1164" w:rsidP="002D1164">
      <w:pPr>
        <w:pStyle w:val="a6"/>
        <w:ind w:firstLine="708"/>
        <w:jc w:val="both"/>
      </w:pPr>
      <w:r w:rsidRPr="002D1164">
        <w:lastRenderedPageBreak/>
        <w:t xml:space="preserve">В 2016 году объемы производства  продукции на градообразующем предприятии ОАО «Алтай-Кокс» на 0,7 % выше уровня прошлого года и составили  4,06 миллиона тонн кокса, объем отгруженной продукции на предприятии увеличился по сравнению с прошлым годом на 8,2 %, и составил свыше  41,8 </w:t>
      </w:r>
      <w:proofErr w:type="gramStart"/>
      <w:r w:rsidRPr="002D1164">
        <w:t>млрд</w:t>
      </w:r>
      <w:proofErr w:type="gramEnd"/>
      <w:r w:rsidRPr="002D1164">
        <w:t xml:space="preserve"> рублей.</w:t>
      </w:r>
    </w:p>
    <w:p w:rsidR="002D1164" w:rsidRPr="002D1164" w:rsidRDefault="002D1164" w:rsidP="002D1164">
      <w:pPr>
        <w:pStyle w:val="a6"/>
        <w:ind w:firstLine="708"/>
        <w:jc w:val="both"/>
      </w:pPr>
      <w:proofErr w:type="gramStart"/>
      <w:r w:rsidRPr="002D1164">
        <w:t>Другие крупные  и  средние  предприятия, образующие экономику города  -   ООО «Холод», ООО «</w:t>
      </w:r>
      <w:proofErr w:type="spellStart"/>
      <w:r w:rsidRPr="002D1164">
        <w:t>Заринский</w:t>
      </w:r>
      <w:proofErr w:type="spellEnd"/>
      <w:r w:rsidRPr="002D1164">
        <w:t xml:space="preserve"> мясоперерабатывающий завод», ООО «</w:t>
      </w:r>
      <w:proofErr w:type="spellStart"/>
      <w:r w:rsidRPr="002D1164">
        <w:t>Металлург-Цемремонт</w:t>
      </w:r>
      <w:proofErr w:type="spellEnd"/>
      <w:r w:rsidRPr="002D1164">
        <w:t>»,  ООО «Жилищно-коммунальное управление», ООО «</w:t>
      </w:r>
      <w:proofErr w:type="spellStart"/>
      <w:r w:rsidRPr="002D1164">
        <w:t>Заринская</w:t>
      </w:r>
      <w:proofErr w:type="spellEnd"/>
      <w:r w:rsidRPr="002D1164">
        <w:t xml:space="preserve"> сетевая компания» работают стабильно. </w:t>
      </w:r>
      <w:proofErr w:type="gramEnd"/>
    </w:p>
    <w:p w:rsidR="002D1164" w:rsidRPr="002D1164" w:rsidRDefault="002D1164" w:rsidP="002D1164">
      <w:pPr>
        <w:pStyle w:val="a6"/>
        <w:ind w:firstLine="708"/>
        <w:jc w:val="both"/>
      </w:pPr>
      <w:r w:rsidRPr="002D1164">
        <w:t xml:space="preserve">Объем отгруженных товаров собственного производства по крупным и средним предприятиям города в действующих ценах составил свыше 44 </w:t>
      </w:r>
      <w:proofErr w:type="gramStart"/>
      <w:r w:rsidRPr="002D1164">
        <w:t>млрд</w:t>
      </w:r>
      <w:proofErr w:type="gramEnd"/>
      <w:r w:rsidRPr="002D1164">
        <w:t xml:space="preserve"> рублей, что на 2% выше прошлогоднего показателя.</w:t>
      </w:r>
    </w:p>
    <w:p w:rsidR="009860CE" w:rsidRDefault="009860CE" w:rsidP="009860C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Показателем стабильности экономического развития выступает</w:t>
      </w:r>
      <w:r>
        <w:rPr>
          <w:rStyle w:val="a7"/>
          <w:b/>
          <w:bCs/>
          <w:sz w:val="28"/>
          <w:szCs w:val="28"/>
        </w:rPr>
        <w:t xml:space="preserve"> </w:t>
      </w:r>
      <w:r>
        <w:rPr>
          <w:rStyle w:val="a7"/>
          <w:b/>
          <w:bCs/>
          <w:i w:val="0"/>
          <w:sz w:val="28"/>
          <w:szCs w:val="28"/>
        </w:rPr>
        <w:t>рост заработной платы работников</w:t>
      </w:r>
      <w:r>
        <w:rPr>
          <w:b/>
          <w:sz w:val="28"/>
          <w:szCs w:val="28"/>
        </w:rPr>
        <w:t xml:space="preserve"> города.</w:t>
      </w:r>
    </w:p>
    <w:p w:rsidR="009860CE" w:rsidRDefault="009860CE" w:rsidP="00986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F559D3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среднемесячная заработная плата по</w:t>
      </w:r>
      <w:r w:rsidR="00D96C2E">
        <w:rPr>
          <w:sz w:val="28"/>
          <w:szCs w:val="28"/>
        </w:rPr>
        <w:t xml:space="preserve"> крупным и средним предприятиям </w:t>
      </w:r>
      <w:r>
        <w:rPr>
          <w:sz w:val="28"/>
          <w:szCs w:val="28"/>
        </w:rPr>
        <w:t>город</w:t>
      </w:r>
      <w:r w:rsidR="00D96C2E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составила</w:t>
      </w:r>
      <w:r w:rsidR="00D96C2E">
        <w:rPr>
          <w:sz w:val="28"/>
          <w:szCs w:val="28"/>
        </w:rPr>
        <w:t xml:space="preserve">  </w:t>
      </w:r>
      <w:r>
        <w:rPr>
          <w:sz w:val="28"/>
          <w:szCs w:val="28"/>
        </w:rPr>
        <w:t>27</w:t>
      </w:r>
      <w:r w:rsidR="00551E6E">
        <w:rPr>
          <w:sz w:val="28"/>
          <w:szCs w:val="28"/>
        </w:rPr>
        <w:t xml:space="preserve"> 966</w:t>
      </w:r>
      <w:r>
        <w:rPr>
          <w:sz w:val="28"/>
          <w:szCs w:val="28"/>
        </w:rPr>
        <w:t xml:space="preserve"> рублей. По уровню заработной платы город занимает </w:t>
      </w:r>
      <w:r w:rsidR="00F559D3">
        <w:rPr>
          <w:sz w:val="28"/>
          <w:szCs w:val="28"/>
        </w:rPr>
        <w:t>2</w:t>
      </w:r>
      <w:r>
        <w:rPr>
          <w:sz w:val="28"/>
          <w:szCs w:val="28"/>
        </w:rPr>
        <w:t xml:space="preserve"> позицию</w:t>
      </w:r>
      <w:r w:rsidR="00F559D3">
        <w:rPr>
          <w:sz w:val="28"/>
          <w:szCs w:val="28"/>
        </w:rPr>
        <w:t xml:space="preserve"> </w:t>
      </w:r>
      <w:r w:rsidR="00CB2BF6">
        <w:rPr>
          <w:sz w:val="28"/>
          <w:szCs w:val="28"/>
        </w:rPr>
        <w:t xml:space="preserve">в крае </w:t>
      </w:r>
      <w:r w:rsidR="00F559D3">
        <w:rPr>
          <w:sz w:val="28"/>
          <w:szCs w:val="28"/>
        </w:rPr>
        <w:t>после Барнаула.</w:t>
      </w:r>
      <w:r>
        <w:rPr>
          <w:sz w:val="28"/>
          <w:szCs w:val="28"/>
        </w:rPr>
        <w:t xml:space="preserve"> </w:t>
      </w:r>
    </w:p>
    <w:p w:rsidR="00F559D3" w:rsidRDefault="009860CE" w:rsidP="00986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Положительной характеристикой рынка труда является снижение уровня безработицы до </w:t>
      </w:r>
      <w:r w:rsidR="00C02DA3">
        <w:rPr>
          <w:sz w:val="28"/>
          <w:szCs w:val="28"/>
        </w:rPr>
        <w:t>1</w:t>
      </w:r>
      <w:r>
        <w:rPr>
          <w:sz w:val="28"/>
          <w:szCs w:val="28"/>
        </w:rPr>
        <w:t xml:space="preserve"> %. </w:t>
      </w:r>
    </w:p>
    <w:p w:rsidR="009860CE" w:rsidRDefault="009860CE" w:rsidP="009860CE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Мероприятия по обеспечению эффективного расходования средств муниципального бюджета</w:t>
      </w:r>
      <w:r>
        <w:rPr>
          <w:sz w:val="28"/>
          <w:szCs w:val="28"/>
        </w:rPr>
        <w:t xml:space="preserve"> являются одним из важнейших приоритетов </w:t>
      </w:r>
      <w:r w:rsidR="00E52008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</w:t>
      </w:r>
      <w:r w:rsidR="00E52008">
        <w:rPr>
          <w:sz w:val="28"/>
          <w:szCs w:val="28"/>
        </w:rPr>
        <w:t>.</w:t>
      </w:r>
    </w:p>
    <w:p w:rsidR="00E52008" w:rsidRPr="005F743B" w:rsidRDefault="00E52008" w:rsidP="00DE58E2">
      <w:pPr>
        <w:pStyle w:val="a6"/>
        <w:ind w:firstLine="539"/>
        <w:jc w:val="both"/>
      </w:pPr>
      <w:r w:rsidRPr="005F743B">
        <w:rPr>
          <w:b/>
        </w:rPr>
        <w:t>Доходы г</w:t>
      </w:r>
      <w:r w:rsidRPr="005F743B">
        <w:t>ородского бюджета составили 512 миллионов рублей</w:t>
      </w:r>
      <w:r w:rsidR="00B66760" w:rsidRPr="005F743B">
        <w:t>,</w:t>
      </w:r>
      <w:r w:rsidRPr="005F743B">
        <w:t xml:space="preserve"> в сравнении с прошлым годом</w:t>
      </w:r>
      <w:r w:rsidR="00B66760" w:rsidRPr="005F743B">
        <w:t xml:space="preserve"> они меньше </w:t>
      </w:r>
      <w:r w:rsidRPr="005F743B">
        <w:t xml:space="preserve">на 26 миллионов рублей, что связано с уменьшением безвозмездных перечислений из других уровней бюджета.  </w:t>
      </w:r>
    </w:p>
    <w:p w:rsidR="00E52008" w:rsidRPr="00EC5126" w:rsidRDefault="00E52008" w:rsidP="00EC5126">
      <w:pPr>
        <w:pStyle w:val="a6"/>
        <w:ind w:firstLine="539"/>
        <w:jc w:val="both"/>
      </w:pPr>
      <w:r w:rsidRPr="005F743B">
        <w:rPr>
          <w:b/>
        </w:rPr>
        <w:t>Собственные доходы бюджета</w:t>
      </w:r>
      <w:r w:rsidRPr="00EC5126">
        <w:t xml:space="preserve"> получены в сумме 273 миллион</w:t>
      </w:r>
      <w:r w:rsidR="00B66760" w:rsidRPr="00EC5126">
        <w:t>ов</w:t>
      </w:r>
      <w:r w:rsidRPr="00EC5126">
        <w:t xml:space="preserve">  рублей или 53 </w:t>
      </w:r>
      <w:r w:rsidR="00B66760" w:rsidRPr="00EC5126">
        <w:t>%</w:t>
      </w:r>
      <w:r w:rsidRPr="00EC5126">
        <w:t xml:space="preserve"> от общего объема доходов. В сравнении с 2015 годом собственные доходы бюджета уменьшились на 17 миллионов рублей, за счет уменьшения фактического поступления средств по плану приватизации. </w:t>
      </w:r>
    </w:p>
    <w:p w:rsidR="00E52008" w:rsidRPr="00EC5126" w:rsidRDefault="00E52008" w:rsidP="00EC5126">
      <w:pPr>
        <w:pStyle w:val="a6"/>
        <w:ind w:firstLine="539"/>
        <w:jc w:val="both"/>
      </w:pPr>
      <w:r w:rsidRPr="00EC5126">
        <w:rPr>
          <w:b/>
        </w:rPr>
        <w:t>Расходы</w:t>
      </w:r>
      <w:r w:rsidRPr="00EC5126">
        <w:t xml:space="preserve"> бюджета составили 526 миллионов рублей или 99,1 % от плана, в сравнении с 2015 годом расходы бюджета уменьшились на 0,5 миллиона рублей. </w:t>
      </w:r>
    </w:p>
    <w:p w:rsidR="00E52008" w:rsidRPr="00EC5126" w:rsidRDefault="00E52008" w:rsidP="00EC5126">
      <w:pPr>
        <w:pStyle w:val="a6"/>
        <w:ind w:firstLine="539"/>
        <w:jc w:val="both"/>
      </w:pPr>
      <w:r w:rsidRPr="00EC5126">
        <w:rPr>
          <w:color w:val="000000"/>
        </w:rPr>
        <w:t xml:space="preserve">Расходная часть отражает основные приоритеты бюджетной политики города и имеет, как и в предыдущие годы, ярко выраженную социальную направленность. </w:t>
      </w:r>
      <w:r w:rsidRPr="00EC5126">
        <w:t>Всего на содержание отраслей  социальной сферы в отчетном году  направлено  400 миллионов  рублей или 76</w:t>
      </w:r>
      <w:r w:rsidR="00B66760" w:rsidRPr="00EC5126">
        <w:t>%</w:t>
      </w:r>
      <w:r w:rsidRPr="00EC5126">
        <w:t xml:space="preserve">  расходной  части бюджета. </w:t>
      </w:r>
    </w:p>
    <w:p w:rsidR="009860CE" w:rsidRDefault="009860CE" w:rsidP="009860CE">
      <w:pPr>
        <w:shd w:val="clear" w:color="auto" w:fill="FFFFFF"/>
        <w:tabs>
          <w:tab w:val="left" w:leader="underscore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структуре расходов занимают расходы </w:t>
      </w:r>
      <w:r>
        <w:rPr>
          <w:sz w:val="28"/>
          <w:szCs w:val="28"/>
        </w:rPr>
        <w:br/>
        <w:t xml:space="preserve">на образование – </w:t>
      </w:r>
      <w:r w:rsidR="00E52008" w:rsidRPr="00D02C7A">
        <w:rPr>
          <w:sz w:val="28"/>
        </w:rPr>
        <w:t>304 миллиона рублей или 57,7% от общего объема расходов</w:t>
      </w:r>
      <w:r w:rsidR="00B66760">
        <w:rPr>
          <w:sz w:val="28"/>
        </w:rPr>
        <w:t xml:space="preserve">, </w:t>
      </w:r>
      <w:r w:rsidR="00E52008">
        <w:rPr>
          <w:sz w:val="28"/>
          <w:szCs w:val="28"/>
        </w:rPr>
        <w:t xml:space="preserve">40 </w:t>
      </w:r>
      <w:proofErr w:type="spellStart"/>
      <w:r w:rsidR="00E52008">
        <w:rPr>
          <w:sz w:val="28"/>
          <w:szCs w:val="28"/>
        </w:rPr>
        <w:t>млн</w:t>
      </w:r>
      <w:proofErr w:type="gramStart"/>
      <w:r w:rsidR="00E52008">
        <w:rPr>
          <w:sz w:val="28"/>
          <w:szCs w:val="28"/>
        </w:rPr>
        <w:t>.р</w:t>
      </w:r>
      <w:proofErr w:type="gramEnd"/>
      <w:r w:rsidR="00E52008">
        <w:rPr>
          <w:sz w:val="28"/>
          <w:szCs w:val="28"/>
        </w:rPr>
        <w:t>уб</w:t>
      </w:r>
      <w:proofErr w:type="spellEnd"/>
      <w:r w:rsidR="00F7260A">
        <w:rPr>
          <w:sz w:val="28"/>
          <w:szCs w:val="28"/>
        </w:rPr>
        <w:t xml:space="preserve"> (7,6 % )</w:t>
      </w:r>
      <w:r w:rsidR="00E52008">
        <w:rPr>
          <w:sz w:val="28"/>
          <w:szCs w:val="28"/>
        </w:rPr>
        <w:t xml:space="preserve"> на </w:t>
      </w:r>
      <w:r>
        <w:rPr>
          <w:sz w:val="28"/>
          <w:szCs w:val="28"/>
        </w:rPr>
        <w:t>жилищно-коммунальное хозяйство.</w:t>
      </w:r>
    </w:p>
    <w:p w:rsidR="00743708" w:rsidRPr="00743708" w:rsidRDefault="00743708" w:rsidP="00743708">
      <w:pPr>
        <w:pStyle w:val="a4"/>
        <w:ind w:firstLine="567"/>
        <w:rPr>
          <w:sz w:val="28"/>
          <w:szCs w:val="28"/>
        </w:rPr>
      </w:pPr>
      <w:r w:rsidRPr="00743708">
        <w:rPr>
          <w:sz w:val="28"/>
          <w:szCs w:val="28"/>
        </w:rPr>
        <w:t xml:space="preserve">Привлечение инвестиций на территорию города, поддержка малого и среднего предпринимательства, являются приоритетными направлениями деятельности администрации города. </w:t>
      </w:r>
    </w:p>
    <w:p w:rsidR="00743708" w:rsidRPr="00743708" w:rsidRDefault="00743708" w:rsidP="00743708">
      <w:pPr>
        <w:pStyle w:val="a4"/>
        <w:ind w:firstLine="708"/>
        <w:rPr>
          <w:sz w:val="28"/>
          <w:szCs w:val="28"/>
        </w:rPr>
      </w:pPr>
      <w:r w:rsidRPr="00743708">
        <w:rPr>
          <w:sz w:val="28"/>
          <w:szCs w:val="28"/>
        </w:rPr>
        <w:lastRenderedPageBreak/>
        <w:t>Мы понимаем, что сегодня перед нами стоят сугубо практические задачи, которые подчинены очень важной цели – сделать все, от нас зависящее, чтобы город на долгие годы вперед получил динамику развития. А это, в первую очередь, стабильность для каждого жителя, возможность трудоустроиться  и получать достойную оплату за свой труд.</w:t>
      </w:r>
    </w:p>
    <w:p w:rsidR="00743708" w:rsidRPr="00743708" w:rsidRDefault="00743708" w:rsidP="00743708">
      <w:pPr>
        <w:pStyle w:val="12"/>
        <w:jc w:val="both"/>
        <w:rPr>
          <w:b w:val="0"/>
          <w:lang w:val="ru-RU"/>
        </w:rPr>
      </w:pPr>
      <w:bookmarkStart w:id="0" w:name="_Toc265768301"/>
      <w:r w:rsidRPr="00743708">
        <w:rPr>
          <w:lang w:val="ru-RU"/>
        </w:rPr>
        <w:tab/>
      </w:r>
      <w:r w:rsidRPr="00743708">
        <w:rPr>
          <w:b w:val="0"/>
          <w:lang w:val="ru-RU"/>
        </w:rPr>
        <w:tab/>
        <w:t xml:space="preserve">Нашей основной задачей деятельности  остается диверсификация экономики города,  создание новых рабочих мест, для чего необходимо продолжать создавать условия для  привлечения инвесторов на территорию. </w:t>
      </w:r>
    </w:p>
    <w:p w:rsidR="00743708" w:rsidRPr="00743708" w:rsidRDefault="00743708" w:rsidP="00743708">
      <w:pPr>
        <w:pStyle w:val="a4"/>
        <w:ind w:firstLine="567"/>
        <w:rPr>
          <w:color w:val="000000"/>
          <w:sz w:val="28"/>
          <w:szCs w:val="28"/>
          <w:shd w:val="clear" w:color="auto" w:fill="FFFFFF"/>
        </w:rPr>
      </w:pPr>
      <w:r w:rsidRPr="00743708">
        <w:rPr>
          <w:sz w:val="28"/>
          <w:szCs w:val="28"/>
        </w:rPr>
        <w:t xml:space="preserve">  В 2016 году продолжалась   реализация якорного инвестиционного проекта на  территории нашего города – строительство кожевенного производств</w:t>
      </w:r>
      <w:proofErr w:type="gramStart"/>
      <w:r w:rsidRPr="00743708">
        <w:rPr>
          <w:sz w:val="28"/>
          <w:szCs w:val="28"/>
        </w:rPr>
        <w:t>а ООО</w:t>
      </w:r>
      <w:proofErr w:type="gramEnd"/>
      <w:r w:rsidRPr="00743708">
        <w:rPr>
          <w:sz w:val="28"/>
          <w:szCs w:val="28"/>
        </w:rPr>
        <w:t xml:space="preserve"> </w:t>
      </w:r>
      <w:r w:rsidRPr="00743708">
        <w:rPr>
          <w:color w:val="000000"/>
          <w:sz w:val="28"/>
          <w:szCs w:val="28"/>
          <w:shd w:val="clear" w:color="auto" w:fill="FFFFFF"/>
        </w:rPr>
        <w:t xml:space="preserve">"Русская кожа Алтай". Инвестором подготовлен земельный участок для строительства  завода, заканчиваются проектные работы.  </w:t>
      </w:r>
    </w:p>
    <w:p w:rsidR="00743708" w:rsidRPr="00743708" w:rsidRDefault="00743708" w:rsidP="00743708">
      <w:pPr>
        <w:pStyle w:val="a4"/>
        <w:ind w:firstLine="567"/>
        <w:rPr>
          <w:color w:val="000000"/>
          <w:sz w:val="28"/>
          <w:szCs w:val="28"/>
          <w:shd w:val="clear" w:color="auto" w:fill="FFFFFF"/>
        </w:rPr>
      </w:pPr>
      <w:r w:rsidRPr="00743708">
        <w:rPr>
          <w:color w:val="000000"/>
          <w:sz w:val="28"/>
          <w:szCs w:val="28"/>
          <w:shd w:val="clear" w:color="auto" w:fill="FFFFFF"/>
        </w:rPr>
        <w:t xml:space="preserve">Администрацией города совместно с инвестором под руководством Министерства экономического развития Алтайского края  осуществляется подготовка заявки на получение поддержки на реализацию </w:t>
      </w:r>
      <w:proofErr w:type="spellStart"/>
      <w:r w:rsidRPr="00743708">
        <w:rPr>
          <w:color w:val="000000"/>
          <w:sz w:val="28"/>
          <w:szCs w:val="28"/>
          <w:shd w:val="clear" w:color="auto" w:fill="FFFFFF"/>
        </w:rPr>
        <w:t>инвестпроекта</w:t>
      </w:r>
      <w:proofErr w:type="spellEnd"/>
      <w:r w:rsidRPr="00743708">
        <w:rPr>
          <w:color w:val="000000"/>
          <w:sz w:val="28"/>
          <w:szCs w:val="28"/>
          <w:shd w:val="clear" w:color="auto" w:fill="FFFFFF"/>
        </w:rPr>
        <w:t xml:space="preserve"> </w:t>
      </w:r>
      <w:r w:rsidRPr="00743708">
        <w:rPr>
          <w:sz w:val="28"/>
          <w:szCs w:val="28"/>
        </w:rPr>
        <w:t xml:space="preserve">ООО </w:t>
      </w:r>
      <w:r w:rsidRPr="00743708">
        <w:rPr>
          <w:color w:val="000000"/>
          <w:sz w:val="28"/>
          <w:szCs w:val="28"/>
          <w:shd w:val="clear" w:color="auto" w:fill="FFFFFF"/>
        </w:rPr>
        <w:t xml:space="preserve">"Русская кожа Алтай" в Фонде развития моногородов. </w:t>
      </w:r>
    </w:p>
    <w:bookmarkEnd w:id="0"/>
    <w:p w:rsidR="00743708" w:rsidRDefault="00743708" w:rsidP="00743708">
      <w:pPr>
        <w:pStyle w:val="a6"/>
      </w:pPr>
      <w:r w:rsidRPr="00743708">
        <w:t>Напомню, что для города кожевенное производство даст  более 1 миллиарда рублей инвестиций,  125 новых рабочих мест на первом этапе, и как минимум, 500 тысяч</w:t>
      </w:r>
      <w:r w:rsidRPr="006D305F">
        <w:t xml:space="preserve"> рублей дополнительных поступ</w:t>
      </w:r>
      <w:r>
        <w:t>лений в  бюджет.</w:t>
      </w:r>
      <w:r w:rsidRPr="006D305F">
        <w:t xml:space="preserve">            </w:t>
      </w:r>
      <w:r>
        <w:t xml:space="preserve">Продолжает расширять свое </w:t>
      </w:r>
      <w:r w:rsidRPr="006D305F">
        <w:t>производств</w:t>
      </w:r>
      <w:proofErr w:type="gramStart"/>
      <w:r w:rsidRPr="006D305F">
        <w:t xml:space="preserve">о </w:t>
      </w:r>
      <w:r>
        <w:t>ООО</w:t>
      </w:r>
      <w:proofErr w:type="gramEnd"/>
      <w:r>
        <w:t xml:space="preserve"> «Сибирская фанерная компания» -  инвестор </w:t>
      </w:r>
      <w:r w:rsidRPr="006D305F">
        <w:t xml:space="preserve"> из Новосибирской области</w:t>
      </w:r>
      <w:r>
        <w:t>,</w:t>
      </w:r>
      <w:r w:rsidRPr="006D305F">
        <w:t xml:space="preserve"> о</w:t>
      </w:r>
      <w:r>
        <w:t xml:space="preserve">ткрывший </w:t>
      </w:r>
      <w:r w:rsidRPr="006D305F">
        <w:t xml:space="preserve"> цех по производству фанеры</w:t>
      </w:r>
      <w:r>
        <w:t xml:space="preserve"> на </w:t>
      </w:r>
      <w:proofErr w:type="spellStart"/>
      <w:r>
        <w:t>Промбазе</w:t>
      </w:r>
      <w:proofErr w:type="spellEnd"/>
      <w:r>
        <w:t xml:space="preserve"> в 2015 году</w:t>
      </w:r>
      <w:r w:rsidRPr="006D305F">
        <w:t>. На 1 января 201</w:t>
      </w:r>
      <w:r>
        <w:t>7</w:t>
      </w:r>
      <w:r w:rsidRPr="006D305F">
        <w:t xml:space="preserve"> года </w:t>
      </w:r>
      <w:r>
        <w:t xml:space="preserve"> в </w:t>
      </w:r>
      <w:r w:rsidRPr="006D305F">
        <w:t>цех</w:t>
      </w:r>
      <w:r>
        <w:t xml:space="preserve"> трудоустроено </w:t>
      </w:r>
      <w:r w:rsidRPr="006D305F">
        <w:t xml:space="preserve"> </w:t>
      </w:r>
      <w:r>
        <w:t xml:space="preserve">86 </w:t>
      </w:r>
      <w:r w:rsidRPr="006D305F">
        <w:t xml:space="preserve"> жите</w:t>
      </w:r>
      <w:r>
        <w:t>лей города, предприятие планирует дальнейшее расширение производства.</w:t>
      </w:r>
    </w:p>
    <w:p w:rsidR="00743708" w:rsidRPr="007B318C" w:rsidRDefault="00743708" w:rsidP="00743708">
      <w:pPr>
        <w:pStyle w:val="a6"/>
        <w:ind w:firstLine="708"/>
      </w:pPr>
      <w:r w:rsidRPr="007B318C">
        <w:t xml:space="preserve">В течение года </w:t>
      </w:r>
      <w:r>
        <w:t>мы вели</w:t>
      </w:r>
      <w:r w:rsidRPr="007B318C">
        <w:t xml:space="preserve"> переговоры  с другими инвесторами по вопросам размещения на </w:t>
      </w:r>
      <w:proofErr w:type="spellStart"/>
      <w:r w:rsidRPr="007B318C">
        <w:t>инвестплощадках</w:t>
      </w:r>
      <w:proofErr w:type="spellEnd"/>
      <w:r w:rsidRPr="007B318C">
        <w:t xml:space="preserve"> Заринска новых производств, результат переговоров – потенциальные инвесторы знают о преимуществах, которые мы им сможем предоставить и, возможно,  планы инвесторов воплотятся в жизнь в ближайшей перспективе здесь, на территории нашего города.</w:t>
      </w:r>
    </w:p>
    <w:p w:rsidR="00743708" w:rsidRDefault="00743708" w:rsidP="00743708">
      <w:pPr>
        <w:pStyle w:val="a6"/>
      </w:pPr>
      <w:r w:rsidRPr="007B318C">
        <w:rPr>
          <w:color w:val="000000"/>
          <w:shd w:val="clear" w:color="auto" w:fill="FFFFFF"/>
        </w:rPr>
        <w:t xml:space="preserve">            </w:t>
      </w:r>
      <w:r>
        <w:rPr>
          <w:color w:val="000000"/>
          <w:shd w:val="clear" w:color="auto" w:fill="FFFFFF"/>
        </w:rPr>
        <w:t xml:space="preserve">Мы </w:t>
      </w:r>
      <w:r w:rsidRPr="007B318C">
        <w:rPr>
          <w:color w:val="000000"/>
          <w:shd w:val="clear" w:color="auto" w:fill="FFFFFF"/>
        </w:rPr>
        <w:t>прикладывае</w:t>
      </w:r>
      <w:r>
        <w:rPr>
          <w:color w:val="000000"/>
          <w:shd w:val="clear" w:color="auto" w:fill="FFFFFF"/>
        </w:rPr>
        <w:t>м</w:t>
      </w:r>
      <w:r w:rsidRPr="007B318C">
        <w:rPr>
          <w:color w:val="000000"/>
          <w:shd w:val="clear" w:color="auto" w:fill="FFFFFF"/>
        </w:rPr>
        <w:t xml:space="preserve"> все усилия для того,  чтобы город Заринск получил статус территории опережающего социально-экономического развития, который позволит нам </w:t>
      </w:r>
      <w:r>
        <w:rPr>
          <w:color w:val="000000"/>
          <w:shd w:val="clear" w:color="auto" w:fill="FFFFFF"/>
        </w:rPr>
        <w:t xml:space="preserve">создать условия для привлечения </w:t>
      </w:r>
      <w:r w:rsidRPr="007B318C">
        <w:rPr>
          <w:color w:val="000000"/>
          <w:shd w:val="clear" w:color="auto" w:fill="FFFFFF"/>
        </w:rPr>
        <w:t xml:space="preserve"> инвесторов </w:t>
      </w:r>
      <w:r>
        <w:rPr>
          <w:color w:val="000000"/>
          <w:shd w:val="clear" w:color="auto" w:fill="FFFFFF"/>
        </w:rPr>
        <w:t xml:space="preserve">за счет серьезных преференций в виде  льгот по налогам и сборам во все уровни бюджета. </w:t>
      </w:r>
      <w:r w:rsidRPr="007B318C">
        <w:t xml:space="preserve">  </w:t>
      </w:r>
    </w:p>
    <w:p w:rsidR="00743708" w:rsidRPr="00743708" w:rsidRDefault="00743708" w:rsidP="00743708">
      <w:pPr>
        <w:pStyle w:val="a6"/>
        <w:ind w:firstLine="708"/>
        <w:rPr>
          <w:color w:val="000000"/>
          <w:shd w:val="clear" w:color="auto" w:fill="FFFFFF"/>
        </w:rPr>
      </w:pPr>
      <w:proofErr w:type="gramStart"/>
      <w:r w:rsidRPr="00743708">
        <w:rPr>
          <w:color w:val="000000"/>
          <w:shd w:val="clear" w:color="auto" w:fill="FFFFFF"/>
        </w:rPr>
        <w:t>В декабре 2016 года управленческая команда моногорода Заринск  в составе з</w:t>
      </w:r>
      <w:r w:rsidRPr="00743708">
        <w:rPr>
          <w:shd w:val="clear" w:color="auto" w:fill="FFFFFF"/>
        </w:rPr>
        <w:t>аместителя Председателя Правительства Алтайского края, министра экономического развития Алтайского</w:t>
      </w:r>
      <w:r w:rsidRPr="00743708">
        <w:rPr>
          <w:rFonts w:ascii="Arial" w:hAnsi="Arial" w:cs="Arial"/>
          <w:shd w:val="clear" w:color="auto" w:fill="FFFFFF"/>
        </w:rPr>
        <w:t xml:space="preserve"> </w:t>
      </w:r>
      <w:r w:rsidRPr="00743708">
        <w:rPr>
          <w:shd w:val="clear" w:color="auto" w:fill="FFFFFF"/>
        </w:rPr>
        <w:t>края</w:t>
      </w:r>
      <w:r w:rsidRPr="00743708">
        <w:rPr>
          <w:color w:val="000000"/>
          <w:shd w:val="clear" w:color="auto" w:fill="FFFFFF"/>
        </w:rPr>
        <w:t xml:space="preserve"> </w:t>
      </w:r>
      <w:proofErr w:type="spellStart"/>
      <w:r w:rsidRPr="00743708">
        <w:rPr>
          <w:color w:val="000000"/>
          <w:shd w:val="clear" w:color="auto" w:fill="FFFFFF"/>
        </w:rPr>
        <w:t>Чинякова</w:t>
      </w:r>
      <w:proofErr w:type="spellEnd"/>
      <w:r w:rsidRPr="00743708">
        <w:rPr>
          <w:color w:val="000000"/>
          <w:shd w:val="clear" w:color="auto" w:fill="FFFFFF"/>
        </w:rPr>
        <w:t xml:space="preserve"> Николая Николаевича,  главы администрации города </w:t>
      </w:r>
      <w:proofErr w:type="spellStart"/>
      <w:r w:rsidRPr="00743708">
        <w:rPr>
          <w:color w:val="000000"/>
          <w:shd w:val="clear" w:color="auto" w:fill="FFFFFF"/>
        </w:rPr>
        <w:t>Терёшкина</w:t>
      </w:r>
      <w:proofErr w:type="spellEnd"/>
      <w:r w:rsidRPr="00743708">
        <w:rPr>
          <w:color w:val="000000"/>
          <w:shd w:val="clear" w:color="auto" w:fill="FFFFFF"/>
        </w:rPr>
        <w:t xml:space="preserve"> Ивана Ивановича, генерального директора сети предприятий «Лидер» Лоренца Виктора Викторовича, заместителя генерального директора ОАО «Алтай-Кокс» Уманца Александра Алексеевича, финансового директора АО «Русская  кожа» </w:t>
      </w:r>
      <w:proofErr w:type="spellStart"/>
      <w:r w:rsidRPr="00743708">
        <w:rPr>
          <w:color w:val="000000"/>
          <w:shd w:val="clear" w:color="auto" w:fill="FFFFFF"/>
        </w:rPr>
        <w:t>Панфилло</w:t>
      </w:r>
      <w:proofErr w:type="spellEnd"/>
      <w:r w:rsidRPr="00743708">
        <w:rPr>
          <w:color w:val="000000"/>
          <w:shd w:val="clear" w:color="auto" w:fill="FFFFFF"/>
        </w:rPr>
        <w:t xml:space="preserve"> Сергея </w:t>
      </w:r>
      <w:r w:rsidRPr="00743708">
        <w:rPr>
          <w:color w:val="000000"/>
          <w:shd w:val="clear" w:color="auto" w:fill="FFFFFF"/>
        </w:rPr>
        <w:lastRenderedPageBreak/>
        <w:t xml:space="preserve">Александровича прошла обучение в </w:t>
      </w:r>
      <w:proofErr w:type="spellStart"/>
      <w:r w:rsidRPr="00743708">
        <w:rPr>
          <w:color w:val="000000"/>
          <w:shd w:val="clear" w:color="auto" w:fill="FFFFFF"/>
        </w:rPr>
        <w:t>РАНХиГС</w:t>
      </w:r>
      <w:proofErr w:type="spellEnd"/>
      <w:r w:rsidRPr="00743708">
        <w:rPr>
          <w:color w:val="000000"/>
          <w:shd w:val="clear" w:color="auto" w:fill="FFFFFF"/>
        </w:rPr>
        <w:t xml:space="preserve"> в городе Москва</w:t>
      </w:r>
      <w:proofErr w:type="gramEnd"/>
      <w:r w:rsidRPr="00743708">
        <w:rPr>
          <w:color w:val="000000"/>
          <w:shd w:val="clear" w:color="auto" w:fill="FFFFFF"/>
        </w:rPr>
        <w:t xml:space="preserve">. Обучение управленческой команды моногорода является обязательным  условием  для получения моногородом статуса </w:t>
      </w:r>
      <w:proofErr w:type="spellStart"/>
      <w:r w:rsidRPr="00743708">
        <w:rPr>
          <w:color w:val="000000"/>
          <w:shd w:val="clear" w:color="auto" w:fill="FFFFFF"/>
        </w:rPr>
        <w:t>ТОРа</w:t>
      </w:r>
      <w:proofErr w:type="spellEnd"/>
      <w:r w:rsidRPr="00743708">
        <w:rPr>
          <w:color w:val="000000"/>
          <w:shd w:val="clear" w:color="auto" w:fill="FFFFFF"/>
        </w:rPr>
        <w:t xml:space="preserve"> - территории опережающего социально-экономического развития.</w:t>
      </w:r>
    </w:p>
    <w:p w:rsidR="00743708" w:rsidRPr="00743708" w:rsidRDefault="00743708" w:rsidP="00743708">
      <w:pPr>
        <w:pStyle w:val="a6"/>
      </w:pPr>
      <w:r w:rsidRPr="00743708">
        <w:t xml:space="preserve">          Работа в направлении привлечения инвестиций в наступившем году продолжается.</w:t>
      </w:r>
    </w:p>
    <w:p w:rsidR="00743708" w:rsidRPr="006D305F" w:rsidRDefault="00743708" w:rsidP="00743708">
      <w:pPr>
        <w:pStyle w:val="a6"/>
      </w:pPr>
      <w:r>
        <w:rPr>
          <w:color w:val="FF0000"/>
        </w:rPr>
        <w:t xml:space="preserve"> </w:t>
      </w:r>
      <w:r w:rsidRPr="006D305F">
        <w:t xml:space="preserve">          Развитие малого и среднего  предпринимательства на  протяжении ряда лет   остается одним из  актуальных направлений развития экономики города и края. </w:t>
      </w:r>
    </w:p>
    <w:p w:rsidR="00743708" w:rsidRDefault="00743708" w:rsidP="00743708">
      <w:pPr>
        <w:pStyle w:val="a6"/>
        <w:ind w:firstLine="708"/>
      </w:pPr>
      <w:r w:rsidRPr="001020B1">
        <w:t>Продолжается поддержка проектов  субъектов малого и среднего предпринимательства путем реализации муниципальной целевой программы и участием в мерах краевой поддержки</w:t>
      </w:r>
      <w:r>
        <w:t xml:space="preserve">.  </w:t>
      </w:r>
      <w:r w:rsidRPr="00940E1B">
        <w:t xml:space="preserve">За прошедший </w:t>
      </w:r>
      <w:r>
        <w:t>год</w:t>
      </w:r>
      <w:r w:rsidRPr="00940E1B">
        <w:t xml:space="preserve"> господдержка оказана 23 субъектам малого и среднего предпринимательства на сумму 30,4 миллионов рублей.</w:t>
      </w:r>
      <w:r>
        <w:t xml:space="preserve"> </w:t>
      </w:r>
      <w:r w:rsidRPr="001020B1">
        <w:t xml:space="preserve">  Работает представительство Алтайск</w:t>
      </w:r>
      <w:r>
        <w:t>ого</w:t>
      </w:r>
      <w:r w:rsidRPr="001020B1">
        <w:t xml:space="preserve"> фонд</w:t>
      </w:r>
      <w:r>
        <w:t>а</w:t>
      </w:r>
      <w:r w:rsidRPr="001020B1">
        <w:t xml:space="preserve"> </w:t>
      </w:r>
      <w:proofErr w:type="spellStart"/>
      <w:r w:rsidRPr="001020B1">
        <w:t>микрозаймов</w:t>
      </w:r>
      <w:proofErr w:type="spellEnd"/>
      <w:r w:rsidRPr="001020B1">
        <w:t>».</w:t>
      </w:r>
    </w:p>
    <w:p w:rsidR="00743708" w:rsidRPr="00AB2222" w:rsidRDefault="00743708" w:rsidP="00743708">
      <w:pPr>
        <w:ind w:firstLine="709"/>
        <w:jc w:val="both"/>
        <w:rPr>
          <w:bCs/>
          <w:sz w:val="28"/>
          <w:szCs w:val="28"/>
        </w:rPr>
      </w:pPr>
      <w:r w:rsidRPr="006D305F">
        <w:rPr>
          <w:bCs/>
          <w:sz w:val="28"/>
          <w:szCs w:val="28"/>
        </w:rPr>
        <w:t xml:space="preserve">В течение года индивидуальные предприниматели </w:t>
      </w:r>
      <w:r w:rsidRPr="00AB2222">
        <w:rPr>
          <w:bCs/>
          <w:sz w:val="28"/>
          <w:szCs w:val="28"/>
        </w:rPr>
        <w:t>принимали  участие в мастер-классах и обучающих семинарах,  организованных за счет краевых и городских средств.</w:t>
      </w:r>
    </w:p>
    <w:p w:rsidR="00743708" w:rsidRPr="00743708" w:rsidRDefault="00743708" w:rsidP="00743708">
      <w:pPr>
        <w:pStyle w:val="a4"/>
        <w:ind w:firstLine="540"/>
        <w:rPr>
          <w:sz w:val="28"/>
          <w:szCs w:val="28"/>
        </w:rPr>
      </w:pPr>
      <w:r w:rsidRPr="006D305F">
        <w:rPr>
          <w:szCs w:val="28"/>
        </w:rPr>
        <w:t xml:space="preserve">  </w:t>
      </w:r>
      <w:r w:rsidRPr="00743708">
        <w:rPr>
          <w:sz w:val="28"/>
          <w:szCs w:val="28"/>
        </w:rPr>
        <w:t>Субъекты малого  бизнеса   являются поставщиками товаров,  работ  и услуг для муниципальных нужд</w:t>
      </w:r>
      <w:r w:rsidRPr="00743708">
        <w:rPr>
          <w:b/>
          <w:sz w:val="28"/>
          <w:szCs w:val="28"/>
        </w:rPr>
        <w:t xml:space="preserve">. </w:t>
      </w:r>
      <w:r w:rsidRPr="00743708">
        <w:rPr>
          <w:sz w:val="28"/>
          <w:szCs w:val="28"/>
        </w:rPr>
        <w:t>Объем контрактов, заключенных с субъектами малого  предпринимательства, за 2016 год составил  8 миллионов рублей или  более 16</w:t>
      </w:r>
      <w:r w:rsidRPr="00743708">
        <w:rPr>
          <w:color w:val="FF0000"/>
          <w:sz w:val="28"/>
          <w:szCs w:val="28"/>
        </w:rPr>
        <w:t xml:space="preserve"> </w:t>
      </w:r>
      <w:r w:rsidRPr="00743708">
        <w:rPr>
          <w:sz w:val="28"/>
          <w:szCs w:val="28"/>
        </w:rPr>
        <w:t>% от  совокупного годового объема муниципальных закупок.</w:t>
      </w:r>
    </w:p>
    <w:p w:rsidR="00743708" w:rsidRPr="00877CD3" w:rsidRDefault="00743708" w:rsidP="00743708">
      <w:pPr>
        <w:pStyle w:val="ad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3D2010">
        <w:rPr>
          <w:sz w:val="28"/>
          <w:szCs w:val="28"/>
        </w:rPr>
        <w:t xml:space="preserve">В результате  мер </w:t>
      </w:r>
      <w:r>
        <w:rPr>
          <w:sz w:val="28"/>
          <w:szCs w:val="28"/>
        </w:rPr>
        <w:t>гос</w:t>
      </w:r>
      <w:r w:rsidRPr="003D2010">
        <w:rPr>
          <w:sz w:val="28"/>
          <w:szCs w:val="28"/>
        </w:rPr>
        <w:t>поддержки  уровень занятых в</w:t>
      </w:r>
      <w:r w:rsidRPr="008273A0">
        <w:rPr>
          <w:sz w:val="28"/>
          <w:szCs w:val="28"/>
        </w:rPr>
        <w:t xml:space="preserve"> малом и среднем предпринимательстве  </w:t>
      </w:r>
      <w:r>
        <w:rPr>
          <w:sz w:val="28"/>
          <w:szCs w:val="28"/>
        </w:rPr>
        <w:t xml:space="preserve">на протяжении последних лет </w:t>
      </w:r>
      <w:r w:rsidRPr="008273A0">
        <w:rPr>
          <w:sz w:val="28"/>
          <w:szCs w:val="28"/>
        </w:rPr>
        <w:t>сохран</w:t>
      </w:r>
      <w:r>
        <w:rPr>
          <w:sz w:val="28"/>
          <w:szCs w:val="28"/>
        </w:rPr>
        <w:t>яется</w:t>
      </w:r>
      <w:r w:rsidRPr="008273A0">
        <w:rPr>
          <w:sz w:val="28"/>
          <w:szCs w:val="28"/>
        </w:rPr>
        <w:t xml:space="preserve"> на уровне 35 процентов от общей численности занятых в экономике города.  </w:t>
      </w:r>
      <w:r w:rsidRPr="00877CD3">
        <w:rPr>
          <w:sz w:val="28"/>
          <w:szCs w:val="28"/>
        </w:rPr>
        <w:t xml:space="preserve">Доля  поступлений в городской бюджет от субъектов малого и среднего бизнеса за </w:t>
      </w:r>
      <w:r>
        <w:rPr>
          <w:sz w:val="28"/>
          <w:szCs w:val="28"/>
        </w:rPr>
        <w:t xml:space="preserve"> </w:t>
      </w:r>
      <w:r w:rsidRPr="00877CD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77CD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остается на уровне </w:t>
      </w:r>
      <w:r w:rsidRPr="00877CD3">
        <w:rPr>
          <w:sz w:val="28"/>
          <w:szCs w:val="28"/>
        </w:rPr>
        <w:t>18  процентов от общей суммы собственных доходов.</w:t>
      </w:r>
      <w:r>
        <w:rPr>
          <w:sz w:val="28"/>
          <w:szCs w:val="28"/>
        </w:rPr>
        <w:t xml:space="preserve">  </w:t>
      </w:r>
      <w:r w:rsidRPr="008273A0">
        <w:rPr>
          <w:sz w:val="28"/>
          <w:szCs w:val="28"/>
        </w:rPr>
        <w:t>В реальном секторе экономики создано 2</w:t>
      </w:r>
      <w:r>
        <w:rPr>
          <w:sz w:val="28"/>
          <w:szCs w:val="28"/>
        </w:rPr>
        <w:t>60</w:t>
      </w:r>
      <w:r w:rsidRPr="008273A0">
        <w:rPr>
          <w:sz w:val="28"/>
          <w:szCs w:val="28"/>
        </w:rPr>
        <w:t xml:space="preserve"> новых</w:t>
      </w:r>
      <w:r>
        <w:rPr>
          <w:sz w:val="28"/>
          <w:szCs w:val="28"/>
        </w:rPr>
        <w:t xml:space="preserve"> рабочих мест.  </w:t>
      </w:r>
    </w:p>
    <w:p w:rsidR="00743708" w:rsidRPr="00743708" w:rsidRDefault="00743708" w:rsidP="00743708">
      <w:pPr>
        <w:autoSpaceDE w:val="0"/>
        <w:ind w:firstLine="540"/>
        <w:jc w:val="both"/>
        <w:rPr>
          <w:sz w:val="28"/>
          <w:szCs w:val="28"/>
        </w:rPr>
      </w:pPr>
      <w:r w:rsidRPr="00743708">
        <w:rPr>
          <w:sz w:val="28"/>
          <w:szCs w:val="28"/>
        </w:rPr>
        <w:t xml:space="preserve">  Одним из приоритетных направлений работы администрации города совместно с краевыми структурами является работа по снижению напряженности на рынке труда.  </w:t>
      </w:r>
    </w:p>
    <w:p w:rsidR="00743708" w:rsidRPr="00743708" w:rsidRDefault="00743708" w:rsidP="00743708">
      <w:pPr>
        <w:pStyle w:val="a4"/>
        <w:ind w:firstLine="567"/>
        <w:rPr>
          <w:sz w:val="28"/>
          <w:szCs w:val="28"/>
        </w:rPr>
      </w:pPr>
      <w:r w:rsidRPr="00743708">
        <w:rPr>
          <w:sz w:val="28"/>
          <w:szCs w:val="28"/>
        </w:rPr>
        <w:t xml:space="preserve">Уровень безработицы на 1 января  2017 года  составил 1,1 % от численности трудоспособного населения города, что соответствует показателю за   соответствующий период  прошлого года. </w:t>
      </w:r>
    </w:p>
    <w:p w:rsidR="00743708" w:rsidRPr="00743708" w:rsidRDefault="00743708" w:rsidP="00743708">
      <w:pPr>
        <w:pStyle w:val="a4"/>
        <w:ind w:firstLine="567"/>
        <w:rPr>
          <w:sz w:val="28"/>
          <w:szCs w:val="28"/>
        </w:rPr>
      </w:pPr>
      <w:r w:rsidRPr="00743708">
        <w:rPr>
          <w:sz w:val="28"/>
          <w:szCs w:val="28"/>
        </w:rPr>
        <w:t xml:space="preserve">На снижении официального  уровня безработицы  сказываются непривлекательность уровня пособий и уровня заработной </w:t>
      </w:r>
      <w:proofErr w:type="gramStart"/>
      <w:r w:rsidRPr="00743708">
        <w:rPr>
          <w:sz w:val="28"/>
          <w:szCs w:val="28"/>
        </w:rPr>
        <w:t>платы</w:t>
      </w:r>
      <w:proofErr w:type="gramEnd"/>
      <w:r w:rsidRPr="00743708">
        <w:rPr>
          <w:sz w:val="28"/>
          <w:szCs w:val="28"/>
        </w:rPr>
        <w:t xml:space="preserve"> имеющихся вакансий в службе занятости, продолжающийся отток трудоспособного населения за пределы города.</w:t>
      </w:r>
      <w:r w:rsidRPr="00743708">
        <w:rPr>
          <w:b/>
          <w:sz w:val="28"/>
          <w:szCs w:val="28"/>
        </w:rPr>
        <w:t xml:space="preserve">  </w:t>
      </w:r>
      <w:r w:rsidRPr="00743708">
        <w:rPr>
          <w:sz w:val="28"/>
          <w:szCs w:val="28"/>
        </w:rPr>
        <w:t>Совокупный объем  средств  целевых программ, направленных  на снижение напряженности на рынке труда, остался на уровне прошлого года и составил более  18  миллионов</w:t>
      </w:r>
      <w:r w:rsidRPr="00743708">
        <w:rPr>
          <w:b/>
          <w:sz w:val="28"/>
          <w:szCs w:val="28"/>
        </w:rPr>
        <w:t xml:space="preserve">  </w:t>
      </w:r>
      <w:r w:rsidRPr="00743708">
        <w:rPr>
          <w:sz w:val="28"/>
          <w:szCs w:val="28"/>
        </w:rPr>
        <w:t xml:space="preserve">рублей, из них  95 % это средства  краевого и федерального бюджета.  </w:t>
      </w:r>
    </w:p>
    <w:p w:rsidR="00743708" w:rsidRPr="00743708" w:rsidRDefault="00743708" w:rsidP="00743708">
      <w:pPr>
        <w:pStyle w:val="a4"/>
        <w:ind w:firstLine="567"/>
        <w:rPr>
          <w:sz w:val="28"/>
          <w:szCs w:val="28"/>
        </w:rPr>
      </w:pPr>
    </w:p>
    <w:p w:rsidR="00743708" w:rsidRPr="00743708" w:rsidRDefault="00743708" w:rsidP="00743708">
      <w:pPr>
        <w:pStyle w:val="a4"/>
        <w:ind w:firstLine="567"/>
        <w:rPr>
          <w:sz w:val="28"/>
          <w:szCs w:val="28"/>
        </w:rPr>
      </w:pPr>
      <w:r w:rsidRPr="00743708">
        <w:rPr>
          <w:sz w:val="28"/>
          <w:szCs w:val="28"/>
        </w:rPr>
        <w:lastRenderedPageBreak/>
        <w:t xml:space="preserve">    Особое внимание службы занятости населения в течение года было уделено организации профессионального обучения и трудоустройству  инвалидов, выпускников учебных заведений, не имеющих опыта работы. </w:t>
      </w:r>
    </w:p>
    <w:p w:rsidR="00743708" w:rsidRPr="00743708" w:rsidRDefault="00743708" w:rsidP="00743708">
      <w:pPr>
        <w:ind w:firstLine="567"/>
        <w:jc w:val="both"/>
        <w:rPr>
          <w:sz w:val="28"/>
          <w:szCs w:val="28"/>
        </w:rPr>
      </w:pPr>
      <w:r w:rsidRPr="00743708">
        <w:rPr>
          <w:sz w:val="28"/>
          <w:szCs w:val="28"/>
        </w:rPr>
        <w:t xml:space="preserve"> Для 700 учащихся школ в летний период была организована временная занятость. Школьники   занимались </w:t>
      </w:r>
      <w:r w:rsidRPr="00743708">
        <w:rPr>
          <w:iCs/>
          <w:sz w:val="28"/>
          <w:szCs w:val="28"/>
        </w:rPr>
        <w:t xml:space="preserve"> уборкой территорий школ, </w:t>
      </w:r>
      <w:r w:rsidRPr="00743708">
        <w:rPr>
          <w:sz w:val="28"/>
          <w:szCs w:val="28"/>
        </w:rPr>
        <w:t xml:space="preserve">благоустройством памятников,  работали на предприятиях. </w:t>
      </w:r>
    </w:p>
    <w:p w:rsidR="00743708" w:rsidRPr="00743708" w:rsidRDefault="00743708" w:rsidP="00743708">
      <w:pPr>
        <w:ind w:firstLine="567"/>
        <w:jc w:val="both"/>
        <w:rPr>
          <w:sz w:val="28"/>
          <w:szCs w:val="28"/>
        </w:rPr>
      </w:pPr>
      <w:r w:rsidRPr="00743708">
        <w:rPr>
          <w:sz w:val="28"/>
          <w:szCs w:val="28"/>
        </w:rPr>
        <w:t xml:space="preserve">В рамках государственной программы Алтайского края «Кадры для экономики» специалистами центра занятости в течение года продолжалась </w:t>
      </w:r>
      <w:proofErr w:type="spellStart"/>
      <w:r w:rsidRPr="00743708">
        <w:rPr>
          <w:sz w:val="28"/>
          <w:szCs w:val="28"/>
        </w:rPr>
        <w:t>профориентационная</w:t>
      </w:r>
      <w:proofErr w:type="spellEnd"/>
      <w:r w:rsidRPr="00743708">
        <w:rPr>
          <w:sz w:val="28"/>
          <w:szCs w:val="28"/>
        </w:rPr>
        <w:t xml:space="preserve"> работа со школьниками и их родителями по вопросам выбора профессии. </w:t>
      </w:r>
    </w:p>
    <w:p w:rsidR="00743708" w:rsidRPr="00743708" w:rsidRDefault="00743708" w:rsidP="00743708">
      <w:pPr>
        <w:ind w:firstLine="720"/>
        <w:jc w:val="both"/>
        <w:rPr>
          <w:sz w:val="28"/>
          <w:szCs w:val="28"/>
        </w:rPr>
      </w:pPr>
      <w:r w:rsidRPr="00743708">
        <w:rPr>
          <w:sz w:val="28"/>
          <w:szCs w:val="28"/>
        </w:rPr>
        <w:t xml:space="preserve">Одной из задач, поставленных  Правительством Российской Федерации и Администрацией Алтайского края  для органов местного самоуправления,  стала работа по снижению неформальной занятости. </w:t>
      </w:r>
    </w:p>
    <w:p w:rsidR="00743708" w:rsidRPr="006D305F" w:rsidRDefault="00743708" w:rsidP="00743708">
      <w:pPr>
        <w:ind w:right="-81" w:firstLine="708"/>
        <w:jc w:val="both"/>
        <w:rPr>
          <w:sz w:val="28"/>
          <w:szCs w:val="28"/>
        </w:rPr>
      </w:pPr>
      <w:r w:rsidRPr="00743708">
        <w:rPr>
          <w:sz w:val="28"/>
          <w:szCs w:val="28"/>
        </w:rPr>
        <w:t>В целях снижения неформальной занятости и легализации неофициальной заработной платы работников предприятий и организаций продолжала действовать  межведомственная  рабочая группа, в состав которой вошли представители налоговых</w:t>
      </w:r>
      <w:r w:rsidRPr="006D305F">
        <w:rPr>
          <w:sz w:val="28"/>
          <w:szCs w:val="28"/>
        </w:rPr>
        <w:t xml:space="preserve"> органов, полиции, пенсионного фонда, фонда социального страхования, профсоюзов, общественного совета по развитию предпринимательства при главе администрации.</w:t>
      </w:r>
    </w:p>
    <w:p w:rsidR="00743708" w:rsidRDefault="00743708" w:rsidP="00743708">
      <w:pPr>
        <w:ind w:right="-81" w:firstLine="708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В 2016 году рабочая группа изменила подходы  к выявлению неформальной занятости: помимо обследований непосредственно </w:t>
      </w:r>
      <w:r w:rsidRPr="006D305F">
        <w:rPr>
          <w:sz w:val="28"/>
          <w:szCs w:val="28"/>
        </w:rPr>
        <w:t xml:space="preserve"> на предприятия</w:t>
      </w:r>
      <w:r>
        <w:rPr>
          <w:sz w:val="28"/>
          <w:szCs w:val="28"/>
        </w:rPr>
        <w:t xml:space="preserve">х, </w:t>
      </w:r>
      <w:r w:rsidRPr="006D305F">
        <w:rPr>
          <w:sz w:val="28"/>
          <w:szCs w:val="28"/>
        </w:rPr>
        <w:t xml:space="preserve"> в организаци</w:t>
      </w:r>
      <w:r>
        <w:rPr>
          <w:sz w:val="28"/>
          <w:szCs w:val="28"/>
        </w:rPr>
        <w:t>ях</w:t>
      </w:r>
      <w:r w:rsidRPr="006D305F">
        <w:rPr>
          <w:sz w:val="28"/>
          <w:szCs w:val="28"/>
        </w:rPr>
        <w:t xml:space="preserve">, </w:t>
      </w:r>
      <w:r>
        <w:rPr>
          <w:sz w:val="28"/>
          <w:szCs w:val="28"/>
        </w:rPr>
        <w:t>у индивидуальных предпринимателей, членами рабочей группы проводилась системная  аналитическая работа, которая позволяет выявить неформальную занятость,  например,  при обращении субъектов бизнеса  за мерами господдержки</w:t>
      </w:r>
      <w:r w:rsidRPr="006D305F">
        <w:rPr>
          <w:rFonts w:cs="Tahoma"/>
          <w:sz w:val="28"/>
          <w:szCs w:val="28"/>
        </w:rPr>
        <w:t xml:space="preserve">. </w:t>
      </w:r>
    </w:p>
    <w:p w:rsidR="00743708" w:rsidRPr="006D305F" w:rsidRDefault="00743708" w:rsidP="00743708">
      <w:pPr>
        <w:ind w:right="-81"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По итогам мероприятий </w:t>
      </w:r>
      <w:r w:rsidRPr="006D305F">
        <w:rPr>
          <w:rFonts w:cs="Tahoma"/>
          <w:sz w:val="28"/>
          <w:szCs w:val="28"/>
        </w:rPr>
        <w:t xml:space="preserve"> выявлены нарушения трудового законодательства по неформальной занятости  у </w:t>
      </w:r>
      <w:r>
        <w:rPr>
          <w:rFonts w:cs="Tahoma"/>
          <w:sz w:val="28"/>
          <w:szCs w:val="28"/>
        </w:rPr>
        <w:t>222</w:t>
      </w:r>
      <w:r w:rsidRPr="006D305F">
        <w:rPr>
          <w:rFonts w:cs="Tahoma"/>
          <w:sz w:val="28"/>
          <w:szCs w:val="28"/>
        </w:rPr>
        <w:t xml:space="preserve"> работодателей</w:t>
      </w:r>
      <w:r>
        <w:rPr>
          <w:rFonts w:cs="Tahoma"/>
          <w:sz w:val="28"/>
          <w:szCs w:val="28"/>
        </w:rPr>
        <w:t xml:space="preserve">, </w:t>
      </w:r>
      <w:r w:rsidRPr="006D305F">
        <w:rPr>
          <w:rFonts w:cs="Tahoma"/>
          <w:sz w:val="28"/>
          <w:szCs w:val="28"/>
        </w:rPr>
        <w:t xml:space="preserve"> по состоянию на 1 января 201</w:t>
      </w:r>
      <w:r>
        <w:rPr>
          <w:rFonts w:cs="Tahoma"/>
          <w:sz w:val="28"/>
          <w:szCs w:val="28"/>
        </w:rPr>
        <w:t>7</w:t>
      </w:r>
      <w:r w:rsidRPr="006D305F">
        <w:rPr>
          <w:rFonts w:cs="Tahoma"/>
          <w:sz w:val="28"/>
          <w:szCs w:val="28"/>
        </w:rPr>
        <w:t xml:space="preserve"> года  трудоустроено в организации и к  предпринимателям   </w:t>
      </w:r>
      <w:r>
        <w:rPr>
          <w:rFonts w:cs="Tahoma"/>
          <w:sz w:val="28"/>
          <w:szCs w:val="28"/>
        </w:rPr>
        <w:t>625</w:t>
      </w:r>
      <w:r w:rsidRPr="006D305F">
        <w:rPr>
          <w:rFonts w:cs="Tahoma"/>
          <w:sz w:val="28"/>
          <w:szCs w:val="28"/>
        </w:rPr>
        <w:t xml:space="preserve">  работников, которые фактически работали без оформления трудовых договоров и соблюдения  норм трудового законодательства.</w:t>
      </w:r>
    </w:p>
    <w:p w:rsidR="00743708" w:rsidRPr="005621E3" w:rsidRDefault="00743708" w:rsidP="00743708">
      <w:pPr>
        <w:snapToGrid w:val="0"/>
        <w:ind w:firstLine="709"/>
        <w:jc w:val="both"/>
      </w:pPr>
      <w:r w:rsidRPr="006D305F">
        <w:rPr>
          <w:rFonts w:cs="Tahoma"/>
          <w:sz w:val="28"/>
          <w:szCs w:val="28"/>
        </w:rPr>
        <w:t xml:space="preserve">Материалы по  </w:t>
      </w:r>
      <w:r>
        <w:rPr>
          <w:rFonts w:cs="Tahoma"/>
          <w:sz w:val="28"/>
          <w:szCs w:val="28"/>
        </w:rPr>
        <w:t>4</w:t>
      </w:r>
      <w:r w:rsidRPr="006D305F">
        <w:rPr>
          <w:rFonts w:cs="Tahoma"/>
          <w:sz w:val="28"/>
          <w:szCs w:val="28"/>
        </w:rPr>
        <w:t xml:space="preserve"> работодателям, которые не хотели добровольно заключать трудовые договоры с работниками,  были направлены в Государственную инспекцию труда Алтайского края  для применения мер административного воздей</w:t>
      </w:r>
      <w:r>
        <w:rPr>
          <w:rFonts w:cs="Tahoma"/>
          <w:sz w:val="28"/>
          <w:szCs w:val="28"/>
        </w:rPr>
        <w:t>ствия.</w:t>
      </w:r>
    </w:p>
    <w:p w:rsidR="00743708" w:rsidRPr="006D305F" w:rsidRDefault="00743708" w:rsidP="00743708">
      <w:pPr>
        <w:ind w:right="-81" w:firstLine="708"/>
        <w:jc w:val="both"/>
        <w:rPr>
          <w:rFonts w:cs="Tahoma"/>
          <w:sz w:val="28"/>
          <w:szCs w:val="28"/>
        </w:rPr>
      </w:pPr>
      <w:r w:rsidRPr="006D305F">
        <w:rPr>
          <w:rFonts w:cs="Tahoma"/>
          <w:sz w:val="28"/>
          <w:szCs w:val="28"/>
        </w:rPr>
        <w:t>Помимо неофициальной занятости обнаружены случаи ведения незаконной предпринимательской деятельности, по ним налоговой инспекцией  проведены контрольные мероприятия.</w:t>
      </w:r>
    </w:p>
    <w:p w:rsidR="00743708" w:rsidRPr="007A19BA" w:rsidRDefault="00743708" w:rsidP="00743708">
      <w:pPr>
        <w:snapToGrid w:val="0"/>
        <w:ind w:firstLine="709"/>
        <w:jc w:val="both"/>
        <w:rPr>
          <w:rFonts w:cs="Tahoma"/>
          <w:sz w:val="28"/>
          <w:szCs w:val="28"/>
        </w:rPr>
      </w:pPr>
      <w:r w:rsidRPr="00AB2222">
        <w:rPr>
          <w:rFonts w:cs="Tahoma"/>
          <w:sz w:val="28"/>
          <w:szCs w:val="28"/>
        </w:rPr>
        <w:t xml:space="preserve"> Результаты проведенной работы по снижению неформальной занятости за год: 113 вновь зарегистрированных предпринимателей  в налоговых органах,</w:t>
      </w:r>
      <w:r w:rsidRPr="00EE3F73">
        <w:rPr>
          <w:rFonts w:cs="Tahoma"/>
          <w:color w:val="FF0000"/>
          <w:sz w:val="28"/>
          <w:szCs w:val="28"/>
        </w:rPr>
        <w:t xml:space="preserve"> </w:t>
      </w:r>
      <w:r w:rsidRPr="00AB2222">
        <w:rPr>
          <w:rFonts w:cs="Tahoma"/>
          <w:sz w:val="28"/>
          <w:szCs w:val="28"/>
        </w:rPr>
        <w:t>п</w:t>
      </w:r>
      <w:r w:rsidRPr="007A19BA">
        <w:rPr>
          <w:rFonts w:cs="Tahoma"/>
          <w:sz w:val="28"/>
          <w:szCs w:val="28"/>
        </w:rPr>
        <w:t>риро</w:t>
      </w:r>
      <w:proofErr w:type="gramStart"/>
      <w:r w:rsidRPr="007A19BA">
        <w:rPr>
          <w:rFonts w:cs="Tahoma"/>
          <w:sz w:val="28"/>
          <w:szCs w:val="28"/>
        </w:rPr>
        <w:t>ст стр</w:t>
      </w:r>
      <w:proofErr w:type="gramEnd"/>
      <w:r w:rsidRPr="007A19BA">
        <w:rPr>
          <w:rFonts w:cs="Tahoma"/>
          <w:sz w:val="28"/>
          <w:szCs w:val="28"/>
        </w:rPr>
        <w:t>аховых взносов на обязательное пенсионное страхование   8 миллионов  рублей,  на обязательное медицинское страхование -  почти 2  миллиона рублей,  имеется рост поступлений в городской бюджет по налогу на доходы физических лиц.</w:t>
      </w:r>
    </w:p>
    <w:p w:rsidR="00743708" w:rsidRPr="006D305F" w:rsidRDefault="00743708" w:rsidP="00743708">
      <w:pPr>
        <w:snapToGrid w:val="0"/>
        <w:ind w:firstLine="708"/>
        <w:jc w:val="both"/>
        <w:rPr>
          <w:rFonts w:cs="Tahoma"/>
          <w:sz w:val="28"/>
          <w:szCs w:val="28"/>
        </w:rPr>
      </w:pPr>
      <w:r w:rsidRPr="006D305F">
        <w:rPr>
          <w:sz w:val="28"/>
          <w:szCs w:val="28"/>
        </w:rPr>
        <w:lastRenderedPageBreak/>
        <w:t>Администрацией города Заринска совместно с Центром занятости населения  г</w:t>
      </w:r>
      <w:proofErr w:type="gramStart"/>
      <w:r w:rsidRPr="006D305F">
        <w:rPr>
          <w:sz w:val="28"/>
          <w:szCs w:val="28"/>
        </w:rPr>
        <w:t>.З</w:t>
      </w:r>
      <w:proofErr w:type="gramEnd"/>
      <w:r w:rsidRPr="006D305F">
        <w:rPr>
          <w:sz w:val="28"/>
          <w:szCs w:val="28"/>
        </w:rPr>
        <w:t>аринска проводится  освещение деятельности рабочей группы по неформальной занятости</w:t>
      </w:r>
      <w:r>
        <w:rPr>
          <w:sz w:val="28"/>
          <w:szCs w:val="28"/>
        </w:rPr>
        <w:t xml:space="preserve"> в средствах массовой информации</w:t>
      </w:r>
      <w:r w:rsidRPr="006D305F">
        <w:rPr>
          <w:sz w:val="28"/>
          <w:szCs w:val="28"/>
        </w:rPr>
        <w:t xml:space="preserve">. </w:t>
      </w:r>
      <w:r w:rsidRPr="006D305F">
        <w:rPr>
          <w:rFonts w:cs="Tahoma"/>
          <w:sz w:val="28"/>
          <w:szCs w:val="28"/>
        </w:rPr>
        <w:t>Считаем,</w:t>
      </w:r>
      <w:r>
        <w:rPr>
          <w:rFonts w:cs="Tahoma"/>
          <w:sz w:val="28"/>
          <w:szCs w:val="28"/>
        </w:rPr>
        <w:t xml:space="preserve"> что сегодня население города </w:t>
      </w:r>
      <w:r w:rsidRPr="006D305F">
        <w:rPr>
          <w:rFonts w:cs="Tahoma"/>
          <w:sz w:val="28"/>
          <w:szCs w:val="28"/>
        </w:rPr>
        <w:t xml:space="preserve">  проинформировано о работе, проводимой рабочей группой,  и знает, куда можно обратиться в случае нарушения трудовых прав.</w:t>
      </w:r>
    </w:p>
    <w:p w:rsidR="00743708" w:rsidRPr="006D305F" w:rsidRDefault="00743708" w:rsidP="00743708">
      <w:pPr>
        <w:snapToGrid w:val="0"/>
        <w:ind w:firstLine="709"/>
        <w:jc w:val="both"/>
        <w:rPr>
          <w:rFonts w:cs="Tahoma"/>
          <w:sz w:val="28"/>
          <w:szCs w:val="28"/>
        </w:rPr>
      </w:pPr>
      <w:r w:rsidRPr="006D305F">
        <w:rPr>
          <w:rFonts w:cs="Tahoma"/>
          <w:sz w:val="28"/>
          <w:szCs w:val="28"/>
        </w:rPr>
        <w:t>Мероприятия по снижению неформальной занятости на территории города будут продолжены в 201</w:t>
      </w:r>
      <w:r>
        <w:rPr>
          <w:rFonts w:cs="Tahoma"/>
          <w:sz w:val="28"/>
          <w:szCs w:val="28"/>
        </w:rPr>
        <w:t>7</w:t>
      </w:r>
      <w:r w:rsidRPr="006D305F">
        <w:rPr>
          <w:rFonts w:cs="Tahoma"/>
          <w:sz w:val="28"/>
          <w:szCs w:val="28"/>
        </w:rPr>
        <w:t xml:space="preserve"> году. </w:t>
      </w:r>
    </w:p>
    <w:p w:rsidR="00743708" w:rsidRPr="006D305F" w:rsidRDefault="00743708" w:rsidP="00743708">
      <w:pPr>
        <w:ind w:firstLine="540"/>
        <w:jc w:val="both"/>
        <w:rPr>
          <w:sz w:val="28"/>
          <w:szCs w:val="28"/>
        </w:rPr>
      </w:pPr>
      <w:r w:rsidRPr="006D305F">
        <w:rPr>
          <w:sz w:val="28"/>
          <w:szCs w:val="28"/>
        </w:rPr>
        <w:t xml:space="preserve">   Продолжала действовать межведомственная рабочая  группа по регулированию выплаты заработной платы, созданной в администрации города.  В течение  года  </w:t>
      </w:r>
      <w:proofErr w:type="gramStart"/>
      <w:r w:rsidRPr="006D305F">
        <w:rPr>
          <w:sz w:val="28"/>
          <w:szCs w:val="28"/>
        </w:rPr>
        <w:t>заслушаны</w:t>
      </w:r>
      <w:proofErr w:type="gramEnd"/>
      <w:r w:rsidRPr="006D305F">
        <w:rPr>
          <w:sz w:val="28"/>
          <w:szCs w:val="28"/>
        </w:rPr>
        <w:t xml:space="preserve">  </w:t>
      </w:r>
      <w:r>
        <w:rPr>
          <w:sz w:val="28"/>
          <w:szCs w:val="28"/>
        </w:rPr>
        <w:t>124</w:t>
      </w:r>
      <w:r w:rsidRPr="006D305F">
        <w:rPr>
          <w:sz w:val="28"/>
          <w:szCs w:val="28"/>
        </w:rPr>
        <w:t xml:space="preserve">  работодател</w:t>
      </w:r>
      <w:r>
        <w:rPr>
          <w:sz w:val="28"/>
          <w:szCs w:val="28"/>
        </w:rPr>
        <w:t>я</w:t>
      </w:r>
      <w:r w:rsidRPr="006D305F">
        <w:rPr>
          <w:sz w:val="28"/>
          <w:szCs w:val="28"/>
        </w:rPr>
        <w:t xml:space="preserve">,   которые  продолжают  выплачивать заработную плату работникам ниже установленного законодательством минимума. </w:t>
      </w:r>
    </w:p>
    <w:p w:rsidR="00743708" w:rsidRPr="006D305F" w:rsidRDefault="00743708" w:rsidP="00743708">
      <w:pPr>
        <w:ind w:firstLine="720"/>
        <w:jc w:val="both"/>
        <w:rPr>
          <w:sz w:val="28"/>
          <w:szCs w:val="28"/>
        </w:rPr>
      </w:pPr>
      <w:r w:rsidRPr="006D305F">
        <w:rPr>
          <w:sz w:val="28"/>
          <w:szCs w:val="28"/>
        </w:rPr>
        <w:t xml:space="preserve">Для  применения  мер в соответствии с действующим законодательством  материалы </w:t>
      </w:r>
      <w:r w:rsidRPr="00AB2222">
        <w:rPr>
          <w:sz w:val="28"/>
          <w:szCs w:val="28"/>
        </w:rPr>
        <w:t>по 3 работодателям</w:t>
      </w:r>
      <w:r w:rsidRPr="006D305F">
        <w:rPr>
          <w:sz w:val="28"/>
          <w:szCs w:val="28"/>
        </w:rPr>
        <w:t xml:space="preserve"> были  направлены в государственную инспекцию по труду и органы прокуратуры.  </w:t>
      </w:r>
    </w:p>
    <w:p w:rsidR="00743708" w:rsidRPr="006D305F" w:rsidRDefault="00743708" w:rsidP="00743708">
      <w:pPr>
        <w:ind w:firstLine="567"/>
        <w:jc w:val="both"/>
        <w:rPr>
          <w:sz w:val="28"/>
          <w:szCs w:val="28"/>
        </w:rPr>
      </w:pPr>
      <w:r w:rsidRPr="006D305F">
        <w:rPr>
          <w:sz w:val="28"/>
          <w:szCs w:val="28"/>
        </w:rPr>
        <w:t xml:space="preserve"> Увеличение собственных доходов  городского бюджета –  одно из  направлений деятельности администрации города и Федеральной налоговой службы. </w:t>
      </w:r>
    </w:p>
    <w:p w:rsidR="00743708" w:rsidRPr="006D305F" w:rsidRDefault="00743708" w:rsidP="00743708">
      <w:pPr>
        <w:ind w:firstLine="567"/>
        <w:jc w:val="both"/>
        <w:rPr>
          <w:sz w:val="28"/>
          <w:szCs w:val="28"/>
        </w:rPr>
      </w:pPr>
      <w:r w:rsidRPr="006D305F">
        <w:rPr>
          <w:sz w:val="28"/>
          <w:szCs w:val="28"/>
        </w:rPr>
        <w:t xml:space="preserve">  Ощутимый результат в виде увеличен</w:t>
      </w:r>
      <w:r>
        <w:rPr>
          <w:sz w:val="28"/>
          <w:szCs w:val="28"/>
        </w:rPr>
        <w:t xml:space="preserve">ия поступлений доходов в бюджет </w:t>
      </w:r>
      <w:r w:rsidRPr="006D305F">
        <w:rPr>
          <w:sz w:val="28"/>
          <w:szCs w:val="28"/>
        </w:rPr>
        <w:t xml:space="preserve">приносят  мероприятия по государственному и муниципальному земельному контролю, проведение открытых аукционов по продаже права аренды земельных участков для строительства объектов недвижимости, проведение мероприятий комиссией по ликвидации задолженности налогоплательщиков города, </w:t>
      </w:r>
      <w:proofErr w:type="spellStart"/>
      <w:r w:rsidRPr="006D305F">
        <w:rPr>
          <w:sz w:val="28"/>
          <w:szCs w:val="28"/>
        </w:rPr>
        <w:t>претензионно-исковая</w:t>
      </w:r>
      <w:proofErr w:type="spellEnd"/>
      <w:r w:rsidRPr="006D305F">
        <w:rPr>
          <w:sz w:val="28"/>
          <w:szCs w:val="28"/>
        </w:rPr>
        <w:t xml:space="preserve"> работа. </w:t>
      </w:r>
    </w:p>
    <w:p w:rsidR="00743708" w:rsidRPr="006D305F" w:rsidRDefault="00743708" w:rsidP="00743708">
      <w:pPr>
        <w:ind w:firstLine="567"/>
        <w:jc w:val="both"/>
        <w:rPr>
          <w:sz w:val="28"/>
          <w:szCs w:val="28"/>
        </w:rPr>
      </w:pPr>
      <w:r w:rsidRPr="006D305F">
        <w:rPr>
          <w:sz w:val="28"/>
          <w:szCs w:val="28"/>
        </w:rPr>
        <w:t xml:space="preserve">  Работа по </w:t>
      </w:r>
      <w:r>
        <w:rPr>
          <w:sz w:val="28"/>
          <w:szCs w:val="28"/>
        </w:rPr>
        <w:t xml:space="preserve">сбору </w:t>
      </w:r>
      <w:r w:rsidRPr="006D305F">
        <w:rPr>
          <w:sz w:val="28"/>
          <w:szCs w:val="28"/>
        </w:rPr>
        <w:t xml:space="preserve"> поступлений в городской бюджет будет продолжена. </w:t>
      </w:r>
    </w:p>
    <w:p w:rsidR="009860CE" w:rsidRDefault="00743708" w:rsidP="00743708">
      <w:pPr>
        <w:ind w:firstLine="567"/>
        <w:jc w:val="both"/>
        <w:rPr>
          <w:sz w:val="28"/>
          <w:szCs w:val="28"/>
        </w:rPr>
      </w:pPr>
      <w:r w:rsidRPr="003352E6">
        <w:rPr>
          <w:color w:val="FF0000"/>
          <w:sz w:val="28"/>
          <w:szCs w:val="28"/>
        </w:rPr>
        <w:t xml:space="preserve"> </w:t>
      </w:r>
      <w:proofErr w:type="gramStart"/>
      <w:r w:rsidR="009860CE">
        <w:rPr>
          <w:sz w:val="28"/>
          <w:szCs w:val="28"/>
        </w:rPr>
        <w:t xml:space="preserve">Задачи развития города и повышения его инвестиционной привлекательности решались, в том числе путем привлечения средств </w:t>
      </w:r>
      <w:r w:rsidR="009860CE">
        <w:rPr>
          <w:sz w:val="28"/>
          <w:szCs w:val="28"/>
        </w:rPr>
        <w:br/>
        <w:t xml:space="preserve">из федерального и краевого бюджетов на условиях </w:t>
      </w:r>
      <w:proofErr w:type="spellStart"/>
      <w:r w:rsidR="009860CE">
        <w:rPr>
          <w:sz w:val="28"/>
          <w:szCs w:val="28"/>
        </w:rPr>
        <w:t>софинансирования</w:t>
      </w:r>
      <w:proofErr w:type="spellEnd"/>
      <w:r w:rsidR="009860CE">
        <w:rPr>
          <w:sz w:val="28"/>
          <w:szCs w:val="28"/>
        </w:rPr>
        <w:t>.</w:t>
      </w:r>
      <w:proofErr w:type="gramEnd"/>
      <w:r w:rsidR="009860CE">
        <w:rPr>
          <w:sz w:val="28"/>
          <w:szCs w:val="28"/>
        </w:rPr>
        <w:t xml:space="preserve"> </w:t>
      </w:r>
      <w:r w:rsidR="00B66760">
        <w:rPr>
          <w:sz w:val="28"/>
          <w:szCs w:val="28"/>
        </w:rPr>
        <w:t xml:space="preserve">  </w:t>
      </w:r>
      <w:r w:rsidR="009860CE">
        <w:rPr>
          <w:sz w:val="28"/>
          <w:szCs w:val="28"/>
        </w:rPr>
        <w:t>Объем средств, поступивших из</w:t>
      </w:r>
      <w:r w:rsidR="00B66760">
        <w:rPr>
          <w:sz w:val="28"/>
          <w:szCs w:val="28"/>
        </w:rPr>
        <w:t xml:space="preserve"> </w:t>
      </w:r>
      <w:r w:rsidR="009860CE">
        <w:rPr>
          <w:sz w:val="28"/>
          <w:szCs w:val="28"/>
        </w:rPr>
        <w:t xml:space="preserve">краевого и федерального бюджетов, составил </w:t>
      </w:r>
      <w:r w:rsidR="00D000B4" w:rsidRPr="00D02C7A">
        <w:rPr>
          <w:sz w:val="28"/>
        </w:rPr>
        <w:t xml:space="preserve">239 </w:t>
      </w:r>
      <w:r w:rsidR="009860CE">
        <w:rPr>
          <w:sz w:val="28"/>
          <w:szCs w:val="28"/>
        </w:rPr>
        <w:t xml:space="preserve">млн. рублей. </w:t>
      </w:r>
    </w:p>
    <w:p w:rsidR="00BB402F" w:rsidRDefault="00D96C2E" w:rsidP="00BB4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B402F">
        <w:rPr>
          <w:sz w:val="28"/>
          <w:szCs w:val="28"/>
        </w:rPr>
        <w:t xml:space="preserve">оложительный итог прошедшего года </w:t>
      </w:r>
      <w:proofErr w:type="gramStart"/>
      <w:r w:rsidR="00BB402F">
        <w:rPr>
          <w:sz w:val="28"/>
          <w:szCs w:val="28"/>
        </w:rPr>
        <w:t>–п</w:t>
      </w:r>
      <w:proofErr w:type="gramEnd"/>
      <w:r w:rsidR="00BB402F">
        <w:rPr>
          <w:sz w:val="28"/>
          <w:szCs w:val="28"/>
        </w:rPr>
        <w:t>о инвестиционным программам на объектах муниципальной собственности мы смогли освоить 15,2 млн.рублей, благодаря выделению средств из федерального и краевого бюджетов, слаженной работе городских служб, строителей. В результате в городе капитально ремонтировались объекты социальной сферы и городского хозяйства</w:t>
      </w:r>
      <w:r w:rsidR="00BB402F" w:rsidRPr="001B14D8">
        <w:rPr>
          <w:sz w:val="28"/>
          <w:szCs w:val="28"/>
        </w:rPr>
        <w:t>.</w:t>
      </w:r>
    </w:p>
    <w:p w:rsidR="00F567A9" w:rsidRDefault="009860CE" w:rsidP="009860CE">
      <w:pPr>
        <w:shd w:val="clear" w:color="auto" w:fill="FFFFFF"/>
        <w:tabs>
          <w:tab w:val="left" w:leader="underscore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000B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нам предстоит работать в непростых финансовых условиях</w:t>
      </w:r>
      <w:r w:rsidR="00D000B4">
        <w:rPr>
          <w:sz w:val="28"/>
          <w:szCs w:val="28"/>
        </w:rPr>
        <w:t xml:space="preserve"> </w:t>
      </w:r>
      <w:r w:rsidR="00D96C2E">
        <w:rPr>
          <w:sz w:val="28"/>
          <w:szCs w:val="28"/>
        </w:rPr>
        <w:t xml:space="preserve">- </w:t>
      </w:r>
      <w:r w:rsidR="00D96C2E" w:rsidRPr="00D96C2E">
        <w:rPr>
          <w:sz w:val="28"/>
          <w:szCs w:val="28"/>
        </w:rPr>
        <w:t>о</w:t>
      </w:r>
      <w:r w:rsidR="00B66760" w:rsidRPr="00D96C2E">
        <w:rPr>
          <w:sz w:val="28"/>
          <w:szCs w:val="28"/>
        </w:rPr>
        <w:t>жидается снижение поступлений земельного налога</w:t>
      </w:r>
      <w:r w:rsidRPr="00D96C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860CE" w:rsidRDefault="009860CE" w:rsidP="009860CE">
      <w:pPr>
        <w:shd w:val="clear" w:color="auto" w:fill="FFFFFF"/>
        <w:tabs>
          <w:tab w:val="left" w:leader="underscore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мы не освобождены</w:t>
      </w:r>
      <w:r w:rsidR="00EC5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социальных обязательств. Как и прежде, необходимо содержать школы, детские сады, дороги. Но мы понимаем, что, не вкладывая силы и средства </w:t>
      </w:r>
      <w:r>
        <w:rPr>
          <w:sz w:val="28"/>
          <w:szCs w:val="28"/>
        </w:rPr>
        <w:br/>
        <w:t xml:space="preserve">в проекты, направленные на </w:t>
      </w:r>
      <w:r w:rsidR="00EC5126">
        <w:rPr>
          <w:sz w:val="28"/>
          <w:szCs w:val="28"/>
        </w:rPr>
        <w:t xml:space="preserve">ремонт и </w:t>
      </w:r>
      <w:r>
        <w:rPr>
          <w:sz w:val="28"/>
          <w:szCs w:val="28"/>
        </w:rPr>
        <w:t>строительство социальных объектов, объектов коммунальн</w:t>
      </w:r>
      <w:r w:rsidR="00D000B4">
        <w:rPr>
          <w:sz w:val="28"/>
          <w:szCs w:val="28"/>
        </w:rPr>
        <w:t xml:space="preserve">ой и инженерной инфраструктуры </w:t>
      </w:r>
      <w:r>
        <w:rPr>
          <w:sz w:val="28"/>
          <w:szCs w:val="28"/>
        </w:rPr>
        <w:t>невозможно.</w:t>
      </w:r>
    </w:p>
    <w:p w:rsidR="009860CE" w:rsidRDefault="009860CE" w:rsidP="009860CE">
      <w:pPr>
        <w:shd w:val="clear" w:color="auto" w:fill="FFFFFF"/>
        <w:tabs>
          <w:tab w:val="left" w:leader="underscore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на первом плане остаются задачи повышения эффективности бюджетных расходов, наращивания темпов роста налоговых и неналоговых </w:t>
      </w:r>
      <w:r>
        <w:rPr>
          <w:sz w:val="28"/>
          <w:szCs w:val="28"/>
        </w:rPr>
        <w:lastRenderedPageBreak/>
        <w:t xml:space="preserve">доходов, что позволит обеспечить экономическую и социальную стабильность, а также выполнение приоритетных задач, которые стоят перед городом. 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>Одним из индикаторов оценки деятельности органов местного самоуправления, городских служб по созданию благоприятной среды для проживания жителей города является уровень обеспечения услугами жилищно-коммунального, дорожного хозяйства, транспорта и связи.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 xml:space="preserve">По состоянию улично-дорожной сети проводится оценка отношения органов местного самоуправления к исполнению своих полномочий. 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 xml:space="preserve">В 2016 году на текущее содержание дорог направлено 16 млн. рублей, в том числе выполнены ремонтные работы дорог </w:t>
      </w:r>
      <w:proofErr w:type="gramStart"/>
      <w:r w:rsidRPr="00743708">
        <w:rPr>
          <w:sz w:val="28"/>
          <w:szCs w:val="28"/>
        </w:rPr>
        <w:t>с</w:t>
      </w:r>
      <w:proofErr w:type="gramEnd"/>
      <w:r w:rsidRPr="00743708">
        <w:rPr>
          <w:sz w:val="28"/>
          <w:szCs w:val="28"/>
        </w:rPr>
        <w:t xml:space="preserve"> щебеночным покрытием на общую сумму более 4 млн. рублей. 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 xml:space="preserve">В рамках муниципальной целевой программы «Стимулирование развития жилищного строительства» произведена отсыпка дорог щебнем по  улицам: Некрасова, </w:t>
      </w:r>
      <w:proofErr w:type="spellStart"/>
      <w:r w:rsidRPr="00743708">
        <w:rPr>
          <w:sz w:val="28"/>
          <w:szCs w:val="28"/>
        </w:rPr>
        <w:t>Заринская</w:t>
      </w:r>
      <w:proofErr w:type="spellEnd"/>
      <w:r w:rsidRPr="00743708">
        <w:rPr>
          <w:sz w:val="28"/>
          <w:szCs w:val="28"/>
        </w:rPr>
        <w:t>, Гагарина, Проходная, Пролетарская, Ключевская, и на других улицах. Израсходовано на эти цели 2,2 млн. руб.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 xml:space="preserve">На капитальный ремонт дорог за счет средств субсидии из краевого бюджета городу Заринску выделено 10 </w:t>
      </w:r>
      <w:proofErr w:type="gramStart"/>
      <w:r w:rsidRPr="00743708">
        <w:rPr>
          <w:sz w:val="28"/>
          <w:szCs w:val="28"/>
        </w:rPr>
        <w:t>млн</w:t>
      </w:r>
      <w:proofErr w:type="gramEnd"/>
      <w:r w:rsidRPr="00743708">
        <w:rPr>
          <w:sz w:val="28"/>
          <w:szCs w:val="28"/>
        </w:rPr>
        <w:t xml:space="preserve"> 612 тыс. руб.  Произведены работы на участках дорог по пр. </w:t>
      </w:r>
      <w:proofErr w:type="gramStart"/>
      <w:r w:rsidRPr="00743708">
        <w:rPr>
          <w:sz w:val="28"/>
          <w:szCs w:val="28"/>
        </w:rPr>
        <w:t xml:space="preserve">Строителей, ул. Металлургов, ул. Молодежная, ул. Жданова, ул. Центральная общей площадью 23, 5 тыс. кв. м. На </w:t>
      </w:r>
      <w:proofErr w:type="spellStart"/>
      <w:r w:rsidRPr="00743708">
        <w:rPr>
          <w:sz w:val="28"/>
          <w:szCs w:val="28"/>
        </w:rPr>
        <w:t>софинансирование</w:t>
      </w:r>
      <w:proofErr w:type="spellEnd"/>
      <w:r w:rsidRPr="00743708">
        <w:rPr>
          <w:sz w:val="28"/>
          <w:szCs w:val="28"/>
        </w:rPr>
        <w:t xml:space="preserve"> мероприятий по ремонту  из городского бюджета  потрачено 10,5 млн. руб.</w:t>
      </w:r>
      <w:proofErr w:type="gramEnd"/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 xml:space="preserve">Выполнен капитальный ремонт участков дорог с асфальтовым покрытием по ул. Сыркина, Советская, Горького, мост через </w:t>
      </w:r>
      <w:proofErr w:type="spellStart"/>
      <w:r w:rsidRPr="00743708">
        <w:rPr>
          <w:sz w:val="28"/>
          <w:szCs w:val="28"/>
        </w:rPr>
        <w:t>Чумыш</w:t>
      </w:r>
      <w:proofErr w:type="spellEnd"/>
      <w:r w:rsidRPr="00743708">
        <w:rPr>
          <w:sz w:val="28"/>
          <w:szCs w:val="28"/>
        </w:rPr>
        <w:t>,  общей площадью 5 тыс. кв.м.  На эти цели израсходовано из городского бюджета  3 млн. 265 тыс. руб.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>В 2016 году на ямочный ремонт асфальтобетонного покрытия дорог города израсходовано 3млн</w:t>
      </w:r>
      <w:proofErr w:type="gramStart"/>
      <w:r w:rsidRPr="00743708">
        <w:rPr>
          <w:sz w:val="28"/>
          <w:szCs w:val="28"/>
        </w:rPr>
        <w:t>.р</w:t>
      </w:r>
      <w:proofErr w:type="gramEnd"/>
      <w:r w:rsidRPr="00743708">
        <w:rPr>
          <w:sz w:val="28"/>
          <w:szCs w:val="28"/>
        </w:rPr>
        <w:t xml:space="preserve">уб. 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 xml:space="preserve">Произведены ремонтные работы тротуаров на сумму более полумиллиона рублей. 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>В городе большое внимание уделяется вопросу безопасности дорожного движения. На дорожное полотно наносилась горизонтальная разметка, устанавливались и ремонтировались дорожные знаки, фонари уличного освещения, ограждения тротуаров от проезжей части. На эти цели из городского бюджета направлено 2 млн. 255тыс</w:t>
      </w:r>
      <w:proofErr w:type="gramStart"/>
      <w:r w:rsidRPr="00743708">
        <w:rPr>
          <w:sz w:val="28"/>
          <w:szCs w:val="28"/>
        </w:rPr>
        <w:t>.р</w:t>
      </w:r>
      <w:proofErr w:type="gramEnd"/>
      <w:r w:rsidRPr="00743708">
        <w:rPr>
          <w:sz w:val="28"/>
          <w:szCs w:val="28"/>
        </w:rPr>
        <w:t xml:space="preserve">ублей, в том числе установлен светофорный объект на пересечении улиц Молодежная и 25 Партсъезда (стоимость объекта составила 920,5 тыс.рублей). В текущем году обустройство этого перекрестка будет продолжено. 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>В настоящее время улицы города освещают 942 фонаря уличного освещения, затраты за потребленную электрическую энергию составили без малого 5 млн</w:t>
      </w:r>
      <w:proofErr w:type="gramStart"/>
      <w:r w:rsidRPr="00743708">
        <w:rPr>
          <w:sz w:val="28"/>
          <w:szCs w:val="28"/>
        </w:rPr>
        <w:t>.р</w:t>
      </w:r>
      <w:proofErr w:type="gramEnd"/>
      <w:r w:rsidRPr="00743708">
        <w:rPr>
          <w:sz w:val="28"/>
          <w:szCs w:val="28"/>
        </w:rPr>
        <w:t xml:space="preserve">уб. 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>Также большое внимание уделяется благоустройству города, в прошедшем году на эти цели израсходовано 4 млн.147 тыс</w:t>
      </w:r>
      <w:proofErr w:type="gramStart"/>
      <w:r w:rsidRPr="00743708">
        <w:rPr>
          <w:sz w:val="28"/>
          <w:szCs w:val="28"/>
        </w:rPr>
        <w:t>.р</w:t>
      </w:r>
      <w:proofErr w:type="gramEnd"/>
      <w:r w:rsidRPr="00743708">
        <w:rPr>
          <w:sz w:val="28"/>
          <w:szCs w:val="28"/>
        </w:rPr>
        <w:t xml:space="preserve">ублей, на озеленение городских территорий направлено почти 2,5 млн. рублей, разбито и обустроено почти 2,5 тыс. кв. метров цветников, посажено 150 лип и дубов. 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lastRenderedPageBreak/>
        <w:t>В 2016 году за счет средств краевого бюджета выполнены работы по благоустройству кладбища «Северное» на сумму  286,5 тыс</w:t>
      </w:r>
      <w:proofErr w:type="gramStart"/>
      <w:r w:rsidRPr="00743708">
        <w:rPr>
          <w:sz w:val="28"/>
          <w:szCs w:val="28"/>
        </w:rPr>
        <w:t>.р</w:t>
      </w:r>
      <w:proofErr w:type="gramEnd"/>
      <w:r w:rsidRPr="00743708">
        <w:rPr>
          <w:sz w:val="28"/>
          <w:szCs w:val="28"/>
        </w:rPr>
        <w:t xml:space="preserve">уб. А всего из городского бюджета на содержание пяти  кладбищ города израсходовано 2 млн.100 тыс. рублей, в том числе 995тыс.рублей – капитальные вложения. 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 xml:space="preserve">Муниципальное образование город Заринск Алтайского края в 2016 году завершило работы по второму этапу объекта «Строительство водопроводных сетей в районах малоэтажной </w:t>
      </w:r>
      <w:proofErr w:type="gramStart"/>
      <w:r w:rsidRPr="00743708">
        <w:rPr>
          <w:sz w:val="28"/>
          <w:szCs w:val="28"/>
        </w:rPr>
        <w:t>застройки города</w:t>
      </w:r>
      <w:proofErr w:type="gramEnd"/>
      <w:r w:rsidRPr="00743708">
        <w:rPr>
          <w:sz w:val="28"/>
          <w:szCs w:val="28"/>
        </w:rPr>
        <w:t xml:space="preserve"> Заринска» (в рамках программы 80х80). Объем освоенных денежных средств в 2016 году составил – 7 млн.809 тыс.  рублей. Проложено более 2 км трубопровода. 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 xml:space="preserve">Всего за 2 года на этом объекте проложено 5, 5 км трубопровода на общую сумму более 17 </w:t>
      </w:r>
      <w:proofErr w:type="gramStart"/>
      <w:r w:rsidRPr="00743708">
        <w:rPr>
          <w:sz w:val="28"/>
          <w:szCs w:val="28"/>
        </w:rPr>
        <w:t>млн</w:t>
      </w:r>
      <w:proofErr w:type="gramEnd"/>
      <w:r w:rsidRPr="00743708">
        <w:rPr>
          <w:sz w:val="28"/>
          <w:szCs w:val="28"/>
        </w:rPr>
        <w:t xml:space="preserve"> руб. 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>В 2016 году в ООО «ЖКУ» за выдачей технических условий на подключение к централизованной системе холодного водоснабжения обратилось 105 граждан. Количество исполненных заявок – 97, а это значит, что почти 100 семей получили в дома качественную питьевую воду.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 xml:space="preserve">В этом году реализация работ по строительству водопровода в рамках КАИП будет продолжена. Работы будут начаты в микрорайоне </w:t>
      </w:r>
      <w:proofErr w:type="gramStart"/>
      <w:r w:rsidRPr="00743708">
        <w:rPr>
          <w:sz w:val="28"/>
          <w:szCs w:val="28"/>
        </w:rPr>
        <w:t>Старый</w:t>
      </w:r>
      <w:proofErr w:type="gramEnd"/>
      <w:r w:rsidRPr="00743708">
        <w:rPr>
          <w:sz w:val="28"/>
          <w:szCs w:val="28"/>
        </w:rPr>
        <w:t xml:space="preserve"> </w:t>
      </w:r>
      <w:proofErr w:type="spellStart"/>
      <w:r w:rsidRPr="00743708">
        <w:rPr>
          <w:sz w:val="28"/>
          <w:szCs w:val="28"/>
        </w:rPr>
        <w:t>Балиндер</w:t>
      </w:r>
      <w:proofErr w:type="spellEnd"/>
      <w:r w:rsidRPr="00743708">
        <w:rPr>
          <w:sz w:val="28"/>
          <w:szCs w:val="28"/>
        </w:rPr>
        <w:t xml:space="preserve">, предстоит освоить более 24 млн. рублей, направленных из краевого и городского бюджетов. 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 xml:space="preserve">В отчетном периоде введено в эксплуатацию 4940,5 кв. м. жилого фонда, в том числе 3921 кв. м.  – в многоэтажном строительстве и 1019 кв. м. – индивидуального строительства. В рамках программы «Стимулирование развития жилищного строительства» в 2016 году была построена ЛЭП в районе малоэтажной застройки (ул. Славянская) – на общую сумму 4,5млн. рублей. </w:t>
      </w:r>
      <w:proofErr w:type="gramStart"/>
      <w:r w:rsidRPr="00743708">
        <w:rPr>
          <w:sz w:val="28"/>
          <w:szCs w:val="28"/>
        </w:rPr>
        <w:t>Разработана</w:t>
      </w:r>
      <w:proofErr w:type="gramEnd"/>
      <w:r w:rsidRPr="00743708">
        <w:rPr>
          <w:sz w:val="28"/>
          <w:szCs w:val="28"/>
        </w:rPr>
        <w:t xml:space="preserve"> ПСД на строительство водопровода, строительство его запланировано в текущем году, предстоит освоить 1,5млн. рублей. Освоено почти 2млн</w:t>
      </w:r>
      <w:proofErr w:type="gramStart"/>
      <w:r w:rsidRPr="00743708">
        <w:rPr>
          <w:sz w:val="28"/>
          <w:szCs w:val="28"/>
        </w:rPr>
        <w:t>.р</w:t>
      </w:r>
      <w:proofErr w:type="gramEnd"/>
      <w:r w:rsidRPr="00743708">
        <w:rPr>
          <w:sz w:val="28"/>
          <w:szCs w:val="28"/>
        </w:rPr>
        <w:t xml:space="preserve">ублей капитальных вложений на расширение котлована полигона ТБО. 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 xml:space="preserve">Управление многоквартирными жилыми домами в г. Заринске осуществляет пять управляющих компаний, получившие лицензии на выполнение данной услуги. В основном все организации достойно выполняют свои обязанности, о чем свидетельствуют ухоженные придомовые территории, с множеством детских площадок и цветников. 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>Ведется большая работа с собственниками многоквартирных домов по управлению домами, в том числе через реализацию программы «Школа грамотного потребителя».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>В 2016 году в рамках краевой программы «Капитальный ремонт общего имущества в многоквартирных домах, расположенных на территории Алтайского края на 2014-2043 годы», в отношении многоквартирных домов, расположенных на территории города была произведена замена 20 лифтов в 5 многоквартирных домах и отремонтирована крыша в одном многоквартирном доме. Стоимость капитального ремонта по состоявшимся конкурсным процедурам составила свыше 40 млн</w:t>
      </w:r>
      <w:proofErr w:type="gramStart"/>
      <w:r w:rsidRPr="00743708">
        <w:rPr>
          <w:sz w:val="28"/>
          <w:szCs w:val="28"/>
        </w:rPr>
        <w:t>.р</w:t>
      </w:r>
      <w:proofErr w:type="gramEnd"/>
      <w:r w:rsidRPr="00743708">
        <w:rPr>
          <w:sz w:val="28"/>
          <w:szCs w:val="28"/>
        </w:rPr>
        <w:t xml:space="preserve">уб. Источник финансирования капитального ремонта - Фонд капитального ремонта, </w:t>
      </w:r>
      <w:r w:rsidRPr="00743708">
        <w:rPr>
          <w:sz w:val="28"/>
          <w:szCs w:val="28"/>
        </w:rPr>
        <w:lastRenderedPageBreak/>
        <w:t>сформированный за счет средств собственников помещений многоквартирных домов.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 xml:space="preserve">Особенно хочется отметить работу городских </w:t>
      </w:r>
      <w:proofErr w:type="spellStart"/>
      <w:r w:rsidRPr="00743708">
        <w:rPr>
          <w:sz w:val="28"/>
          <w:szCs w:val="28"/>
        </w:rPr>
        <w:t>ресурсоснабжающих</w:t>
      </w:r>
      <w:proofErr w:type="spellEnd"/>
      <w:r w:rsidRPr="00743708">
        <w:rPr>
          <w:sz w:val="28"/>
          <w:szCs w:val="28"/>
        </w:rPr>
        <w:t xml:space="preserve"> предприятий, от слаженной работы которых зависит комфортное проживание наших горожан. 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>Значительную по объему работу выполнили работники ООО «ЗСК»: отремонтировано и реконструировано более 7 км</w:t>
      </w:r>
      <w:proofErr w:type="gramStart"/>
      <w:r w:rsidRPr="00743708">
        <w:rPr>
          <w:sz w:val="28"/>
          <w:szCs w:val="28"/>
        </w:rPr>
        <w:t>.</w:t>
      </w:r>
      <w:proofErr w:type="gramEnd"/>
      <w:r w:rsidRPr="00743708">
        <w:rPr>
          <w:sz w:val="28"/>
          <w:szCs w:val="28"/>
        </w:rPr>
        <w:t xml:space="preserve"> </w:t>
      </w:r>
      <w:proofErr w:type="gramStart"/>
      <w:r w:rsidRPr="00743708">
        <w:rPr>
          <w:sz w:val="28"/>
          <w:szCs w:val="28"/>
        </w:rPr>
        <w:t>л</w:t>
      </w:r>
      <w:proofErr w:type="gramEnd"/>
      <w:r w:rsidRPr="00743708">
        <w:rPr>
          <w:sz w:val="28"/>
          <w:szCs w:val="28"/>
        </w:rPr>
        <w:t xml:space="preserve">иний электропередач, три подстанции. Выполненные работы значительно улучшат качество подачи электроэнергии на улицах Элеваторная, Маяковского, Гоголя, Зеленая и многих других. 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 xml:space="preserve">Также на капитальный ремонт </w:t>
      </w:r>
      <w:proofErr w:type="spellStart"/>
      <w:r w:rsidRPr="00743708">
        <w:rPr>
          <w:sz w:val="28"/>
          <w:szCs w:val="28"/>
        </w:rPr>
        <w:t>энергосетевого</w:t>
      </w:r>
      <w:proofErr w:type="spellEnd"/>
      <w:r w:rsidRPr="00743708">
        <w:rPr>
          <w:sz w:val="28"/>
          <w:szCs w:val="28"/>
        </w:rPr>
        <w:t xml:space="preserve"> хозяйства, находящегося в муниципальной собственности из городского бюджета было направлено 995 тыс. рубле</w:t>
      </w:r>
      <w:bookmarkStart w:id="1" w:name="_GoBack"/>
      <w:bookmarkEnd w:id="1"/>
      <w:r w:rsidRPr="00743708">
        <w:rPr>
          <w:sz w:val="28"/>
          <w:szCs w:val="28"/>
        </w:rPr>
        <w:t xml:space="preserve">й. 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>По прежнем</w:t>
      </w:r>
      <w:proofErr w:type="gramStart"/>
      <w:r w:rsidRPr="00743708">
        <w:rPr>
          <w:sz w:val="28"/>
          <w:szCs w:val="28"/>
        </w:rPr>
        <w:t>у ООО</w:t>
      </w:r>
      <w:proofErr w:type="gramEnd"/>
      <w:r w:rsidRPr="00743708">
        <w:rPr>
          <w:sz w:val="28"/>
          <w:szCs w:val="28"/>
        </w:rPr>
        <w:t xml:space="preserve"> «ЖКУ» является одним из самых лучших предприятий жилищно-коммунального комплекса Алтайского края. Большое внимание уделяется техническому состоянию объектов. В прошедшем году за счет средств, предусмотренных в тарифе, заменено более 800 м тепловых сетей, насосное оборудование на котельной «Гостиница» и многое другое.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 xml:space="preserve">Значительные работы были проведены на сетях водоснабжения и водоотведения. В том числе, проведен капитальный ремонт существующих объектов водоснабжения на общую сумму более 1,5 млн. рублей - это средства городского бюджета. 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 xml:space="preserve">Благодаря проведенным мероприятиям, за счет бюджетных средств и средств предприятия по замене котельного оборудования по улице </w:t>
      </w:r>
      <w:proofErr w:type="gramStart"/>
      <w:r w:rsidRPr="00743708">
        <w:rPr>
          <w:sz w:val="28"/>
          <w:szCs w:val="28"/>
        </w:rPr>
        <w:t>Молодежная</w:t>
      </w:r>
      <w:proofErr w:type="gramEnd"/>
      <w:r w:rsidRPr="00743708">
        <w:rPr>
          <w:sz w:val="28"/>
          <w:szCs w:val="28"/>
        </w:rPr>
        <w:t xml:space="preserve">, находящейся в хозяйственном ведении МУП «КХ» значительно уменьшились затраты на потребление энергоресурсов. Стоимость работ составила почти 900 тыс. рублей. 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 xml:space="preserve">Продолжается работа по организации сбора и вывоза ТБО с улиц индивидуального сектора. Договоры заключаются с ИП </w:t>
      </w:r>
      <w:proofErr w:type="spellStart"/>
      <w:r w:rsidRPr="00743708">
        <w:rPr>
          <w:sz w:val="28"/>
          <w:szCs w:val="28"/>
        </w:rPr>
        <w:t>Лесюков</w:t>
      </w:r>
      <w:proofErr w:type="spellEnd"/>
      <w:r w:rsidRPr="00743708">
        <w:rPr>
          <w:sz w:val="28"/>
          <w:szCs w:val="28"/>
        </w:rPr>
        <w:t xml:space="preserve"> А.А.,  </w:t>
      </w:r>
      <w:proofErr w:type="gramStart"/>
      <w:r w:rsidRPr="00743708">
        <w:rPr>
          <w:sz w:val="28"/>
          <w:szCs w:val="28"/>
        </w:rPr>
        <w:t>который</w:t>
      </w:r>
      <w:proofErr w:type="gramEnd"/>
      <w:r w:rsidRPr="00743708">
        <w:rPr>
          <w:sz w:val="28"/>
          <w:szCs w:val="28"/>
        </w:rPr>
        <w:t xml:space="preserve"> имеет лицензию на осуществление этой деятельности. Жителями города на вывоз мусора </w:t>
      </w:r>
      <w:proofErr w:type="spellStart"/>
      <w:r w:rsidRPr="00743708">
        <w:rPr>
          <w:sz w:val="28"/>
          <w:szCs w:val="28"/>
        </w:rPr>
        <w:t>бесконтейнерным</w:t>
      </w:r>
      <w:proofErr w:type="spellEnd"/>
      <w:r w:rsidRPr="00743708">
        <w:rPr>
          <w:sz w:val="28"/>
          <w:szCs w:val="28"/>
        </w:rPr>
        <w:t xml:space="preserve"> способом заключено 1300 договоров, контейнерным способом - 276. 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>Ликвидировано 14 несанкционированных свалок мусора. Проведено 107 проверок и рейдов по санитарному состоянию городской территории, составлен 141 протокол и выписано 109 предписаний по нарушениям Норм и Правил благоустройства города.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>Стабильность функционирования объектов коммунальной инфраструктуры городского хозяйства и состояние жилого фонда во многом определяют степень удовлетворенности горожан качеством жизни.</w:t>
      </w:r>
    </w:p>
    <w:p w:rsidR="00743708" w:rsidRPr="00743708" w:rsidRDefault="00743708" w:rsidP="00743708">
      <w:pPr>
        <w:ind w:firstLine="709"/>
        <w:jc w:val="both"/>
        <w:rPr>
          <w:sz w:val="28"/>
          <w:szCs w:val="28"/>
        </w:rPr>
      </w:pPr>
      <w:r w:rsidRPr="00743708">
        <w:rPr>
          <w:sz w:val="28"/>
          <w:szCs w:val="28"/>
        </w:rPr>
        <w:t xml:space="preserve">Организации жилищно -  коммунального комплекса, дорожного хозяйства города в целом в 2016 году с поставленными задачами успешно  справились. </w:t>
      </w:r>
    </w:p>
    <w:p w:rsidR="00F3473A" w:rsidRPr="00743708" w:rsidRDefault="00F3473A" w:rsidP="009860CE">
      <w:pPr>
        <w:shd w:val="clear" w:color="auto" w:fill="FFFFFF"/>
        <w:tabs>
          <w:tab w:val="left" w:leader="underscore" w:pos="0"/>
        </w:tabs>
        <w:ind w:firstLine="709"/>
        <w:jc w:val="both"/>
        <w:rPr>
          <w:sz w:val="28"/>
          <w:szCs w:val="28"/>
        </w:rPr>
      </w:pPr>
    </w:p>
    <w:p w:rsidR="00F3473A" w:rsidRPr="00F3473A" w:rsidRDefault="00F3473A" w:rsidP="00F3473A">
      <w:pPr>
        <w:ind w:firstLine="708"/>
        <w:jc w:val="both"/>
        <w:rPr>
          <w:color w:val="000000" w:themeColor="text1"/>
          <w:sz w:val="28"/>
          <w:szCs w:val="28"/>
        </w:rPr>
      </w:pPr>
      <w:r w:rsidRPr="00F3473A">
        <w:rPr>
          <w:b/>
          <w:color w:val="000000" w:themeColor="text1"/>
          <w:sz w:val="28"/>
          <w:szCs w:val="28"/>
        </w:rPr>
        <w:t>Администрация города в рамках полномочий принимает  меры, направленные на профилактику преступлений и иных правонарушений.</w:t>
      </w:r>
      <w:r w:rsidRPr="00F3473A">
        <w:rPr>
          <w:color w:val="000000" w:themeColor="text1"/>
          <w:sz w:val="28"/>
          <w:szCs w:val="28"/>
        </w:rPr>
        <w:t xml:space="preserve">    </w:t>
      </w:r>
      <w:r w:rsidRPr="00F3473A">
        <w:rPr>
          <w:color w:val="000000" w:themeColor="text1"/>
          <w:sz w:val="28"/>
          <w:szCs w:val="28"/>
        </w:rPr>
        <w:lastRenderedPageBreak/>
        <w:t xml:space="preserve">Так, в истекшем году на реализацию муниципальных программ профилактической направленности из бюджета городского округа выделено </w:t>
      </w:r>
      <w:r w:rsidRPr="00D96C2E">
        <w:rPr>
          <w:b/>
          <w:color w:val="000000" w:themeColor="text1"/>
          <w:sz w:val="28"/>
          <w:szCs w:val="28"/>
        </w:rPr>
        <w:t>2,5 млн. руб.</w:t>
      </w:r>
      <w:r w:rsidRPr="00F3473A">
        <w:rPr>
          <w:color w:val="000000" w:themeColor="text1"/>
          <w:sz w:val="28"/>
          <w:szCs w:val="28"/>
        </w:rPr>
        <w:t xml:space="preserve"> </w:t>
      </w:r>
    </w:p>
    <w:p w:rsidR="00F3473A" w:rsidRPr="00F3473A" w:rsidRDefault="00F3473A" w:rsidP="00F3473A">
      <w:pPr>
        <w:ind w:firstLine="708"/>
        <w:jc w:val="both"/>
        <w:rPr>
          <w:color w:val="000000" w:themeColor="text1"/>
          <w:sz w:val="28"/>
          <w:szCs w:val="28"/>
        </w:rPr>
      </w:pPr>
      <w:r w:rsidRPr="00F3473A">
        <w:rPr>
          <w:color w:val="000000" w:themeColor="text1"/>
          <w:sz w:val="28"/>
          <w:szCs w:val="28"/>
        </w:rPr>
        <w:t>На территории города реализовывались следующие программы:</w:t>
      </w:r>
    </w:p>
    <w:p w:rsidR="00F3473A" w:rsidRPr="00F3473A" w:rsidRDefault="00F3473A" w:rsidP="00F3473A">
      <w:pPr>
        <w:jc w:val="both"/>
        <w:rPr>
          <w:color w:val="000000" w:themeColor="text1"/>
          <w:sz w:val="28"/>
          <w:szCs w:val="28"/>
        </w:rPr>
      </w:pPr>
      <w:r w:rsidRPr="00F3473A">
        <w:rPr>
          <w:color w:val="000000" w:themeColor="text1"/>
          <w:sz w:val="28"/>
          <w:szCs w:val="28"/>
        </w:rPr>
        <w:t xml:space="preserve">           - Антинаркотическая программа «Комплексные меры противодействия злоупотреблению наркотиками  и их незаконному обороту в городе Заринске на 2016-2017 годы».</w:t>
      </w:r>
    </w:p>
    <w:p w:rsidR="00F3473A" w:rsidRPr="00F3473A" w:rsidRDefault="00F3473A" w:rsidP="00F3473A">
      <w:pPr>
        <w:jc w:val="both"/>
        <w:rPr>
          <w:color w:val="000000" w:themeColor="text1"/>
          <w:sz w:val="28"/>
          <w:szCs w:val="28"/>
        </w:rPr>
      </w:pPr>
      <w:r w:rsidRPr="00F3473A">
        <w:rPr>
          <w:color w:val="000000" w:themeColor="text1"/>
          <w:sz w:val="28"/>
          <w:szCs w:val="28"/>
        </w:rPr>
        <w:tab/>
        <w:t>- целевая программа «Профилактика преступлений и иных правонарушений в городе Заринске на 2013-2016 годы»;</w:t>
      </w:r>
    </w:p>
    <w:p w:rsidR="00F3473A" w:rsidRPr="00F3473A" w:rsidRDefault="00F3473A" w:rsidP="00F3473A">
      <w:pPr>
        <w:jc w:val="both"/>
        <w:rPr>
          <w:color w:val="000000" w:themeColor="text1"/>
          <w:sz w:val="28"/>
          <w:szCs w:val="28"/>
        </w:rPr>
      </w:pPr>
      <w:r w:rsidRPr="00F3473A">
        <w:rPr>
          <w:color w:val="000000" w:themeColor="text1"/>
          <w:sz w:val="28"/>
          <w:szCs w:val="28"/>
        </w:rPr>
        <w:tab/>
        <w:t>- Комплексный план мероприятий по профилактике проявлений терроризма и экстремизма на территории города Заринска на 2014-2017 годы</w:t>
      </w:r>
      <w:r w:rsidR="00780C52">
        <w:rPr>
          <w:color w:val="000000" w:themeColor="text1"/>
          <w:sz w:val="28"/>
          <w:szCs w:val="28"/>
        </w:rPr>
        <w:t>;</w:t>
      </w:r>
    </w:p>
    <w:p w:rsidR="00F3473A" w:rsidRDefault="00F3473A" w:rsidP="00F3473A">
      <w:pPr>
        <w:ind w:firstLine="708"/>
        <w:jc w:val="both"/>
        <w:rPr>
          <w:color w:val="000000" w:themeColor="text1"/>
          <w:sz w:val="28"/>
          <w:szCs w:val="28"/>
        </w:rPr>
      </w:pPr>
      <w:r w:rsidRPr="00F3473A">
        <w:rPr>
          <w:color w:val="000000" w:themeColor="text1"/>
          <w:sz w:val="28"/>
          <w:szCs w:val="28"/>
        </w:rPr>
        <w:t>-</w:t>
      </w:r>
      <w:r w:rsidR="003D52A2">
        <w:rPr>
          <w:color w:val="000000" w:themeColor="text1"/>
          <w:sz w:val="28"/>
          <w:szCs w:val="28"/>
        </w:rPr>
        <w:t>г</w:t>
      </w:r>
      <w:r w:rsidRPr="00F3473A">
        <w:rPr>
          <w:color w:val="000000" w:themeColor="text1"/>
          <w:sz w:val="28"/>
          <w:szCs w:val="28"/>
        </w:rPr>
        <w:t>ородская программа «Повышение безопасности дорожного движения в городе Заринске Алтайского края на 2013-2020 годы»</w:t>
      </w:r>
      <w:r w:rsidR="003A6CC6">
        <w:rPr>
          <w:color w:val="000000" w:themeColor="text1"/>
          <w:sz w:val="28"/>
          <w:szCs w:val="28"/>
        </w:rPr>
        <w:t>.</w:t>
      </w:r>
    </w:p>
    <w:p w:rsidR="002D395D" w:rsidRDefault="00F3473A" w:rsidP="002D395D">
      <w:pPr>
        <w:jc w:val="both"/>
        <w:rPr>
          <w:color w:val="000000" w:themeColor="text1"/>
          <w:sz w:val="28"/>
          <w:szCs w:val="28"/>
        </w:rPr>
      </w:pPr>
      <w:r w:rsidRPr="00F3473A">
        <w:rPr>
          <w:color w:val="000000" w:themeColor="text1"/>
          <w:sz w:val="28"/>
          <w:szCs w:val="28"/>
        </w:rPr>
        <w:tab/>
      </w:r>
      <w:r w:rsidR="002D395D">
        <w:rPr>
          <w:color w:val="000000" w:themeColor="text1"/>
          <w:sz w:val="28"/>
          <w:szCs w:val="28"/>
        </w:rPr>
        <w:t>Несмотря на проводимую большую профилактическую работу со стороны межмуниципального отдела полиции, администрации города, общественности правонарушения различного вида</w:t>
      </w:r>
      <w:r w:rsidR="00D133FC">
        <w:rPr>
          <w:color w:val="000000" w:themeColor="text1"/>
          <w:sz w:val="28"/>
          <w:szCs w:val="28"/>
        </w:rPr>
        <w:t>,</w:t>
      </w:r>
      <w:r w:rsidR="002D395D">
        <w:rPr>
          <w:color w:val="000000" w:themeColor="text1"/>
          <w:sz w:val="28"/>
          <w:szCs w:val="28"/>
        </w:rPr>
        <w:t xml:space="preserve"> к сожалению, на территории города совершаются.</w:t>
      </w:r>
    </w:p>
    <w:p w:rsidR="002D395D" w:rsidRDefault="002D395D" w:rsidP="002D395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Так, </w:t>
      </w:r>
      <w:r w:rsidR="00D133F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2016 год</w:t>
      </w:r>
      <w:r w:rsidR="00D133FC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з</w:t>
      </w:r>
      <w:r w:rsidRPr="00F3473A">
        <w:rPr>
          <w:color w:val="000000" w:themeColor="text1"/>
          <w:sz w:val="28"/>
          <w:szCs w:val="28"/>
        </w:rPr>
        <w:t>а управление транспортным средством в состоянии алкогольного опьянения</w:t>
      </w:r>
      <w:r>
        <w:rPr>
          <w:color w:val="000000" w:themeColor="text1"/>
          <w:sz w:val="28"/>
          <w:szCs w:val="28"/>
        </w:rPr>
        <w:t xml:space="preserve"> отделом полиции</w:t>
      </w:r>
      <w:r w:rsidRPr="00F3473A">
        <w:rPr>
          <w:color w:val="000000" w:themeColor="text1"/>
          <w:sz w:val="28"/>
          <w:szCs w:val="28"/>
        </w:rPr>
        <w:t xml:space="preserve"> задержано 502 водителя. </w:t>
      </w:r>
    </w:p>
    <w:p w:rsidR="002D395D" w:rsidRDefault="002D395D" w:rsidP="002D395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сравнению с 2015 годом  снизилось количество ДТП, в которых пострадали люди с 61</w:t>
      </w:r>
      <w:r w:rsidR="00D133FC">
        <w:rPr>
          <w:color w:val="000000" w:themeColor="text1"/>
          <w:sz w:val="28"/>
          <w:szCs w:val="28"/>
        </w:rPr>
        <w:t xml:space="preserve">случая </w:t>
      </w:r>
      <w:r>
        <w:rPr>
          <w:color w:val="000000" w:themeColor="text1"/>
          <w:sz w:val="28"/>
          <w:szCs w:val="28"/>
        </w:rPr>
        <w:t xml:space="preserve"> до 59, в 10 случа</w:t>
      </w:r>
      <w:r w:rsidR="00D133FC">
        <w:rPr>
          <w:color w:val="000000" w:themeColor="text1"/>
          <w:sz w:val="28"/>
          <w:szCs w:val="28"/>
        </w:rPr>
        <w:t>ях</w:t>
      </w:r>
      <w:r>
        <w:rPr>
          <w:color w:val="000000" w:themeColor="text1"/>
          <w:sz w:val="28"/>
          <w:szCs w:val="28"/>
        </w:rPr>
        <w:t xml:space="preserve"> виновники ДТП находились в состоянии алкогольного опьянения. </w:t>
      </w:r>
      <w:r w:rsidR="00D133FC">
        <w:rPr>
          <w:color w:val="000000" w:themeColor="text1"/>
          <w:sz w:val="28"/>
          <w:szCs w:val="28"/>
        </w:rPr>
        <w:t>В</w:t>
      </w:r>
      <w:r w:rsidRPr="00F3473A">
        <w:rPr>
          <w:color w:val="000000" w:themeColor="text1"/>
          <w:sz w:val="28"/>
          <w:szCs w:val="28"/>
        </w:rPr>
        <w:t>о время ДТП ранено 42 человека</w:t>
      </w:r>
      <w:r>
        <w:rPr>
          <w:color w:val="000000" w:themeColor="text1"/>
          <w:sz w:val="28"/>
          <w:szCs w:val="28"/>
        </w:rPr>
        <w:t xml:space="preserve">, из них 6 детей (2015г пострадало 9 детей). В 2016 г </w:t>
      </w:r>
      <w:r w:rsidRPr="00F3473A">
        <w:rPr>
          <w:color w:val="000000" w:themeColor="text1"/>
          <w:sz w:val="28"/>
          <w:szCs w:val="28"/>
        </w:rPr>
        <w:t xml:space="preserve"> погибло </w:t>
      </w:r>
      <w:r>
        <w:rPr>
          <w:color w:val="000000" w:themeColor="text1"/>
          <w:sz w:val="28"/>
          <w:szCs w:val="28"/>
        </w:rPr>
        <w:t xml:space="preserve">в ДТП </w:t>
      </w:r>
      <w:r w:rsidRPr="00F3473A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человек (в 2015г- 3человека). </w:t>
      </w:r>
    </w:p>
    <w:p w:rsidR="002D395D" w:rsidRDefault="002D395D" w:rsidP="002D395D">
      <w:pPr>
        <w:ind w:firstLine="708"/>
        <w:jc w:val="both"/>
        <w:rPr>
          <w:color w:val="000000" w:themeColor="text1"/>
          <w:sz w:val="28"/>
          <w:szCs w:val="28"/>
        </w:rPr>
      </w:pPr>
      <w:r w:rsidRPr="00F3473A">
        <w:rPr>
          <w:color w:val="000000" w:themeColor="text1"/>
          <w:sz w:val="28"/>
          <w:szCs w:val="28"/>
        </w:rPr>
        <w:t>За год сотрудниками было выявлено и пресечено 49 фактов незаконного оборота наркотиков, из оборота изъято почти 14 кг наркотических средств.</w:t>
      </w:r>
    </w:p>
    <w:p w:rsidR="002D395D" w:rsidRDefault="002D395D" w:rsidP="002D395D">
      <w:pPr>
        <w:ind w:firstLine="708"/>
        <w:jc w:val="both"/>
        <w:rPr>
          <w:color w:val="000000" w:themeColor="text1"/>
          <w:sz w:val="28"/>
          <w:szCs w:val="28"/>
        </w:rPr>
      </w:pPr>
      <w:r w:rsidRPr="00F3473A">
        <w:rPr>
          <w:color w:val="000000" w:themeColor="text1"/>
          <w:sz w:val="28"/>
          <w:szCs w:val="28"/>
        </w:rPr>
        <w:t>В сфере незаконного оборота этилового спирта выявлено 77 нарушений, изъято 826 л спиртосодержащей жидкости.</w:t>
      </w:r>
    </w:p>
    <w:p w:rsidR="00F3473A" w:rsidRDefault="00F3473A" w:rsidP="00973519">
      <w:pPr>
        <w:ind w:firstLine="708"/>
        <w:jc w:val="both"/>
        <w:rPr>
          <w:color w:val="000000" w:themeColor="text1"/>
          <w:sz w:val="28"/>
          <w:szCs w:val="28"/>
        </w:rPr>
      </w:pPr>
      <w:r w:rsidRPr="00F3473A">
        <w:rPr>
          <w:color w:val="000000" w:themeColor="text1"/>
          <w:sz w:val="28"/>
          <w:szCs w:val="28"/>
        </w:rPr>
        <w:t>На фоне общего снижения вала преступности число тяжких и особо тяжких преступлений увеличилось на 30 % с 93 до 121. Увеличилось число зарегистрированных мошенничеств с 29 до 39, количество преступлений, совершенных несовершеннолетними с 9 до 20.</w:t>
      </w:r>
    </w:p>
    <w:p w:rsidR="00D133FC" w:rsidRDefault="00D133FC" w:rsidP="00D133F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целом, в</w:t>
      </w:r>
      <w:r w:rsidRPr="00F3473A">
        <w:rPr>
          <w:color w:val="000000" w:themeColor="text1"/>
          <w:sz w:val="28"/>
          <w:szCs w:val="28"/>
        </w:rPr>
        <w:t xml:space="preserve"> 2016 году в городе </w:t>
      </w:r>
      <w:r>
        <w:rPr>
          <w:color w:val="000000" w:themeColor="text1"/>
          <w:sz w:val="28"/>
          <w:szCs w:val="28"/>
        </w:rPr>
        <w:t>зарегистрировано 876</w:t>
      </w:r>
      <w:r w:rsidRPr="00F3473A">
        <w:rPr>
          <w:color w:val="000000" w:themeColor="text1"/>
          <w:sz w:val="28"/>
          <w:szCs w:val="28"/>
        </w:rPr>
        <w:t xml:space="preserve"> преступлений</w:t>
      </w:r>
      <w:r>
        <w:rPr>
          <w:color w:val="000000" w:themeColor="text1"/>
          <w:sz w:val="28"/>
          <w:szCs w:val="28"/>
        </w:rPr>
        <w:t>,</w:t>
      </w:r>
      <w:r w:rsidRPr="00F3473A">
        <w:rPr>
          <w:color w:val="000000" w:themeColor="text1"/>
          <w:sz w:val="28"/>
          <w:szCs w:val="28"/>
        </w:rPr>
        <w:t xml:space="preserve">  что на 11, 6 % меньше по сравнению с прошлым годом.</w:t>
      </w:r>
      <w:r>
        <w:rPr>
          <w:color w:val="000000" w:themeColor="text1"/>
          <w:sz w:val="28"/>
          <w:szCs w:val="28"/>
        </w:rPr>
        <w:t xml:space="preserve"> Раскрываемость преступлений  за прошлый год составила 70%, что выше </w:t>
      </w:r>
      <w:proofErr w:type="spellStart"/>
      <w:r>
        <w:rPr>
          <w:color w:val="000000" w:themeColor="text1"/>
          <w:sz w:val="28"/>
          <w:szCs w:val="28"/>
        </w:rPr>
        <w:t>среднекраевого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spellStart"/>
      <w:proofErr w:type="gramEnd"/>
      <w:r>
        <w:rPr>
          <w:color w:val="000000" w:themeColor="text1"/>
          <w:sz w:val="28"/>
          <w:szCs w:val="28"/>
        </w:rPr>
        <w:t>среднекраевой</w:t>
      </w:r>
      <w:proofErr w:type="spellEnd"/>
      <w:r>
        <w:rPr>
          <w:color w:val="000000" w:themeColor="text1"/>
          <w:sz w:val="28"/>
          <w:szCs w:val="28"/>
        </w:rPr>
        <w:t xml:space="preserve"> показатель- 63%).</w:t>
      </w:r>
    </w:p>
    <w:p w:rsidR="00D133FC" w:rsidRDefault="00F3473A" w:rsidP="00F3473A">
      <w:pPr>
        <w:jc w:val="both"/>
        <w:rPr>
          <w:color w:val="000000" w:themeColor="text1"/>
          <w:sz w:val="28"/>
          <w:szCs w:val="28"/>
        </w:rPr>
      </w:pPr>
      <w:r w:rsidRPr="00F3473A">
        <w:rPr>
          <w:color w:val="000000" w:themeColor="text1"/>
          <w:sz w:val="28"/>
          <w:szCs w:val="28"/>
        </w:rPr>
        <w:t xml:space="preserve"> </w:t>
      </w:r>
      <w:r w:rsidRPr="00F3473A">
        <w:rPr>
          <w:color w:val="000000" w:themeColor="text1"/>
          <w:sz w:val="28"/>
          <w:szCs w:val="28"/>
        </w:rPr>
        <w:tab/>
      </w:r>
      <w:r w:rsidR="00973519">
        <w:rPr>
          <w:color w:val="000000" w:themeColor="text1"/>
          <w:sz w:val="28"/>
          <w:szCs w:val="28"/>
        </w:rPr>
        <w:t xml:space="preserve">В городе на предприятиях и учреждениях, в общественных местах установлено более 120 камер видеонаблюдения, приобретена и установлена купольная камера </w:t>
      </w:r>
      <w:r w:rsidR="00973519" w:rsidRPr="00D40AF9">
        <w:rPr>
          <w:color w:val="000000" w:themeColor="text1"/>
          <w:sz w:val="28"/>
          <w:szCs w:val="28"/>
        </w:rPr>
        <w:t>видеонаблюдения</w:t>
      </w:r>
      <w:r w:rsidR="00973519">
        <w:rPr>
          <w:color w:val="000000" w:themeColor="text1"/>
          <w:sz w:val="28"/>
          <w:szCs w:val="28"/>
        </w:rPr>
        <w:t xml:space="preserve">, что в том числе привело к </w:t>
      </w:r>
      <w:r w:rsidRPr="00F3473A">
        <w:rPr>
          <w:color w:val="000000" w:themeColor="text1"/>
          <w:sz w:val="28"/>
          <w:szCs w:val="28"/>
        </w:rPr>
        <w:t xml:space="preserve"> сокра</w:t>
      </w:r>
      <w:r w:rsidR="00973519">
        <w:rPr>
          <w:color w:val="000000" w:themeColor="text1"/>
          <w:sz w:val="28"/>
          <w:szCs w:val="28"/>
        </w:rPr>
        <w:t>щению</w:t>
      </w:r>
      <w:r w:rsidRPr="00F3473A">
        <w:rPr>
          <w:color w:val="000000" w:themeColor="text1"/>
          <w:sz w:val="28"/>
          <w:szCs w:val="28"/>
        </w:rPr>
        <w:t xml:space="preserve"> количество  краж и преступлений, совершенных в общественных местах.</w:t>
      </w:r>
    </w:p>
    <w:p w:rsidR="00A71068" w:rsidRPr="00F3473A" w:rsidRDefault="00D133FC" w:rsidP="00D133F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По результатам работы за 2016 год в своей группе, состоящей из 7 городских отделов полиции, межмуниципальный отдел полиции «</w:t>
      </w:r>
      <w:proofErr w:type="spellStart"/>
      <w:r>
        <w:rPr>
          <w:color w:val="000000" w:themeColor="text1"/>
          <w:sz w:val="28"/>
          <w:szCs w:val="28"/>
        </w:rPr>
        <w:t>Заринский</w:t>
      </w:r>
      <w:proofErr w:type="spellEnd"/>
      <w:r>
        <w:rPr>
          <w:color w:val="000000" w:themeColor="text1"/>
          <w:sz w:val="28"/>
          <w:szCs w:val="28"/>
        </w:rPr>
        <w:t>» занял 1 место.</w:t>
      </w:r>
    </w:p>
    <w:p w:rsidR="00F3473A" w:rsidRDefault="00F3473A" w:rsidP="00A71068">
      <w:pPr>
        <w:pStyle w:val="a6"/>
        <w:ind w:firstLine="540"/>
        <w:jc w:val="both"/>
      </w:pPr>
      <w:r w:rsidRPr="00F3473A">
        <w:rPr>
          <w:b/>
        </w:rPr>
        <w:lastRenderedPageBreak/>
        <w:t xml:space="preserve">Административной комиссией при администрации города </w:t>
      </w:r>
      <w:r w:rsidR="003D52A2">
        <w:rPr>
          <w:b/>
        </w:rPr>
        <w:t>в минувшем году</w:t>
      </w:r>
      <w:r>
        <w:t xml:space="preserve"> рассмотрено 501 дело об административных правонарушениях: за нарушение правил благоустройства города, нарушения тишины и покоя граждан, за нарушения правил содержания домашних животных. Сумма наложенных штрафов составила </w:t>
      </w:r>
      <w:r w:rsidR="00A71068">
        <w:t xml:space="preserve">свыше </w:t>
      </w:r>
      <w:r>
        <w:t>417 </w:t>
      </w:r>
      <w:r w:rsidR="00A71068">
        <w:t>тыс.</w:t>
      </w:r>
      <w:r>
        <w:t xml:space="preserve"> руб., взыскано </w:t>
      </w:r>
      <w:r w:rsidR="00A71068">
        <w:t xml:space="preserve">более </w:t>
      </w:r>
      <w:r>
        <w:t>32</w:t>
      </w:r>
      <w:r w:rsidR="00A71068">
        <w:t xml:space="preserve">5 тыс. </w:t>
      </w:r>
      <w:r>
        <w:t>руб. или 78%.</w:t>
      </w:r>
      <w:r w:rsidR="00A71068">
        <w:t xml:space="preserve"> Работа по взысканию штрафов продолжается с привлечением судебных приставов.</w:t>
      </w:r>
    </w:p>
    <w:p w:rsidR="00F3473A" w:rsidRDefault="00F3473A" w:rsidP="00A71068">
      <w:pPr>
        <w:pStyle w:val="a6"/>
        <w:jc w:val="both"/>
      </w:pPr>
    </w:p>
    <w:p w:rsidR="00F3473A" w:rsidRPr="00964B88" w:rsidRDefault="00F3473A" w:rsidP="00F3473A">
      <w:pPr>
        <w:ind w:firstLine="540"/>
        <w:jc w:val="both"/>
        <w:rPr>
          <w:sz w:val="28"/>
          <w:szCs w:val="28"/>
        </w:rPr>
      </w:pPr>
      <w:r w:rsidRPr="00F3473A">
        <w:rPr>
          <w:b/>
          <w:sz w:val="28"/>
          <w:szCs w:val="28"/>
        </w:rPr>
        <w:t xml:space="preserve">За прошедший год на территории города  произошло 77 пожаров, </w:t>
      </w:r>
      <w:r w:rsidRPr="00964B88">
        <w:rPr>
          <w:sz w:val="28"/>
          <w:szCs w:val="28"/>
        </w:rPr>
        <w:t>что на 20% меньше уровня прошлого года. Травмировано</w:t>
      </w:r>
      <w:r w:rsidR="00A71068">
        <w:rPr>
          <w:sz w:val="28"/>
          <w:szCs w:val="28"/>
        </w:rPr>
        <w:t xml:space="preserve"> на пожарах 4 человека,</w:t>
      </w:r>
      <w:r w:rsidR="003D52A2">
        <w:rPr>
          <w:sz w:val="28"/>
          <w:szCs w:val="28"/>
        </w:rPr>
        <w:t xml:space="preserve"> </w:t>
      </w:r>
      <w:r w:rsidR="003D52A2" w:rsidRPr="00964B88">
        <w:rPr>
          <w:sz w:val="28"/>
          <w:szCs w:val="28"/>
        </w:rPr>
        <w:t>спасено 16 человек</w:t>
      </w:r>
      <w:r w:rsidR="003D52A2">
        <w:rPr>
          <w:sz w:val="28"/>
          <w:szCs w:val="28"/>
        </w:rPr>
        <w:t xml:space="preserve">, </w:t>
      </w:r>
      <w:r w:rsidR="00A71068">
        <w:rPr>
          <w:sz w:val="28"/>
          <w:szCs w:val="28"/>
        </w:rPr>
        <w:t xml:space="preserve"> четверо, к сожалению,</w:t>
      </w:r>
      <w:r w:rsidR="005F743B">
        <w:rPr>
          <w:sz w:val="28"/>
          <w:szCs w:val="28"/>
        </w:rPr>
        <w:t xml:space="preserve"> </w:t>
      </w:r>
      <w:r w:rsidRPr="00964B88">
        <w:rPr>
          <w:sz w:val="28"/>
          <w:szCs w:val="28"/>
        </w:rPr>
        <w:t>погибл</w:t>
      </w:r>
      <w:r>
        <w:rPr>
          <w:sz w:val="28"/>
          <w:szCs w:val="28"/>
        </w:rPr>
        <w:t>о</w:t>
      </w:r>
      <w:r w:rsidRPr="00964B88">
        <w:rPr>
          <w:sz w:val="28"/>
          <w:szCs w:val="28"/>
        </w:rPr>
        <w:t>. Материальный ущерб от пожаров составил около 5 миллионов рублей, спасено материальных ценностей на сумму 26 миллионов рублей. Задачи службы противопожарной охраны на текущий год остаются прежними</w:t>
      </w:r>
      <w:r w:rsidR="005F743B">
        <w:rPr>
          <w:sz w:val="28"/>
          <w:szCs w:val="28"/>
        </w:rPr>
        <w:t xml:space="preserve"> </w:t>
      </w:r>
      <w:r w:rsidRPr="00964B88">
        <w:rPr>
          <w:sz w:val="28"/>
          <w:szCs w:val="28"/>
        </w:rPr>
        <w:t>- продолжение   профилактической работы с населением по соблюдению правил пожарной безопасности и своевременное реагирование на все виды чрезвычайных ситуаций.</w:t>
      </w:r>
    </w:p>
    <w:p w:rsidR="00F3473A" w:rsidRPr="00964B88" w:rsidRDefault="00F3473A" w:rsidP="00F3473A">
      <w:pPr>
        <w:ind w:firstLine="539"/>
        <w:jc w:val="both"/>
        <w:rPr>
          <w:sz w:val="28"/>
          <w:szCs w:val="28"/>
        </w:rPr>
      </w:pPr>
    </w:p>
    <w:p w:rsidR="00C05E0C" w:rsidRDefault="00F3473A" w:rsidP="00C05E0C">
      <w:pPr>
        <w:ind w:firstLine="539"/>
        <w:jc w:val="both"/>
        <w:rPr>
          <w:sz w:val="28"/>
          <w:szCs w:val="28"/>
        </w:rPr>
      </w:pPr>
      <w:r w:rsidRPr="00964B88">
        <w:rPr>
          <w:sz w:val="28"/>
          <w:szCs w:val="28"/>
        </w:rPr>
        <w:t xml:space="preserve">  </w:t>
      </w:r>
      <w:r w:rsidRPr="00F7260A">
        <w:rPr>
          <w:b/>
          <w:sz w:val="28"/>
          <w:szCs w:val="28"/>
        </w:rPr>
        <w:t>Одной из задач администрации города является защита населения и территорий от чрезвычайных ситуаций природного и</w:t>
      </w:r>
      <w:r w:rsidRPr="00964B88">
        <w:rPr>
          <w:sz w:val="28"/>
          <w:szCs w:val="28"/>
        </w:rPr>
        <w:t xml:space="preserve"> техногенного характера. На ее решение в истекшем году была направлена работа</w:t>
      </w:r>
      <w:r w:rsidR="00A71068">
        <w:rPr>
          <w:sz w:val="28"/>
          <w:szCs w:val="28"/>
        </w:rPr>
        <w:t xml:space="preserve"> </w:t>
      </w:r>
      <w:r w:rsidR="00A71068" w:rsidRPr="00964B88">
        <w:rPr>
          <w:sz w:val="28"/>
          <w:szCs w:val="28"/>
        </w:rPr>
        <w:t>городских служб</w:t>
      </w:r>
      <w:r w:rsidR="00A71068">
        <w:rPr>
          <w:sz w:val="28"/>
          <w:szCs w:val="28"/>
        </w:rPr>
        <w:t xml:space="preserve"> и</w:t>
      </w:r>
      <w:r w:rsidRPr="00964B88">
        <w:rPr>
          <w:sz w:val="28"/>
          <w:szCs w:val="28"/>
        </w:rPr>
        <w:t xml:space="preserve"> городской комиссии по </w:t>
      </w:r>
      <w:r w:rsidRPr="00F3473A">
        <w:rPr>
          <w:sz w:val="28"/>
          <w:szCs w:val="28"/>
        </w:rPr>
        <w:t>предупреждению и ликвидации чрезвычайных</w:t>
      </w:r>
      <w:r w:rsidRPr="00964B88">
        <w:rPr>
          <w:sz w:val="28"/>
          <w:szCs w:val="28"/>
        </w:rPr>
        <w:t xml:space="preserve"> ситуаций и обеспече</w:t>
      </w:r>
      <w:r w:rsidR="00A71068">
        <w:rPr>
          <w:sz w:val="28"/>
          <w:szCs w:val="28"/>
        </w:rPr>
        <w:t>нию пожарной безопасности.</w:t>
      </w:r>
      <w:r w:rsidR="00C05E0C" w:rsidRPr="00964B88">
        <w:rPr>
          <w:sz w:val="28"/>
          <w:szCs w:val="28"/>
        </w:rPr>
        <w:t xml:space="preserve">  </w:t>
      </w:r>
    </w:p>
    <w:p w:rsidR="00C05E0C" w:rsidRPr="00C05E0C" w:rsidRDefault="00C05E0C" w:rsidP="00C05E0C">
      <w:pPr>
        <w:ind w:firstLine="709"/>
        <w:jc w:val="both"/>
        <w:rPr>
          <w:sz w:val="28"/>
          <w:szCs w:val="28"/>
        </w:rPr>
      </w:pPr>
      <w:r w:rsidRPr="00C05E0C">
        <w:rPr>
          <w:sz w:val="28"/>
          <w:szCs w:val="28"/>
        </w:rPr>
        <w:t xml:space="preserve">Учитывая события, произошедшие на территории города в 2015 году связанные с </w:t>
      </w:r>
      <w:r w:rsidR="00B9277B">
        <w:rPr>
          <w:sz w:val="28"/>
          <w:szCs w:val="28"/>
        </w:rPr>
        <w:t>за</w:t>
      </w:r>
      <w:r w:rsidRPr="00C05E0C">
        <w:rPr>
          <w:sz w:val="28"/>
          <w:szCs w:val="28"/>
        </w:rPr>
        <w:t>топлением территорий города, в течени</w:t>
      </w:r>
      <w:proofErr w:type="gramStart"/>
      <w:r w:rsidRPr="00C05E0C">
        <w:rPr>
          <w:sz w:val="28"/>
          <w:szCs w:val="28"/>
        </w:rPr>
        <w:t>и</w:t>
      </w:r>
      <w:proofErr w:type="gramEnd"/>
      <w:r w:rsidRPr="00C05E0C">
        <w:rPr>
          <w:sz w:val="28"/>
          <w:szCs w:val="28"/>
        </w:rPr>
        <w:t xml:space="preserve"> летнего периода прошлого года в целях повышения уровня защищенности населения поселка «Новый» была возведена защитная земляная насыпь в районе пассажирского  автотранспортного предприятия, уложена водопропускная труба с запорной арматурой, которая позволяет производить сброс талых вод в период снеготаяния с территории поселка, и защитить население при более высоких </w:t>
      </w:r>
      <w:proofErr w:type="gramStart"/>
      <w:r w:rsidRPr="00C05E0C">
        <w:rPr>
          <w:sz w:val="28"/>
          <w:szCs w:val="28"/>
        </w:rPr>
        <w:t>уровнях</w:t>
      </w:r>
      <w:proofErr w:type="gramEnd"/>
      <w:r w:rsidRPr="00C05E0C">
        <w:rPr>
          <w:sz w:val="28"/>
          <w:szCs w:val="28"/>
        </w:rPr>
        <w:t xml:space="preserve"> воды в реке </w:t>
      </w:r>
      <w:proofErr w:type="spellStart"/>
      <w:r w:rsidRPr="00C05E0C">
        <w:rPr>
          <w:sz w:val="28"/>
          <w:szCs w:val="28"/>
        </w:rPr>
        <w:t>Чумыш</w:t>
      </w:r>
      <w:proofErr w:type="spellEnd"/>
      <w:r w:rsidRPr="00C05E0C">
        <w:rPr>
          <w:sz w:val="28"/>
          <w:szCs w:val="28"/>
        </w:rPr>
        <w:t>.</w:t>
      </w:r>
    </w:p>
    <w:p w:rsidR="00C05E0C" w:rsidRPr="00C05E0C" w:rsidRDefault="00C05E0C" w:rsidP="00C05E0C">
      <w:pPr>
        <w:ind w:firstLine="709"/>
        <w:jc w:val="both"/>
        <w:rPr>
          <w:sz w:val="28"/>
          <w:szCs w:val="28"/>
        </w:rPr>
      </w:pPr>
      <w:r w:rsidRPr="00C05E0C">
        <w:rPr>
          <w:sz w:val="28"/>
          <w:szCs w:val="28"/>
        </w:rPr>
        <w:t xml:space="preserve">Также проведены работы по возведению защитной земляной насыпи протяженностью более 600 метров от железнодорожного полотна вдоль береговой линии </w:t>
      </w:r>
      <w:proofErr w:type="spellStart"/>
      <w:r w:rsidRPr="00C05E0C">
        <w:rPr>
          <w:sz w:val="28"/>
          <w:szCs w:val="28"/>
        </w:rPr>
        <w:t>Чумыша</w:t>
      </w:r>
      <w:proofErr w:type="spellEnd"/>
      <w:r w:rsidRPr="00C05E0C">
        <w:rPr>
          <w:sz w:val="28"/>
          <w:szCs w:val="28"/>
        </w:rPr>
        <w:t xml:space="preserve"> в районе «Старого </w:t>
      </w:r>
      <w:proofErr w:type="spellStart"/>
      <w:r w:rsidRPr="00C05E0C">
        <w:rPr>
          <w:sz w:val="28"/>
          <w:szCs w:val="28"/>
        </w:rPr>
        <w:t>Балиндера</w:t>
      </w:r>
      <w:proofErr w:type="spellEnd"/>
      <w:r w:rsidRPr="00C05E0C">
        <w:rPr>
          <w:sz w:val="28"/>
          <w:szCs w:val="28"/>
        </w:rPr>
        <w:t>».</w:t>
      </w:r>
    </w:p>
    <w:p w:rsidR="00C05E0C" w:rsidRPr="00C05E0C" w:rsidRDefault="00C05E0C" w:rsidP="00C05E0C">
      <w:pPr>
        <w:ind w:firstLine="709"/>
        <w:jc w:val="both"/>
        <w:rPr>
          <w:sz w:val="28"/>
          <w:szCs w:val="28"/>
        </w:rPr>
      </w:pPr>
      <w:r w:rsidRPr="00C05E0C">
        <w:rPr>
          <w:sz w:val="28"/>
          <w:szCs w:val="28"/>
        </w:rPr>
        <w:t xml:space="preserve">Кроме этого уложена ещё одна водопропускная труба в районе КНС-2, которая позволит увеличить сброс талых вод со «Старого </w:t>
      </w:r>
      <w:proofErr w:type="spellStart"/>
      <w:r w:rsidRPr="00C05E0C">
        <w:rPr>
          <w:sz w:val="28"/>
          <w:szCs w:val="28"/>
        </w:rPr>
        <w:t>Балиндера</w:t>
      </w:r>
      <w:proofErr w:type="spellEnd"/>
      <w:r w:rsidRPr="00C05E0C">
        <w:rPr>
          <w:sz w:val="28"/>
          <w:szCs w:val="28"/>
        </w:rPr>
        <w:t xml:space="preserve">», поступающих на территорию </w:t>
      </w:r>
      <w:proofErr w:type="gramStart"/>
      <w:r w:rsidRPr="00C05E0C">
        <w:rPr>
          <w:sz w:val="28"/>
          <w:szCs w:val="28"/>
        </w:rPr>
        <w:t>через</w:t>
      </w:r>
      <w:proofErr w:type="gramEnd"/>
      <w:r w:rsidRPr="00C05E0C">
        <w:rPr>
          <w:sz w:val="28"/>
          <w:szCs w:val="28"/>
        </w:rPr>
        <w:t xml:space="preserve"> Топок.</w:t>
      </w:r>
    </w:p>
    <w:p w:rsidR="00C05E0C" w:rsidRPr="00C05E0C" w:rsidRDefault="00C05E0C" w:rsidP="00C05E0C">
      <w:pPr>
        <w:ind w:firstLine="709"/>
        <w:jc w:val="both"/>
        <w:rPr>
          <w:b/>
          <w:sz w:val="28"/>
          <w:szCs w:val="28"/>
        </w:rPr>
      </w:pPr>
      <w:r w:rsidRPr="00C05E0C">
        <w:rPr>
          <w:sz w:val="28"/>
          <w:szCs w:val="28"/>
        </w:rPr>
        <w:t>Выполненные работы повышают уровень защищенности населения, проживающего на угрожаемых, от высоких уровней паводковых вод, территориях.</w:t>
      </w:r>
      <w:r w:rsidRPr="00C05E0C">
        <w:rPr>
          <w:b/>
          <w:sz w:val="28"/>
          <w:szCs w:val="28"/>
        </w:rPr>
        <w:t xml:space="preserve"> </w:t>
      </w:r>
    </w:p>
    <w:p w:rsidR="00C05E0C" w:rsidRPr="009A3D2E" w:rsidRDefault="00C05E0C" w:rsidP="009A3D2E">
      <w:pPr>
        <w:pStyle w:val="a6"/>
        <w:jc w:val="both"/>
      </w:pPr>
      <w:r w:rsidRPr="00C05E0C">
        <w:t xml:space="preserve">Зима в этом году как никогда снежная, </w:t>
      </w:r>
      <w:proofErr w:type="spellStart"/>
      <w:r w:rsidRPr="00C05E0C">
        <w:t>снегозапасы</w:t>
      </w:r>
      <w:proofErr w:type="spellEnd"/>
      <w:r w:rsidRPr="00C05E0C">
        <w:t xml:space="preserve"> в бассейне реки </w:t>
      </w:r>
      <w:proofErr w:type="spellStart"/>
      <w:r w:rsidRPr="00C05E0C">
        <w:t>Чумыш</w:t>
      </w:r>
      <w:proofErr w:type="spellEnd"/>
      <w:r w:rsidRPr="00C05E0C">
        <w:t>, значительно прев</w:t>
      </w:r>
      <w:r w:rsidRPr="009A3D2E">
        <w:t>ышают среднемноголетние значения.</w:t>
      </w:r>
    </w:p>
    <w:p w:rsidR="00C05E0C" w:rsidRPr="009A3D2E" w:rsidRDefault="00C05E0C" w:rsidP="009A3D2E">
      <w:pPr>
        <w:pStyle w:val="a6"/>
        <w:jc w:val="both"/>
      </w:pPr>
      <w:r w:rsidRPr="009A3D2E">
        <w:tab/>
        <w:t xml:space="preserve">В  марте также ожидаются интенсивные осадки, поэтому уровень </w:t>
      </w:r>
      <w:proofErr w:type="spellStart"/>
      <w:r w:rsidRPr="009A3D2E">
        <w:t>снегозапасов</w:t>
      </w:r>
      <w:proofErr w:type="spellEnd"/>
      <w:r w:rsidRPr="009A3D2E">
        <w:t xml:space="preserve"> на момент снеготаяния может составить до 200% от средних значений, а это может привести к высоким уровням при паводке. </w:t>
      </w:r>
    </w:p>
    <w:p w:rsidR="00C05E0C" w:rsidRPr="009A3D2E" w:rsidRDefault="00C05E0C" w:rsidP="009A3D2E">
      <w:pPr>
        <w:pStyle w:val="a6"/>
        <w:ind w:firstLine="708"/>
        <w:jc w:val="both"/>
      </w:pPr>
      <w:r w:rsidRPr="009A3D2E">
        <w:lastRenderedPageBreak/>
        <w:t>Необходимо выполнить весь комплекс мероприятий с тем, чтобы до предела минимизировать последствия в ходе пропуска талых и паводковых вод.</w:t>
      </w:r>
    </w:p>
    <w:p w:rsidR="00F7260A" w:rsidRPr="009A3D2E" w:rsidRDefault="00F7260A" w:rsidP="009A3D2E">
      <w:pPr>
        <w:pStyle w:val="a6"/>
        <w:jc w:val="both"/>
      </w:pPr>
    </w:p>
    <w:p w:rsidR="003A1BD9" w:rsidRPr="009A3D2E" w:rsidRDefault="003A1BD9" w:rsidP="009A3D2E">
      <w:pPr>
        <w:pStyle w:val="a6"/>
        <w:ind w:firstLine="708"/>
        <w:jc w:val="both"/>
        <w:rPr>
          <w:b/>
        </w:rPr>
      </w:pPr>
      <w:r w:rsidRPr="009A3D2E">
        <w:rPr>
          <w:b/>
        </w:rPr>
        <w:t>Повышение качества жизни горожан во многом зависит от того, насколько успешно выстраивается наша социальная политика.</w:t>
      </w:r>
      <w:r w:rsidRPr="009A3D2E">
        <w:rPr>
          <w:b/>
        </w:rPr>
        <w:tab/>
      </w:r>
    </w:p>
    <w:p w:rsidR="00F668EE" w:rsidRPr="009A3D2E" w:rsidRDefault="00F668EE" w:rsidP="009A3D2E">
      <w:pPr>
        <w:pStyle w:val="a6"/>
        <w:ind w:firstLine="708"/>
        <w:jc w:val="both"/>
        <w:rPr>
          <w:color w:val="333333"/>
        </w:rPr>
      </w:pPr>
      <w:r w:rsidRPr="009A3D2E">
        <w:rPr>
          <w:color w:val="333333"/>
        </w:rPr>
        <w:t>В соответствии с муниципальными программами в городе проводились мероприятия в области культуры и искусства, спорта, молодежной политики.</w:t>
      </w:r>
    </w:p>
    <w:p w:rsidR="00F668EE" w:rsidRPr="009A3D2E" w:rsidRDefault="00F668EE" w:rsidP="009A3D2E">
      <w:pPr>
        <w:pStyle w:val="a6"/>
        <w:ind w:firstLine="708"/>
        <w:jc w:val="both"/>
      </w:pPr>
      <w:r w:rsidRPr="009A3D2E">
        <w:t>Учреждениями культуры ежегодно проводится более тысячи культурно-массовых мероприятий для населения.</w:t>
      </w:r>
    </w:p>
    <w:p w:rsidR="00F668EE" w:rsidRPr="009A3D2E" w:rsidRDefault="00F668EE" w:rsidP="009A3D2E">
      <w:pPr>
        <w:pStyle w:val="a6"/>
        <w:ind w:firstLine="708"/>
        <w:jc w:val="both"/>
      </w:pPr>
      <w:r w:rsidRPr="009A3D2E">
        <w:t>Стало хорошей традицией устраивать праздники дворов, улиц, народные гуляния, массовые, тематические праздники, театрализованные представления, а также вечера отдыха, встречи. Проходят они ежегодно и стали поистине семейными.</w:t>
      </w:r>
    </w:p>
    <w:p w:rsidR="00F668EE" w:rsidRPr="009A3D2E" w:rsidRDefault="00F668EE" w:rsidP="009A3D2E">
      <w:pPr>
        <w:pStyle w:val="a6"/>
        <w:ind w:firstLine="708"/>
        <w:jc w:val="both"/>
      </w:pPr>
      <w:r w:rsidRPr="009A3D2E">
        <w:t xml:space="preserve">Большой популярностью у жителей города пользуются </w:t>
      </w:r>
      <w:proofErr w:type="gramStart"/>
      <w:r w:rsidRPr="009A3D2E">
        <w:t>мероприятия</w:t>
      </w:r>
      <w:proofErr w:type="gramEnd"/>
      <w:r w:rsidRPr="009A3D2E">
        <w:t xml:space="preserve"> проводимые на площади у городского фонтана, верстового столба.</w:t>
      </w:r>
    </w:p>
    <w:p w:rsidR="00F668EE" w:rsidRPr="009A3D2E" w:rsidRDefault="00F668EE" w:rsidP="009A3D2E">
      <w:pPr>
        <w:pStyle w:val="a6"/>
        <w:ind w:firstLine="708"/>
        <w:jc w:val="both"/>
        <w:rPr>
          <w:rStyle w:val="11"/>
        </w:rPr>
      </w:pPr>
      <w:r w:rsidRPr="009A3D2E">
        <w:rPr>
          <w:rStyle w:val="11"/>
        </w:rPr>
        <w:t xml:space="preserve">Для организации содержательного досуга всех групп населения, развития творческих способностей на базе учреждений культуры города в настоящее время работает </w:t>
      </w:r>
      <w:r w:rsidRPr="009A3D2E">
        <w:rPr>
          <w:rStyle w:val="11"/>
          <w:b/>
          <w:bCs/>
        </w:rPr>
        <w:t>70</w:t>
      </w:r>
      <w:r w:rsidRPr="009A3D2E">
        <w:rPr>
          <w:rStyle w:val="11"/>
        </w:rPr>
        <w:t xml:space="preserve"> </w:t>
      </w:r>
      <w:r w:rsidRPr="009A3D2E">
        <w:rPr>
          <w:rStyle w:val="11"/>
          <w:b/>
          <w:bCs/>
        </w:rPr>
        <w:t>любительских объединений</w:t>
      </w:r>
      <w:r w:rsidRPr="009A3D2E">
        <w:rPr>
          <w:rStyle w:val="11"/>
        </w:rPr>
        <w:t xml:space="preserve"> различных направлений для детей, молодежи и взрослого населения, </w:t>
      </w:r>
      <w:r w:rsidRPr="009A3D2E">
        <w:rPr>
          <w:rStyle w:val="11"/>
          <w:b/>
          <w:bCs/>
        </w:rPr>
        <w:t>в которых задействовано 1765 человек</w:t>
      </w:r>
      <w:r w:rsidRPr="009A3D2E">
        <w:rPr>
          <w:rStyle w:val="11"/>
        </w:rPr>
        <w:t xml:space="preserve">, из них </w:t>
      </w:r>
      <w:r w:rsidRPr="009A3D2E">
        <w:rPr>
          <w:rStyle w:val="11"/>
          <w:b/>
          <w:bCs/>
        </w:rPr>
        <w:t>29</w:t>
      </w:r>
      <w:r w:rsidRPr="009A3D2E">
        <w:rPr>
          <w:rStyle w:val="11"/>
        </w:rPr>
        <w:t xml:space="preserve"> </w:t>
      </w:r>
      <w:r w:rsidRPr="009A3D2E">
        <w:rPr>
          <w:rStyle w:val="11"/>
          <w:b/>
          <w:bCs/>
        </w:rPr>
        <w:t>формирований для детей</w:t>
      </w:r>
      <w:r w:rsidRPr="009A3D2E">
        <w:rPr>
          <w:rStyle w:val="11"/>
        </w:rPr>
        <w:t xml:space="preserve">, которые посещают </w:t>
      </w:r>
      <w:r w:rsidRPr="009A3D2E">
        <w:rPr>
          <w:rStyle w:val="11"/>
          <w:b/>
          <w:bCs/>
        </w:rPr>
        <w:t>707</w:t>
      </w:r>
      <w:r w:rsidRPr="009A3D2E">
        <w:rPr>
          <w:rStyle w:val="11"/>
        </w:rPr>
        <w:t xml:space="preserve"> </w:t>
      </w:r>
      <w:r w:rsidRPr="009A3D2E">
        <w:rPr>
          <w:rStyle w:val="11"/>
          <w:b/>
          <w:bCs/>
        </w:rPr>
        <w:t>детей</w:t>
      </w:r>
      <w:r w:rsidRPr="009A3D2E">
        <w:rPr>
          <w:rStyle w:val="11"/>
        </w:rPr>
        <w:t>.</w:t>
      </w:r>
    </w:p>
    <w:p w:rsidR="00F668EE" w:rsidRPr="009A3D2E" w:rsidRDefault="00F668EE" w:rsidP="009A3D2E">
      <w:pPr>
        <w:pStyle w:val="a6"/>
        <w:ind w:firstLine="708"/>
        <w:jc w:val="both"/>
        <w:rPr>
          <w:rStyle w:val="11"/>
        </w:rPr>
      </w:pPr>
      <w:r w:rsidRPr="009A3D2E">
        <w:rPr>
          <w:rStyle w:val="11"/>
        </w:rPr>
        <w:t xml:space="preserve">За прошедший год специалисты учреждений культуры, их воспитанники приняли </w:t>
      </w:r>
      <w:r w:rsidRPr="009A3D2E">
        <w:rPr>
          <w:rStyle w:val="11"/>
          <w:b/>
          <w:bCs/>
        </w:rPr>
        <w:t>участие в 15 международных, всероссийских, межрегиональных, краевых смотрах, конкурсах, фестивалях</w:t>
      </w:r>
      <w:r w:rsidRPr="009A3D2E">
        <w:rPr>
          <w:rStyle w:val="11"/>
        </w:rPr>
        <w:t xml:space="preserve">. Успешное выступление на них позволило пополнить список творческих достижений </w:t>
      </w:r>
      <w:r w:rsidRPr="009A3D2E">
        <w:rPr>
          <w:rStyle w:val="11"/>
          <w:b/>
          <w:bCs/>
        </w:rPr>
        <w:t xml:space="preserve">26 дипломами и </w:t>
      </w:r>
      <w:proofErr w:type="spellStart"/>
      <w:r w:rsidRPr="009A3D2E">
        <w:rPr>
          <w:rStyle w:val="11"/>
          <w:b/>
          <w:bCs/>
        </w:rPr>
        <w:t>спецпризами</w:t>
      </w:r>
      <w:proofErr w:type="spellEnd"/>
      <w:r w:rsidRPr="009A3D2E">
        <w:rPr>
          <w:rStyle w:val="11"/>
        </w:rPr>
        <w:t>.</w:t>
      </w:r>
    </w:p>
    <w:p w:rsidR="00F668EE" w:rsidRPr="009A3D2E" w:rsidRDefault="00F668EE" w:rsidP="009A3D2E">
      <w:pPr>
        <w:pStyle w:val="a6"/>
        <w:ind w:firstLine="708"/>
        <w:jc w:val="both"/>
        <w:rPr>
          <w:rStyle w:val="11"/>
          <w:b/>
          <w:bCs/>
        </w:rPr>
      </w:pPr>
      <w:r w:rsidRPr="009A3D2E">
        <w:rPr>
          <w:rStyle w:val="11"/>
        </w:rPr>
        <w:t>В общей сложности в</w:t>
      </w:r>
      <w:r w:rsidRPr="009A3D2E">
        <w:t xml:space="preserve"> 2016 году</w:t>
      </w:r>
      <w:r w:rsidRPr="009A3D2E">
        <w:rPr>
          <w:rStyle w:val="11"/>
        </w:rPr>
        <w:t xml:space="preserve"> на укрепление материально-технической базы из всех источников израсходовано</w:t>
      </w:r>
      <w:r w:rsidRPr="009A3D2E">
        <w:rPr>
          <w:rStyle w:val="11"/>
          <w:b/>
          <w:bCs/>
        </w:rPr>
        <w:t xml:space="preserve"> 1,85 млн.</w:t>
      </w:r>
      <w:r w:rsidRPr="009A3D2E">
        <w:rPr>
          <w:rStyle w:val="11"/>
        </w:rPr>
        <w:t xml:space="preserve"> </w:t>
      </w:r>
      <w:r w:rsidRPr="009A3D2E">
        <w:rPr>
          <w:rStyle w:val="11"/>
          <w:b/>
          <w:bCs/>
        </w:rPr>
        <w:t>рублей,</w:t>
      </w:r>
    </w:p>
    <w:p w:rsidR="00F668EE" w:rsidRPr="009A3D2E" w:rsidRDefault="00F668EE" w:rsidP="009A3D2E">
      <w:pPr>
        <w:pStyle w:val="a6"/>
        <w:jc w:val="both"/>
      </w:pPr>
      <w:r w:rsidRPr="009A3D2E">
        <w:t xml:space="preserve"> В Губернаторском конкурсе профессионального мастерства на звание «Лучший работник культуры года» лауреатом в номинации «Лучший библиотечный работник» признана Лукина Марина Михайловна, заведующая отделом информационных технологий МБУК «Централизованная библиотечная система».</w:t>
      </w:r>
    </w:p>
    <w:p w:rsidR="00F668EE" w:rsidRPr="009A3D2E" w:rsidRDefault="00F668EE" w:rsidP="009A3D2E">
      <w:pPr>
        <w:pStyle w:val="a6"/>
        <w:ind w:firstLine="708"/>
        <w:jc w:val="both"/>
      </w:pPr>
      <w:r w:rsidRPr="009A3D2E">
        <w:t>Лауреатом в номинации «Лучший клубный работник» - Танков Евгений Степанович, режиссер театра «Азарт» МБУК «Городской Дом культуры «Строитель».</w:t>
      </w:r>
    </w:p>
    <w:p w:rsidR="00F668EE" w:rsidRPr="009A3D2E" w:rsidRDefault="00F668EE" w:rsidP="009A3D2E">
      <w:pPr>
        <w:pStyle w:val="a6"/>
        <w:ind w:firstLine="708"/>
        <w:jc w:val="both"/>
      </w:pPr>
      <w:r w:rsidRPr="009A3D2E">
        <w:t>Дом культуры «</w:t>
      </w:r>
      <w:proofErr w:type="spellStart"/>
      <w:r w:rsidRPr="009A3D2E">
        <w:t>Балиндер</w:t>
      </w:r>
      <w:proofErr w:type="spellEnd"/>
      <w:r w:rsidRPr="009A3D2E">
        <w:t>» выиграл грант Губернатора Алтайского края в сфере культуры — проект «Театр в чемодане».</w:t>
      </w:r>
    </w:p>
    <w:p w:rsidR="00F668EE" w:rsidRPr="009A3D2E" w:rsidRDefault="00F668EE" w:rsidP="009A3D2E">
      <w:pPr>
        <w:pStyle w:val="a6"/>
        <w:ind w:firstLine="708"/>
        <w:jc w:val="both"/>
      </w:pPr>
      <w:r w:rsidRPr="009A3D2E">
        <w:t>Важным событием в театральной жизни города стало присвоение звания «Заслуженный коллектив самодеятельного художественного творчества Алтайского края» народному театру «Азарт» (руководитель Е. Танков).</w:t>
      </w:r>
    </w:p>
    <w:p w:rsidR="00F668EE" w:rsidRPr="009A3D2E" w:rsidRDefault="00F668EE" w:rsidP="009A3D2E">
      <w:pPr>
        <w:pStyle w:val="a6"/>
        <w:ind w:firstLine="708"/>
        <w:jc w:val="both"/>
        <w:rPr>
          <w:rStyle w:val="11"/>
        </w:rPr>
      </w:pPr>
      <w:r w:rsidRPr="009A3D2E">
        <w:rPr>
          <w:rStyle w:val="11"/>
        </w:rPr>
        <w:t xml:space="preserve">В учреждениях культуры города </w:t>
      </w:r>
      <w:r w:rsidRPr="009A3D2E">
        <w:rPr>
          <w:rStyle w:val="11"/>
          <w:b/>
          <w:bCs/>
        </w:rPr>
        <w:t>5</w:t>
      </w:r>
      <w:r w:rsidRPr="009A3D2E">
        <w:rPr>
          <w:rStyle w:val="11"/>
        </w:rPr>
        <w:t xml:space="preserve"> творческих коллективов, имеющих звание «народный», </w:t>
      </w:r>
      <w:r w:rsidRPr="009A3D2E">
        <w:rPr>
          <w:rStyle w:val="11"/>
          <w:b/>
          <w:bCs/>
        </w:rPr>
        <w:t>4</w:t>
      </w:r>
      <w:r w:rsidRPr="009A3D2E">
        <w:rPr>
          <w:rStyle w:val="11"/>
        </w:rPr>
        <w:t xml:space="preserve"> - «образцовый» и </w:t>
      </w:r>
      <w:r w:rsidRPr="009A3D2E">
        <w:rPr>
          <w:rStyle w:val="11"/>
          <w:b/>
          <w:bCs/>
        </w:rPr>
        <w:t>1</w:t>
      </w:r>
      <w:r w:rsidRPr="009A3D2E">
        <w:rPr>
          <w:rStyle w:val="11"/>
        </w:rPr>
        <w:t xml:space="preserve"> - «заслуженный».</w:t>
      </w:r>
    </w:p>
    <w:p w:rsidR="00F668EE" w:rsidRPr="009A3D2E" w:rsidRDefault="00F668EE" w:rsidP="009A3D2E">
      <w:pPr>
        <w:pStyle w:val="a6"/>
        <w:ind w:firstLine="555"/>
        <w:jc w:val="both"/>
      </w:pPr>
      <w:r w:rsidRPr="009A3D2E">
        <w:lastRenderedPageBreak/>
        <w:t xml:space="preserve">Муниципальное образование </w:t>
      </w:r>
      <w:r w:rsidRPr="009A3D2E">
        <w:rPr>
          <w:b/>
        </w:rPr>
        <w:t>города Заринск стал победителем</w:t>
      </w:r>
      <w:r w:rsidRPr="009A3D2E">
        <w:t xml:space="preserve"> ежегодного краевого конкурса среди муниципальных образований Алтайского края на лучшую организацию деятельности органов местного самоуправления </w:t>
      </w:r>
      <w:r w:rsidRPr="009A3D2E">
        <w:rPr>
          <w:b/>
        </w:rPr>
        <w:t>в сфере культуры</w:t>
      </w:r>
      <w:r w:rsidRPr="009A3D2E">
        <w:t xml:space="preserve"> и искусства в категории «Городской округ».</w:t>
      </w:r>
    </w:p>
    <w:p w:rsidR="003D49DE" w:rsidRDefault="00F668EE" w:rsidP="009A3D2E">
      <w:pPr>
        <w:pStyle w:val="a6"/>
        <w:ind w:firstLine="555"/>
        <w:jc w:val="both"/>
      </w:pPr>
      <w:r w:rsidRPr="009A3D2E">
        <w:rPr>
          <w:b/>
        </w:rPr>
        <w:t>Ключевым фактором, влияющим на увеличение продолжительности жизни населения, является формирование здорового образа</w:t>
      </w:r>
      <w:r w:rsidRPr="00243924">
        <w:t xml:space="preserve"> жизни, регулярные занятия физической культурой и спортом.</w:t>
      </w:r>
    </w:p>
    <w:p w:rsidR="003D49DE" w:rsidRDefault="003D49DE" w:rsidP="009A3D2E">
      <w:pPr>
        <w:pStyle w:val="a6"/>
        <w:jc w:val="both"/>
      </w:pPr>
      <w:r>
        <w:tab/>
        <w:t>В 2016 году на развитие физической культуры и спорта из городского бюджета выделено более 20 миллионов рублей, из  внебюджетных источников более 12 миллионов рублей.</w:t>
      </w:r>
    </w:p>
    <w:p w:rsidR="00F22873" w:rsidRDefault="003D49DE" w:rsidP="009A3D2E">
      <w:pPr>
        <w:pStyle w:val="a6"/>
        <w:ind w:firstLine="708"/>
        <w:jc w:val="both"/>
      </w:pPr>
      <w:r>
        <w:t>В городе успешно работает   муниципальное автономное учреждение дополнительного образования детско-юношеская спортивная школа «Спорт» и</w:t>
      </w:r>
      <w:r w:rsidRPr="00EA3435">
        <w:t xml:space="preserve"> </w:t>
      </w:r>
      <w:r>
        <w:t xml:space="preserve">муниципальное автономное учреждение спортивно-оздоровительный комплекс «Олимп».  Количество посещений бассейна в 2016 году составило более 56 тыс. </w:t>
      </w:r>
    </w:p>
    <w:p w:rsidR="00F22873" w:rsidRDefault="00F22873" w:rsidP="009A3D2E">
      <w:pPr>
        <w:pStyle w:val="a6"/>
        <w:ind w:firstLine="708"/>
        <w:jc w:val="both"/>
      </w:pPr>
      <w:r>
        <w:t>К</w:t>
      </w:r>
      <w:r w:rsidRPr="002D1A4E">
        <w:t xml:space="preserve">оличество жителей </w:t>
      </w:r>
      <w:r>
        <w:t>города</w:t>
      </w:r>
      <w:r w:rsidRPr="002D1A4E">
        <w:t>, занимающихся физической культ</w:t>
      </w:r>
      <w:r>
        <w:t xml:space="preserve">урой и спортом,  более </w:t>
      </w:r>
      <w:r w:rsidRPr="00EA3435">
        <w:t>14</w:t>
      </w:r>
      <w:r>
        <w:t xml:space="preserve"> тысяч человек – 32 % от населения города.</w:t>
      </w:r>
    </w:p>
    <w:p w:rsidR="00F22873" w:rsidRDefault="00F22873" w:rsidP="009A3D2E">
      <w:pPr>
        <w:pStyle w:val="a6"/>
        <w:ind w:firstLine="708"/>
        <w:jc w:val="both"/>
      </w:pPr>
      <w:r>
        <w:t xml:space="preserve">Спортсмены города успешно выступают на краевых, федеральных и международных соревнованиях. Наиболее значительных успехов добились биатлонисты, лыжники, волейболистки,  борцы и боксеры. </w:t>
      </w:r>
    </w:p>
    <w:p w:rsidR="003D49DE" w:rsidRDefault="003D49DE" w:rsidP="009A3D2E">
      <w:pPr>
        <w:pStyle w:val="a6"/>
        <w:ind w:firstLine="708"/>
        <w:jc w:val="both"/>
      </w:pPr>
      <w:r>
        <w:t xml:space="preserve">МАУ «Спорт» в краевой Спартакиаде среди ДЮСШ в 2016 году заняло 1 место среди 105 ДЮСШ Алтайского края. </w:t>
      </w:r>
    </w:p>
    <w:p w:rsidR="00F668EE" w:rsidRPr="009A3D2E" w:rsidRDefault="00F668EE" w:rsidP="009A3D2E">
      <w:pPr>
        <w:pStyle w:val="a6"/>
        <w:jc w:val="both"/>
        <w:rPr>
          <w:b/>
        </w:rPr>
      </w:pPr>
      <w:r>
        <w:tab/>
      </w:r>
      <w:r w:rsidRPr="009A3D2E">
        <w:rPr>
          <w:b/>
        </w:rPr>
        <w:t xml:space="preserve">Охрана здоровья населения, улучшение демографических показателей является социальным приоритетом. </w:t>
      </w:r>
    </w:p>
    <w:p w:rsidR="00F22873" w:rsidRDefault="00F22873" w:rsidP="009A3D2E">
      <w:pPr>
        <w:pStyle w:val="a6"/>
        <w:ind w:firstLine="708"/>
        <w:jc w:val="both"/>
        <w:rPr>
          <w:color w:val="262D2F"/>
        </w:rPr>
      </w:pPr>
      <w:r>
        <w:t>За 2016 год</w:t>
      </w:r>
      <w:r w:rsidRPr="00E81255">
        <w:t xml:space="preserve"> в городе родилось 570 детей,</w:t>
      </w:r>
      <w:r w:rsidRPr="00E81255">
        <w:rPr>
          <w:color w:val="262D2F"/>
        </w:rPr>
        <w:t xml:space="preserve"> 100 детей появилось на свет в многодетных семьях, т.е. это третий и более ребёнок в семье (в 2015 году - 97 детей), зарегистрировано рождение 7-ми пар двойняшек. </w:t>
      </w:r>
    </w:p>
    <w:p w:rsidR="00F668EE" w:rsidRPr="002D1A4E" w:rsidRDefault="00F668EE" w:rsidP="009A3D2E">
      <w:pPr>
        <w:pStyle w:val="a6"/>
        <w:ind w:firstLine="708"/>
        <w:jc w:val="both"/>
      </w:pPr>
      <w:r>
        <w:t>Сохранены меры социальной поддержки отдельных категорий граждан, направленных на оказание адресной помощи населению.</w:t>
      </w:r>
    </w:p>
    <w:p w:rsidR="00F668EE" w:rsidRDefault="00F668EE" w:rsidP="009A3D2E">
      <w:pPr>
        <w:pStyle w:val="a6"/>
        <w:ind w:firstLine="708"/>
        <w:jc w:val="both"/>
      </w:pPr>
      <w:r w:rsidRPr="00B90EEA">
        <w:t xml:space="preserve">На все виды выплат и оказание адресной социальной помощи </w:t>
      </w:r>
      <w:r>
        <w:t xml:space="preserve"> государством</w:t>
      </w:r>
      <w:r w:rsidR="00F22873">
        <w:t xml:space="preserve"> </w:t>
      </w:r>
      <w:r w:rsidRPr="00B90EEA">
        <w:t xml:space="preserve">выделено </w:t>
      </w:r>
      <w:r w:rsidR="00936F31">
        <w:t>около</w:t>
      </w:r>
      <w:r w:rsidRPr="00B90EEA">
        <w:t xml:space="preserve"> </w:t>
      </w:r>
      <w:r w:rsidR="00936F31">
        <w:t>140</w:t>
      </w:r>
      <w:r w:rsidRPr="00B90EEA">
        <w:t xml:space="preserve"> млн. рублей.</w:t>
      </w:r>
    </w:p>
    <w:p w:rsidR="00F668EE" w:rsidRDefault="00F668EE" w:rsidP="009A3D2E">
      <w:pPr>
        <w:pStyle w:val="a6"/>
        <w:ind w:firstLine="708"/>
        <w:jc w:val="both"/>
      </w:pPr>
      <w:r>
        <w:t>Большое внимание уделяется созданию условий для предоставления качественных услуг в учреждениях образования.</w:t>
      </w:r>
    </w:p>
    <w:p w:rsidR="00BB402F" w:rsidRPr="00E81255" w:rsidRDefault="00BB402F" w:rsidP="009A3D2E">
      <w:pPr>
        <w:pStyle w:val="a6"/>
        <w:ind w:firstLine="708"/>
        <w:jc w:val="both"/>
      </w:pPr>
      <w:r w:rsidRPr="00BB402F">
        <w:t>Процент охвата услугами дошкольного образования в возрасте от 3 до 7 лет – 100%</w:t>
      </w:r>
      <w:r>
        <w:t>, в</w:t>
      </w:r>
      <w:r w:rsidRPr="00BB402F">
        <w:t xml:space="preserve"> возрасте от 2 до 3 получают услуги дошкольного образования- 90 % детей</w:t>
      </w:r>
      <w:r>
        <w:t xml:space="preserve">. Всего детские сады посещает </w:t>
      </w:r>
      <w:r w:rsidRPr="00E81255">
        <w:t>3339 детей</w:t>
      </w:r>
      <w:r w:rsidRPr="00E81255">
        <w:rPr>
          <w:lang w:eastAsia="ru-RU"/>
        </w:rPr>
        <w:t>.</w:t>
      </w:r>
    </w:p>
    <w:p w:rsidR="0064039F" w:rsidRPr="003A1BD9" w:rsidRDefault="00711BC1" w:rsidP="009A3D2E">
      <w:pPr>
        <w:pStyle w:val="a6"/>
        <w:ind w:firstLine="708"/>
        <w:jc w:val="both"/>
        <w:rPr>
          <w:highlight w:val="yellow"/>
        </w:rPr>
      </w:pPr>
      <w:r w:rsidRPr="00E81255">
        <w:t xml:space="preserve">В школах города обучается </w:t>
      </w:r>
      <w:r w:rsidRPr="00E81255">
        <w:rPr>
          <w:lang w:eastAsia="ru-RU"/>
        </w:rPr>
        <w:t>5226 учеников</w:t>
      </w:r>
      <w:r w:rsidR="00BB402F">
        <w:rPr>
          <w:lang w:eastAsia="ru-RU"/>
        </w:rPr>
        <w:t xml:space="preserve">. </w:t>
      </w:r>
      <w:r w:rsidR="0064039F">
        <w:rPr>
          <w:highlight w:val="yellow"/>
        </w:rPr>
        <w:t xml:space="preserve">                          </w:t>
      </w:r>
    </w:p>
    <w:p w:rsidR="00711BC1" w:rsidRPr="00E81255" w:rsidRDefault="00B9277B" w:rsidP="009A3D2E">
      <w:pPr>
        <w:pStyle w:val="a6"/>
        <w:ind w:firstLine="708"/>
        <w:jc w:val="both"/>
      </w:pPr>
      <w:proofErr w:type="gramStart"/>
      <w:r>
        <w:t>З</w:t>
      </w:r>
      <w:r w:rsidR="00711BC1" w:rsidRPr="00E81255">
        <w:t>адача системы  образования состоит</w:t>
      </w:r>
      <w:r>
        <w:t xml:space="preserve"> не только в предоставлении необходимых знаний и навыков, но и </w:t>
      </w:r>
      <w:r w:rsidR="00711BC1" w:rsidRPr="00E81255">
        <w:t>в поддержке  одаренных детей</w:t>
      </w:r>
      <w:r w:rsidR="00E81255">
        <w:t xml:space="preserve"> и </w:t>
      </w:r>
      <w:r w:rsidR="00E81255" w:rsidRPr="00E81255">
        <w:t>творческой молодежи</w:t>
      </w:r>
      <w:r w:rsidR="00711BC1" w:rsidRPr="00E81255">
        <w:t>,</w:t>
      </w:r>
      <w:r>
        <w:t xml:space="preserve"> развитии их способностей,</w:t>
      </w:r>
      <w:r w:rsidR="00711BC1" w:rsidRPr="00E81255">
        <w:t xml:space="preserve"> для чего</w:t>
      </w:r>
      <w:r w:rsidR="00E81255">
        <w:t xml:space="preserve"> для них в дошкольных и школьных учреждениях создаются макс</w:t>
      </w:r>
      <w:r w:rsidR="00D40AF9">
        <w:t>имально комфортные условия для обучения,</w:t>
      </w:r>
      <w:r w:rsidR="00E81255">
        <w:t xml:space="preserve"> занятий физкультурой и творчеством, </w:t>
      </w:r>
      <w:r w:rsidR="00711BC1" w:rsidRPr="00E81255">
        <w:t xml:space="preserve"> проводятся</w:t>
      </w:r>
      <w:r w:rsidR="00E81255">
        <w:t xml:space="preserve">  </w:t>
      </w:r>
      <w:r w:rsidR="00E81255" w:rsidRPr="00E81255">
        <w:t>конкурсы, турниры, соревнования</w:t>
      </w:r>
      <w:r w:rsidR="00E81255">
        <w:t>,</w:t>
      </w:r>
      <w:r w:rsidR="00711BC1" w:rsidRPr="00E81255">
        <w:t xml:space="preserve"> научно-практические кон</w:t>
      </w:r>
      <w:r w:rsidR="00E81255">
        <w:t>ференции,  предметные олимпиады</w:t>
      </w:r>
      <w:r w:rsidR="00711BC1" w:rsidRPr="00E81255">
        <w:t>.</w:t>
      </w:r>
      <w:proofErr w:type="gramEnd"/>
    </w:p>
    <w:p w:rsidR="00E81255" w:rsidRDefault="003A1BD9" w:rsidP="009A3D2E">
      <w:pPr>
        <w:pStyle w:val="a6"/>
        <w:ind w:firstLine="708"/>
        <w:jc w:val="both"/>
      </w:pPr>
      <w:r w:rsidRPr="00E81255">
        <w:lastRenderedPageBreak/>
        <w:t>А результатом является то, что</w:t>
      </w:r>
      <w:r w:rsidR="00E81255" w:rsidRPr="00E81255">
        <w:t xml:space="preserve"> в городе на протяжении ряда лет </w:t>
      </w:r>
      <w:r w:rsidR="00D40AF9">
        <w:t>к</w:t>
      </w:r>
      <w:r w:rsidR="00E81255" w:rsidRPr="00E81255">
        <w:t xml:space="preserve">ачество знаний учащихся растет и составляет более 50%. </w:t>
      </w:r>
      <w:proofErr w:type="gramStart"/>
      <w:r w:rsidR="00E81255">
        <w:t>Ю</w:t>
      </w:r>
      <w:r w:rsidRPr="00E81255">
        <w:t>ные</w:t>
      </w:r>
      <w:proofErr w:type="gramEnd"/>
      <w:r w:rsidRPr="00E81255">
        <w:t xml:space="preserve"> </w:t>
      </w:r>
      <w:proofErr w:type="spellStart"/>
      <w:r w:rsidRPr="00E81255">
        <w:t>заринцы</w:t>
      </w:r>
      <w:proofErr w:type="spellEnd"/>
      <w:r w:rsidRPr="00E81255">
        <w:t xml:space="preserve"> побеждают на региональных и международных олимпиадах, конкурсах, соревнованиях.</w:t>
      </w:r>
    </w:p>
    <w:p w:rsidR="00711BC1" w:rsidRDefault="00E81255" w:rsidP="009A3D2E">
      <w:pPr>
        <w:pStyle w:val="a6"/>
        <w:ind w:firstLine="708"/>
        <w:jc w:val="both"/>
      </w:pPr>
      <w:r>
        <w:t>Б</w:t>
      </w:r>
      <w:r w:rsidR="00551E6E" w:rsidRPr="00E81255">
        <w:t>уквально, в начале февраля, в Москве на базе Российского химико-технологического университета им. Д.И.</w:t>
      </w:r>
      <w:r w:rsidR="00711BC1" w:rsidRPr="00E81255">
        <w:t xml:space="preserve"> </w:t>
      </w:r>
      <w:r w:rsidR="00551E6E" w:rsidRPr="00E81255">
        <w:t xml:space="preserve">Менделеева состоялся </w:t>
      </w:r>
      <w:r w:rsidR="00551E6E" w:rsidRPr="00E81255">
        <w:rPr>
          <w:b/>
          <w:bCs/>
        </w:rPr>
        <w:t xml:space="preserve"> </w:t>
      </w:r>
      <w:r w:rsidR="00551E6E" w:rsidRPr="00E81255">
        <w:rPr>
          <w:bCs/>
        </w:rPr>
        <w:t xml:space="preserve">Всероссийский конкурс научно-исследовательских работ обучающихся общеобразовательных учреждений имени Д.И. Менделеева. </w:t>
      </w:r>
      <w:r w:rsidR="00551E6E" w:rsidRPr="00E81255">
        <w:t>Алтайский край на мероприятии представляли 10 школьников-участников краевой программы для одарённых школьников и молодёжи «Будущее Алтая». Ученица 11 класса МБОУ СОШ №15 Валерия Швыдких заняла 2 место в номинации «Экология».</w:t>
      </w:r>
    </w:p>
    <w:p w:rsidR="00DD1236" w:rsidRPr="00EB7FD9" w:rsidRDefault="00DD1236" w:rsidP="009A3D2E">
      <w:pPr>
        <w:pStyle w:val="a6"/>
        <w:ind w:firstLine="708"/>
        <w:jc w:val="both"/>
      </w:pPr>
      <w:r w:rsidRPr="00EB7FD9">
        <w:t xml:space="preserve">В муниципальной системе образования динамично развивается современная образовательная среда, включающая в себя инновации в управлении, обучении и воспитании, повышение квалификации педагогических и руководящих работников. </w:t>
      </w:r>
    </w:p>
    <w:p w:rsidR="00DD1236" w:rsidRPr="00EB7FD9" w:rsidRDefault="00DD1236" w:rsidP="009A3D2E">
      <w:pPr>
        <w:pStyle w:val="a6"/>
        <w:jc w:val="both"/>
        <w:rPr>
          <w:color w:val="000000"/>
        </w:rPr>
      </w:pPr>
      <w:r w:rsidRPr="00EB7FD9">
        <w:rPr>
          <w:color w:val="000000"/>
        </w:rPr>
        <w:tab/>
        <w:t xml:space="preserve"> В 2016 году на повышение квалификации </w:t>
      </w:r>
      <w:r w:rsidR="00B9277B">
        <w:rPr>
          <w:color w:val="000000"/>
        </w:rPr>
        <w:t xml:space="preserve"> педагогов </w:t>
      </w:r>
      <w:r w:rsidRPr="00EB7FD9">
        <w:rPr>
          <w:color w:val="000000"/>
        </w:rPr>
        <w:t>из городского бюджета  было выделено около 400 тыс. рублей, что позволило пройти переподготовку 10  руководящим и 312 педагогическим работникам.</w:t>
      </w:r>
    </w:p>
    <w:p w:rsidR="00551E6E" w:rsidRPr="00EB7FD9" w:rsidRDefault="00DD1236" w:rsidP="00DD1236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EB7FD9">
        <w:rPr>
          <w:sz w:val="28"/>
          <w:szCs w:val="28"/>
        </w:rPr>
        <w:t xml:space="preserve">Участие и победы представителей городской системы образования в самых  престижных конкурсах и проектах </w:t>
      </w:r>
      <w:r w:rsidR="00EB7FD9" w:rsidRPr="00EB7FD9">
        <w:rPr>
          <w:sz w:val="28"/>
          <w:szCs w:val="28"/>
        </w:rPr>
        <w:t>края и страны</w:t>
      </w:r>
      <w:r w:rsidRPr="00EB7FD9">
        <w:rPr>
          <w:sz w:val="28"/>
          <w:szCs w:val="28"/>
        </w:rPr>
        <w:t xml:space="preserve"> показывает достаточно высокий профессионализм наших педагогов.</w:t>
      </w:r>
      <w:r w:rsidR="00EB7FD9" w:rsidRPr="00EB7FD9">
        <w:rPr>
          <w:sz w:val="28"/>
          <w:szCs w:val="28"/>
        </w:rPr>
        <w:t xml:space="preserve"> И не только опытные педагоги показывают отличные результаты работы и побеждают в профессиональных конкурсах.</w:t>
      </w:r>
    </w:p>
    <w:p w:rsidR="00551E6E" w:rsidRDefault="00DD1236" w:rsidP="00551E6E">
      <w:pPr>
        <w:pStyle w:val="a6"/>
        <w:ind w:firstLine="708"/>
        <w:jc w:val="both"/>
        <w:rPr>
          <w:rFonts w:eastAsia="Times New Roman"/>
        </w:rPr>
      </w:pPr>
      <w:r>
        <w:t>Так,</w:t>
      </w:r>
      <w:r w:rsidR="00551E6E" w:rsidRPr="00551E6E">
        <w:t xml:space="preserve"> п</w:t>
      </w:r>
      <w:r w:rsidR="00551E6E" w:rsidRPr="00551E6E">
        <w:rPr>
          <w:rFonts w:eastAsia="Times New Roman"/>
          <w:bCs/>
        </w:rPr>
        <w:t xml:space="preserve">обедителем краевого конкурса «Педагогический дебют-2017» признана </w:t>
      </w:r>
      <w:r w:rsidR="00551E6E">
        <w:rPr>
          <w:rFonts w:eastAsia="Times New Roman"/>
          <w:bCs/>
        </w:rPr>
        <w:t xml:space="preserve">молодой </w:t>
      </w:r>
      <w:r w:rsidR="00551E6E" w:rsidRPr="00551E6E">
        <w:rPr>
          <w:rFonts w:eastAsia="Times New Roman"/>
          <w:bCs/>
        </w:rPr>
        <w:t>учитель начальных классов школы №7 г.</w:t>
      </w:r>
      <w:r w:rsidR="00E81255">
        <w:rPr>
          <w:rFonts w:eastAsia="Times New Roman"/>
          <w:bCs/>
        </w:rPr>
        <w:t xml:space="preserve"> </w:t>
      </w:r>
      <w:r w:rsidR="00551E6E" w:rsidRPr="00551E6E">
        <w:rPr>
          <w:rFonts w:eastAsia="Times New Roman"/>
          <w:bCs/>
        </w:rPr>
        <w:t>Заринска Кристина Васильева</w:t>
      </w:r>
      <w:r w:rsidR="00551E6E" w:rsidRPr="00EB7FD9">
        <w:rPr>
          <w:bCs/>
        </w:rPr>
        <w:t>,</w:t>
      </w:r>
      <w:r w:rsidR="00551E6E" w:rsidRPr="00EB7FD9">
        <w:t xml:space="preserve"> </w:t>
      </w:r>
      <w:r w:rsidR="00551E6E" w:rsidRPr="00EB7FD9">
        <w:rPr>
          <w:rFonts w:eastAsia="Times New Roman"/>
        </w:rPr>
        <w:t>весной Кристине</w:t>
      </w:r>
      <w:r w:rsidRPr="00EB7FD9">
        <w:rPr>
          <w:rFonts w:eastAsia="Times New Roman"/>
        </w:rPr>
        <w:t xml:space="preserve"> Викторовне</w:t>
      </w:r>
      <w:r w:rsidR="00551E6E" w:rsidRPr="00EB7FD9">
        <w:rPr>
          <w:rFonts w:eastAsia="Times New Roman"/>
        </w:rPr>
        <w:t xml:space="preserve"> предстоит представ</w:t>
      </w:r>
      <w:r w:rsidR="00EB7FD9">
        <w:rPr>
          <w:rFonts w:eastAsia="Times New Roman"/>
        </w:rPr>
        <w:t>ля</w:t>
      </w:r>
      <w:r w:rsidR="00551E6E" w:rsidRPr="00EB7FD9">
        <w:rPr>
          <w:rFonts w:eastAsia="Times New Roman"/>
        </w:rPr>
        <w:t>ть Алтайский край на Всероссийском конкурсе.</w:t>
      </w:r>
    </w:p>
    <w:p w:rsidR="00DD1236" w:rsidRPr="00EB7FD9" w:rsidRDefault="00EB7FD9" w:rsidP="00DD1236">
      <w:pPr>
        <w:shd w:val="clear" w:color="auto" w:fill="FFFFFF"/>
        <w:tabs>
          <w:tab w:val="left" w:pos="2478"/>
        </w:tabs>
        <w:snapToGrid w:val="0"/>
        <w:ind w:firstLine="5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7FD9">
        <w:rPr>
          <w:sz w:val="28"/>
          <w:szCs w:val="28"/>
        </w:rPr>
        <w:t>Радует то, что з</w:t>
      </w:r>
      <w:r w:rsidR="00DD1236" w:rsidRPr="00EB7FD9">
        <w:rPr>
          <w:sz w:val="28"/>
          <w:szCs w:val="28"/>
        </w:rPr>
        <w:t>а последние 3 года приток молодых специалистов в  муниципальную систему образования имеет положительную тенденцию. Всего за этот период впервые поступили на работу</w:t>
      </w:r>
      <w:r w:rsidR="00D40AF9">
        <w:rPr>
          <w:sz w:val="28"/>
          <w:szCs w:val="28"/>
        </w:rPr>
        <w:t xml:space="preserve"> в школы города</w:t>
      </w:r>
      <w:r w:rsidR="00DD1236" w:rsidRPr="00EB7FD9">
        <w:rPr>
          <w:sz w:val="28"/>
          <w:szCs w:val="28"/>
        </w:rPr>
        <w:t xml:space="preserve"> </w:t>
      </w:r>
      <w:r>
        <w:rPr>
          <w:sz w:val="28"/>
          <w:szCs w:val="28"/>
        </w:rPr>
        <w:t>26 молодых специалистов.</w:t>
      </w:r>
    </w:p>
    <w:p w:rsidR="00DD1236" w:rsidRPr="00EB7FD9" w:rsidRDefault="00EB7FD9" w:rsidP="00DD1236">
      <w:pPr>
        <w:shd w:val="clear" w:color="auto" w:fill="FFFFFF"/>
        <w:tabs>
          <w:tab w:val="left" w:pos="2478"/>
        </w:tabs>
        <w:snapToGrid w:val="0"/>
        <w:ind w:firstLine="5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1236" w:rsidRPr="00EB7FD9">
        <w:rPr>
          <w:sz w:val="28"/>
          <w:szCs w:val="28"/>
        </w:rPr>
        <w:t xml:space="preserve">Администрацией города ежегодно оказывается финансовая поддержка молодым педагогам в решении жилищной проблемы.  </w:t>
      </w:r>
    </w:p>
    <w:p w:rsidR="00D40AF9" w:rsidRDefault="00D40AF9" w:rsidP="00551E6E">
      <w:pPr>
        <w:pStyle w:val="a6"/>
        <w:ind w:firstLine="708"/>
        <w:jc w:val="both"/>
      </w:pPr>
    </w:p>
    <w:p w:rsidR="00551E6E" w:rsidRPr="00551E6E" w:rsidRDefault="00551E6E" w:rsidP="00551E6E">
      <w:pPr>
        <w:pStyle w:val="a6"/>
        <w:ind w:firstLine="708"/>
        <w:jc w:val="both"/>
      </w:pPr>
      <w:r w:rsidRPr="00551E6E">
        <w:t>В январе в</w:t>
      </w:r>
      <w:r w:rsidRPr="00551E6E">
        <w:rPr>
          <w:rFonts w:eastAsia="Times New Roman"/>
        </w:rPr>
        <w:t xml:space="preserve"> Министерстве образования и науки Алтайского края состоялось заседание Общественного совета по развитию образования, на котором были подведены итоги проведения в регионе независимой </w:t>
      </w:r>
      <w:proofErr w:type="gramStart"/>
      <w:r w:rsidRPr="00551E6E">
        <w:rPr>
          <w:rFonts w:eastAsia="Times New Roman"/>
        </w:rPr>
        <w:t xml:space="preserve">оценки качества работы образовательных организаций </w:t>
      </w:r>
      <w:r w:rsidR="00EB7FD9">
        <w:rPr>
          <w:rFonts w:eastAsia="Times New Roman"/>
        </w:rPr>
        <w:t>края</w:t>
      </w:r>
      <w:proofErr w:type="gramEnd"/>
      <w:r w:rsidR="00EB7FD9">
        <w:rPr>
          <w:rFonts w:eastAsia="Times New Roman"/>
        </w:rPr>
        <w:t xml:space="preserve"> </w:t>
      </w:r>
      <w:r w:rsidRPr="00551E6E">
        <w:rPr>
          <w:rFonts w:eastAsia="Times New Roman"/>
        </w:rPr>
        <w:t>в 2016 году.</w:t>
      </w:r>
    </w:p>
    <w:p w:rsidR="00551E6E" w:rsidRPr="00551E6E" w:rsidRDefault="00551E6E" w:rsidP="00763A22">
      <w:pPr>
        <w:pStyle w:val="a6"/>
        <w:ind w:firstLine="708"/>
        <w:jc w:val="both"/>
      </w:pPr>
      <w:r w:rsidRPr="00551E6E">
        <w:rPr>
          <w:b/>
        </w:rPr>
        <w:t xml:space="preserve">В </w:t>
      </w:r>
      <w:r w:rsidR="00763A22">
        <w:rPr>
          <w:b/>
        </w:rPr>
        <w:t xml:space="preserve">перечень </w:t>
      </w:r>
      <w:r w:rsidRPr="00551E6E">
        <w:rPr>
          <w:b/>
        </w:rPr>
        <w:t>общеобразовательных организаций Алтайского края</w:t>
      </w:r>
      <w:r w:rsidRPr="00551E6E">
        <w:t>, показавших лучшие результаты в независим</w:t>
      </w:r>
      <w:r>
        <w:t>ой</w:t>
      </w:r>
      <w:r w:rsidRPr="00551E6E">
        <w:t xml:space="preserve"> оценк</w:t>
      </w:r>
      <w:r>
        <w:t>е</w:t>
      </w:r>
      <w:r w:rsidRPr="00551E6E">
        <w:t xml:space="preserve"> качества </w:t>
      </w:r>
      <w:r>
        <w:t>о</w:t>
      </w:r>
      <w:r w:rsidRPr="00551E6E">
        <w:t>бразовательной деятельности</w:t>
      </w:r>
      <w:r>
        <w:t xml:space="preserve"> (</w:t>
      </w:r>
      <w:r w:rsidRPr="00551E6E">
        <w:t xml:space="preserve">НОК ОД) </w:t>
      </w:r>
      <w:r>
        <w:t xml:space="preserve">в </w:t>
      </w:r>
      <w:r w:rsidRPr="00551E6E">
        <w:t>2016</w:t>
      </w:r>
      <w:r>
        <w:t>г</w:t>
      </w:r>
      <w:r w:rsidR="00EB7FD9">
        <w:t xml:space="preserve"> из 1150 школ </w:t>
      </w:r>
      <w:r w:rsidRPr="00551E6E">
        <w:t>вошли 102 школы Алтайского края, из города Заринска  6 школ из 7.</w:t>
      </w:r>
    </w:p>
    <w:p w:rsidR="00551E6E" w:rsidRDefault="00551E6E" w:rsidP="00551E6E">
      <w:pPr>
        <w:pStyle w:val="a6"/>
        <w:ind w:firstLine="708"/>
        <w:jc w:val="both"/>
      </w:pPr>
      <w:r w:rsidRPr="00551E6E">
        <w:rPr>
          <w:b/>
        </w:rPr>
        <w:t xml:space="preserve">В ТОП </w:t>
      </w:r>
      <w:proofErr w:type="gramStart"/>
      <w:r w:rsidRPr="00551E6E">
        <w:rPr>
          <w:b/>
        </w:rPr>
        <w:t xml:space="preserve">дошкольных образовательных организаций Алтайского края, </w:t>
      </w:r>
      <w:r w:rsidRPr="00551E6E">
        <w:t>показавших лучшие результаты в Н</w:t>
      </w:r>
      <w:r w:rsidR="00EB7FD9">
        <w:t>езависимой оценке качества за</w:t>
      </w:r>
      <w:r w:rsidRPr="00551E6E">
        <w:t xml:space="preserve"> 2016</w:t>
      </w:r>
      <w:r w:rsidR="00EB7FD9">
        <w:t xml:space="preserve"> </w:t>
      </w:r>
      <w:r w:rsidR="00EB7FD9">
        <w:lastRenderedPageBreak/>
        <w:t xml:space="preserve">год из 924 </w:t>
      </w:r>
      <w:r w:rsidRPr="00551E6E">
        <w:t>вошли</w:t>
      </w:r>
      <w:proofErr w:type="gramEnd"/>
      <w:r w:rsidRPr="00551E6E">
        <w:t xml:space="preserve"> 104 </w:t>
      </w:r>
      <w:r>
        <w:t>д</w:t>
      </w:r>
      <w:r w:rsidRPr="00551E6E">
        <w:t>ошкольные образовательные организации, из города Заринска это 9 детских садов из 10.</w:t>
      </w:r>
    </w:p>
    <w:p w:rsidR="000B7512" w:rsidRDefault="000B7512" w:rsidP="000B7512">
      <w:pPr>
        <w:pStyle w:val="a6"/>
        <w:ind w:firstLine="708"/>
        <w:jc w:val="both"/>
      </w:pPr>
      <w:r>
        <w:t>Отмечаются позитивные результаты работы отрасли здравоохранения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реди которых дальнейшее снижение младенческой смертности (с 11,7 до 6,6, краевой показатель за 2016г – 7,4), за последние 6 лет нет материнской смертности</w:t>
      </w:r>
      <w:r w:rsidR="007916E5">
        <w:t>, в</w:t>
      </w:r>
      <w:r>
        <w:t>ысокие показатели диспансеризации населения, появление новых форм доступности амбулаторной помощи, интернет запись.</w:t>
      </w:r>
    </w:p>
    <w:p w:rsidR="007916E5" w:rsidRDefault="007916E5" w:rsidP="000B7512">
      <w:pPr>
        <w:pStyle w:val="a6"/>
        <w:ind w:firstLine="708"/>
        <w:jc w:val="both"/>
      </w:pPr>
      <w:r>
        <w:t>За последние  5 лет  отмечается  тенденция  к  снижению  общей  смертности,  снижению смертности  от онкологических  и сердечн</w:t>
      </w:r>
      <w:proofErr w:type="gramStart"/>
      <w:r>
        <w:t>о-</w:t>
      </w:r>
      <w:proofErr w:type="gramEnd"/>
      <w:r>
        <w:t xml:space="preserve"> сосудистых  заболеваний.</w:t>
      </w:r>
    </w:p>
    <w:p w:rsidR="000B7512" w:rsidRDefault="000B7512" w:rsidP="000B7512">
      <w:pPr>
        <w:pStyle w:val="a6"/>
        <w:ind w:firstLine="708"/>
        <w:jc w:val="both"/>
      </w:pPr>
      <w:r>
        <w:t xml:space="preserve">В  виду  того,  что  </w:t>
      </w:r>
      <w:r w:rsidR="007916E5">
        <w:t xml:space="preserve">имеется </w:t>
      </w:r>
      <w:r>
        <w:t>большой  дефицит</w:t>
      </w:r>
      <w:r w:rsidR="007916E5">
        <w:t xml:space="preserve"> в</w:t>
      </w:r>
      <w:r>
        <w:t>рачебн</w:t>
      </w:r>
      <w:r w:rsidR="007916E5">
        <w:t xml:space="preserve">ых </w:t>
      </w:r>
      <w:r>
        <w:t xml:space="preserve">  кадров,  администрация  городской  больницы  зак</w:t>
      </w:r>
      <w:r w:rsidR="007916E5">
        <w:t>люч</w:t>
      </w:r>
      <w:r>
        <w:t>ила</w:t>
      </w:r>
      <w:r w:rsidR="007916E5">
        <w:t xml:space="preserve"> </w:t>
      </w:r>
      <w:r>
        <w:t>договор с  Краевым  диагностическим  центром на  выезд  специа</w:t>
      </w:r>
      <w:r w:rsidR="007916E5">
        <w:t>л</w:t>
      </w:r>
      <w:r>
        <w:t>истов  це</w:t>
      </w:r>
      <w:r w:rsidR="007916E5">
        <w:t>н</w:t>
      </w:r>
      <w:r>
        <w:t xml:space="preserve">тра </w:t>
      </w:r>
      <w:r w:rsidR="007916E5">
        <w:t>в</w:t>
      </w:r>
      <w:r>
        <w:t xml:space="preserve">  г</w:t>
      </w:r>
      <w:proofErr w:type="gramStart"/>
      <w:r>
        <w:t>.З</w:t>
      </w:r>
      <w:proofErr w:type="gramEnd"/>
      <w:r>
        <w:t>аринск</w:t>
      </w:r>
      <w:r w:rsidR="007916E5">
        <w:t xml:space="preserve"> для</w:t>
      </w:r>
      <w:r>
        <w:t xml:space="preserve"> </w:t>
      </w:r>
    </w:p>
    <w:p w:rsidR="000B7512" w:rsidRDefault="000B7512" w:rsidP="000B7512">
      <w:pPr>
        <w:pStyle w:val="a6"/>
        <w:ind w:firstLine="708"/>
        <w:jc w:val="both"/>
      </w:pPr>
      <w:r>
        <w:t>осмо</w:t>
      </w:r>
      <w:r w:rsidR="007916E5">
        <w:t>т</w:t>
      </w:r>
      <w:r>
        <w:t>ра  и  кон</w:t>
      </w:r>
      <w:r w:rsidR="007916E5">
        <w:t>суль</w:t>
      </w:r>
      <w:r>
        <w:t>тативного  приема  больн</w:t>
      </w:r>
      <w:r w:rsidR="007916E5">
        <w:t>ых</w:t>
      </w:r>
      <w:r>
        <w:t>.  За  2016г.  специалистами</w:t>
      </w:r>
      <w:r w:rsidR="007916E5">
        <w:t xml:space="preserve"> </w:t>
      </w:r>
      <w:r>
        <w:t>краевого  ди</w:t>
      </w:r>
      <w:r w:rsidR="007916E5">
        <w:t>а</w:t>
      </w:r>
      <w:r>
        <w:t xml:space="preserve">гностического  центра (невролог,  гастроэнтеролог,  эндокринолог,  </w:t>
      </w:r>
      <w:proofErr w:type="spellStart"/>
      <w:r>
        <w:t>гематолог</w:t>
      </w:r>
      <w:proofErr w:type="gramStart"/>
      <w:r>
        <w:t>,о</w:t>
      </w:r>
      <w:proofErr w:type="gramEnd"/>
      <w:r>
        <w:t>фтальмолог</w:t>
      </w:r>
      <w:proofErr w:type="spellEnd"/>
      <w:r>
        <w:t>,  врач  УЗИ)  сделано  9 выездов  в  городскую  полик</w:t>
      </w:r>
      <w:r w:rsidR="007916E5">
        <w:t>л</w:t>
      </w:r>
      <w:r>
        <w:t>и</w:t>
      </w:r>
      <w:r w:rsidR="007916E5">
        <w:t>н</w:t>
      </w:r>
      <w:r>
        <w:t>ику  и приня</w:t>
      </w:r>
      <w:r w:rsidR="007916E5">
        <w:t>т</w:t>
      </w:r>
      <w:r>
        <w:t>о  910</w:t>
      </w:r>
    </w:p>
    <w:p w:rsidR="000B7512" w:rsidRDefault="000B7512" w:rsidP="000B7512">
      <w:pPr>
        <w:pStyle w:val="a6"/>
        <w:ind w:firstLine="708"/>
        <w:jc w:val="both"/>
      </w:pPr>
      <w:r>
        <w:t>человек,  а  так  ж</w:t>
      </w:r>
      <w:r w:rsidR="007916E5">
        <w:t>е  закл</w:t>
      </w:r>
      <w:r>
        <w:t xml:space="preserve">ючен  </w:t>
      </w:r>
      <w:proofErr w:type="spellStart"/>
      <w:r>
        <w:t>договор</w:t>
      </w:r>
      <w:r w:rsidR="007916E5">
        <w:t>с</w:t>
      </w:r>
      <w:proofErr w:type="spellEnd"/>
      <w:r w:rsidR="007916E5">
        <w:t xml:space="preserve">  Алтайской  краевой  кл</w:t>
      </w:r>
      <w:r>
        <w:t>инической  детской больн</w:t>
      </w:r>
      <w:r w:rsidR="007916E5">
        <w:t xml:space="preserve">ицей </w:t>
      </w:r>
      <w:r>
        <w:t xml:space="preserve">на  выезд  врача  невролога,  а  с  2017  года  с  </w:t>
      </w:r>
      <w:proofErr w:type="spellStart"/>
      <w:r>
        <w:t>Новоа</w:t>
      </w:r>
      <w:r w:rsidR="007916E5">
        <w:t>л</w:t>
      </w:r>
      <w:r>
        <w:t>т</w:t>
      </w:r>
      <w:r w:rsidR="007916E5">
        <w:t>а</w:t>
      </w:r>
      <w:r>
        <w:t>йской</w:t>
      </w:r>
      <w:proofErr w:type="spellEnd"/>
      <w:r>
        <w:t xml:space="preserve">  городской  больницей  на  </w:t>
      </w:r>
      <w:r w:rsidR="007916E5">
        <w:t xml:space="preserve">выезд </w:t>
      </w:r>
      <w:r>
        <w:t>детског</w:t>
      </w:r>
      <w:r w:rsidR="007916E5">
        <w:t xml:space="preserve">о </w:t>
      </w:r>
      <w:r>
        <w:t xml:space="preserve">хирурга  </w:t>
      </w:r>
      <w:r w:rsidR="007916E5">
        <w:t>в</w:t>
      </w:r>
      <w:r>
        <w:t xml:space="preserve">  детску</w:t>
      </w:r>
      <w:r w:rsidR="007916E5">
        <w:t>ю</w:t>
      </w:r>
      <w:r>
        <w:t xml:space="preserve">  </w:t>
      </w:r>
      <w:r w:rsidR="007916E5">
        <w:t>п</w:t>
      </w:r>
      <w:r>
        <w:t>олик</w:t>
      </w:r>
      <w:r w:rsidR="007916E5">
        <w:t>л</w:t>
      </w:r>
      <w:r>
        <w:t xml:space="preserve">инику.  </w:t>
      </w:r>
      <w:r w:rsidR="007916E5">
        <w:t>Д</w:t>
      </w:r>
      <w:r>
        <w:t>анную  форму  работы пл</w:t>
      </w:r>
      <w:r w:rsidR="007916E5">
        <w:t>а</w:t>
      </w:r>
      <w:r>
        <w:t>нируется  продолжить  и в  2017г.</w:t>
      </w:r>
    </w:p>
    <w:p w:rsidR="000B7512" w:rsidRDefault="007916E5" w:rsidP="000B7512">
      <w:pPr>
        <w:pStyle w:val="a6"/>
        <w:ind w:firstLine="708"/>
        <w:jc w:val="both"/>
      </w:pPr>
      <w:r>
        <w:t>В  2016г п</w:t>
      </w:r>
      <w:r w:rsidR="000B7512">
        <w:t>ринято  на</w:t>
      </w:r>
      <w:r>
        <w:t xml:space="preserve"> </w:t>
      </w:r>
      <w:r w:rsidR="000B7512">
        <w:t>работу  2врач</w:t>
      </w:r>
      <w:proofErr w:type="gramStart"/>
      <w:r w:rsidR="000B7512">
        <w:t>а-</w:t>
      </w:r>
      <w:proofErr w:type="gramEnd"/>
      <w:r w:rsidR="000B7512">
        <w:t xml:space="preserve">  хирург  и  тер</w:t>
      </w:r>
      <w:r>
        <w:t>апе</w:t>
      </w:r>
      <w:r w:rsidR="000B7512">
        <w:t>вт.</w:t>
      </w:r>
    </w:p>
    <w:p w:rsidR="00BB402F" w:rsidRDefault="000B7512" w:rsidP="000B7512">
      <w:pPr>
        <w:pStyle w:val="a6"/>
        <w:ind w:firstLine="708"/>
        <w:jc w:val="both"/>
      </w:pPr>
      <w:r>
        <w:t xml:space="preserve">В  2017г.  ожидается  принять </w:t>
      </w:r>
      <w:r w:rsidR="007916E5">
        <w:t>6</w:t>
      </w:r>
      <w:r>
        <w:t xml:space="preserve">  врачей  -  молод</w:t>
      </w:r>
      <w:r w:rsidR="007916E5">
        <w:t>ы</w:t>
      </w:r>
      <w:r>
        <w:t>х  специалистов.</w:t>
      </w:r>
    </w:p>
    <w:p w:rsidR="007916E5" w:rsidRDefault="007916E5" w:rsidP="000B7512">
      <w:pPr>
        <w:pStyle w:val="a6"/>
        <w:ind w:firstLine="708"/>
        <w:jc w:val="both"/>
      </w:pPr>
      <w:r>
        <w:t>За  2016г.  в  КГБУЗ  « Центральная городская  больница,  г. Заринска</w:t>
      </w:r>
    </w:p>
    <w:p w:rsidR="007916E5" w:rsidRDefault="007916E5" w:rsidP="007916E5">
      <w:pPr>
        <w:pStyle w:val="a6"/>
        <w:jc w:val="both"/>
      </w:pPr>
      <w:r>
        <w:t>поступило  из края,  приобретено  за  счет  собственных средств  медицинское  оборудование  и  техника  на сумму  свыше 3,8 млн</w:t>
      </w:r>
      <w:proofErr w:type="gramStart"/>
      <w:r>
        <w:t>.р</w:t>
      </w:r>
      <w:proofErr w:type="gramEnd"/>
      <w:r>
        <w:t>уб.,</w:t>
      </w:r>
    </w:p>
    <w:p w:rsidR="00D40AF9" w:rsidRPr="00D40AF9" w:rsidRDefault="007916E5" w:rsidP="00D40AF9">
      <w:pPr>
        <w:pStyle w:val="a6"/>
        <w:jc w:val="both"/>
        <w:rPr>
          <w:rFonts w:ascii="Arial" w:hAnsi="Arial" w:cs="Arial"/>
          <w:color w:val="525253"/>
          <w:sz w:val="21"/>
          <w:szCs w:val="21"/>
          <w:highlight w:val="yellow"/>
        </w:rPr>
      </w:pPr>
      <w:r>
        <w:t xml:space="preserve">проводятся ремонты подразделений  больницы. </w:t>
      </w:r>
    </w:p>
    <w:p w:rsidR="00D40AF9" w:rsidRPr="009A3D2E" w:rsidRDefault="00D40AF9" w:rsidP="00D40AF9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A3D2E">
        <w:rPr>
          <w:sz w:val="28"/>
          <w:szCs w:val="28"/>
        </w:rPr>
        <w:tab/>
      </w:r>
      <w:r w:rsidRPr="009A3D2E">
        <w:rPr>
          <w:b/>
          <w:sz w:val="28"/>
          <w:szCs w:val="28"/>
        </w:rPr>
        <w:t>В городе образованы и активно решают вопросы местного значения 52 уличных комитета,</w:t>
      </w:r>
      <w:r w:rsidRPr="009A3D2E">
        <w:rPr>
          <w:sz w:val="28"/>
          <w:szCs w:val="28"/>
        </w:rPr>
        <w:t xml:space="preserve"> которые объединяют в своем составе более 200 общественников, в каждом многоквартирном жилом доме созданы Советы домов. </w:t>
      </w:r>
    </w:p>
    <w:p w:rsidR="00D40AF9" w:rsidRPr="009A3D2E" w:rsidRDefault="00D40AF9" w:rsidP="00D40AF9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A3D2E">
        <w:rPr>
          <w:sz w:val="28"/>
          <w:szCs w:val="28"/>
        </w:rPr>
        <w:tab/>
        <w:t>В течение 2016 года проведено 4 совещания  с председателями и членами уличных комитетов, где рассматривались вопросы социально-экономического развития города, актуальные проблемы отдельных его территорий.</w:t>
      </w:r>
    </w:p>
    <w:p w:rsidR="00D40AF9" w:rsidRPr="00E31E4D" w:rsidRDefault="00D40AF9" w:rsidP="00D40AF9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A3D2E">
        <w:rPr>
          <w:sz w:val="28"/>
          <w:szCs w:val="28"/>
        </w:rPr>
        <w:tab/>
        <w:t>За прошлый год администрацией города совместно с уличными комитетами проведено 12 собраний граждан. Основные вопросы, которые решались на собрании  граждан: отчет о деятельности и изменение состава уличного комитета, обеспечение нормальной жизнедеятельности жителей улиц, наведение общественного и санитарного порядка, противопожарной безопасности и другие.</w:t>
      </w:r>
      <w:r w:rsidRPr="00E31E4D">
        <w:rPr>
          <w:sz w:val="28"/>
          <w:szCs w:val="28"/>
        </w:rPr>
        <w:t xml:space="preserve"> </w:t>
      </w:r>
    </w:p>
    <w:p w:rsidR="00E31E4D" w:rsidRPr="00E31E4D" w:rsidRDefault="00E31E4D" w:rsidP="00D40AF9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E31E4D">
        <w:rPr>
          <w:sz w:val="28"/>
          <w:szCs w:val="28"/>
        </w:rPr>
        <w:t xml:space="preserve"> </w:t>
      </w:r>
    </w:p>
    <w:p w:rsidR="00E31E4D" w:rsidRPr="00E31E4D" w:rsidRDefault="00E31E4D" w:rsidP="00E31E4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E31E4D">
        <w:rPr>
          <w:sz w:val="28"/>
          <w:szCs w:val="28"/>
        </w:rPr>
        <w:tab/>
      </w:r>
      <w:r w:rsidRPr="00E31E4D">
        <w:rPr>
          <w:sz w:val="28"/>
          <w:szCs w:val="28"/>
        </w:rPr>
        <w:tab/>
      </w:r>
      <w:proofErr w:type="gramStart"/>
      <w:r w:rsidRPr="00E31E4D">
        <w:rPr>
          <w:sz w:val="28"/>
          <w:szCs w:val="28"/>
        </w:rPr>
        <w:t xml:space="preserve">В целях решения вопросов по благоустройству и наведению санитарного порядка в городе за каждым микрорайоном (в том числе в </w:t>
      </w:r>
      <w:r w:rsidRPr="00E31E4D">
        <w:rPr>
          <w:sz w:val="28"/>
          <w:szCs w:val="28"/>
        </w:rPr>
        <w:lastRenderedPageBreak/>
        <w:t>границах деятельности уличных комитетов) закреплено ответственное должностное  лицо (заместители главы администрации города, руководители отделов и комитетов, руководители городских служб), которые тесно  работают с уличными комитетами, участковыми уполномоченными полиции, городскими службами, населением города.</w:t>
      </w:r>
      <w:proofErr w:type="gramEnd"/>
      <w:r w:rsidRPr="00E31E4D">
        <w:rPr>
          <w:sz w:val="28"/>
          <w:szCs w:val="28"/>
        </w:rPr>
        <w:t xml:space="preserve"> Раз в две недели проводится штаб по благоустройству с закрепленными за микрорайонами руководителями, на которых выявляются проблемы, положительный опыт и негативные моменты, принимаются управленческие решения. В результате  общими усилиями удалось обратить внимание горожан</w:t>
      </w:r>
      <w:r w:rsidR="00135522">
        <w:rPr>
          <w:sz w:val="28"/>
          <w:szCs w:val="28"/>
        </w:rPr>
        <w:t xml:space="preserve"> и руководителей предприятий</w:t>
      </w:r>
      <w:r w:rsidRPr="00E31E4D">
        <w:rPr>
          <w:sz w:val="28"/>
          <w:szCs w:val="28"/>
        </w:rPr>
        <w:t xml:space="preserve"> на необходимость каждодневной работы по наведению санитарного порядка, выкосу травы, ликвидации складирования строительных материалов, старой техники, благоустройству прилегающих территорий. </w:t>
      </w:r>
    </w:p>
    <w:p w:rsidR="00E31E4D" w:rsidRPr="00E31E4D" w:rsidRDefault="00135522" w:rsidP="00E31E4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города</w:t>
      </w:r>
      <w:r w:rsidR="00E31E4D" w:rsidRPr="00E31E4D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взаимодействует</w:t>
      </w:r>
      <w:r w:rsidR="00E31E4D" w:rsidRPr="00E31E4D">
        <w:rPr>
          <w:sz w:val="28"/>
          <w:szCs w:val="28"/>
        </w:rPr>
        <w:t xml:space="preserve"> с уличными комитетами как при формировании плана производства работ, так и при решении  текущих проблем микрорайонов индивидуальной застройки города, например, по установке фонарей уличного освещения, планировании капитального и текущего ремонта дорог и др.  В последние годы наработана практика взаимодействия администрации города и уличных комитетов по контролю за очисткой улиц от снега и снежных заносов.</w:t>
      </w:r>
      <w:proofErr w:type="gramEnd"/>
      <w:r w:rsidR="00E31E4D" w:rsidRPr="00E31E4D">
        <w:rPr>
          <w:sz w:val="28"/>
          <w:szCs w:val="28"/>
        </w:rPr>
        <w:t xml:space="preserve">  </w:t>
      </w:r>
      <w:r w:rsidR="00E31E4D">
        <w:rPr>
          <w:sz w:val="28"/>
          <w:szCs w:val="28"/>
        </w:rPr>
        <w:t xml:space="preserve">  </w:t>
      </w:r>
      <w:r w:rsidR="00E31E4D" w:rsidRPr="00E31E4D">
        <w:rPr>
          <w:sz w:val="28"/>
          <w:szCs w:val="28"/>
        </w:rPr>
        <w:t xml:space="preserve">Большинство  уличных комитетов строго отслеживает качество выполнения </w:t>
      </w:r>
      <w:proofErr w:type="gramStart"/>
      <w:r w:rsidR="00E31E4D" w:rsidRPr="00E31E4D">
        <w:rPr>
          <w:sz w:val="28"/>
          <w:szCs w:val="28"/>
        </w:rPr>
        <w:t>работ</w:t>
      </w:r>
      <w:proofErr w:type="gramEnd"/>
      <w:r w:rsidR="00E31E4D" w:rsidRPr="00E31E4D">
        <w:rPr>
          <w:sz w:val="28"/>
          <w:szCs w:val="28"/>
        </w:rPr>
        <w:t xml:space="preserve"> и количество времени, отработанного дорожной техникой. Таким образом, в последние годы, удалось сократить число обращений и жалоб граждан по этому вопросу. </w:t>
      </w:r>
    </w:p>
    <w:p w:rsidR="00E31E4D" w:rsidRPr="00E31E4D" w:rsidRDefault="00E31E4D" w:rsidP="00E31E4D">
      <w:pPr>
        <w:jc w:val="both"/>
        <w:rPr>
          <w:sz w:val="28"/>
          <w:szCs w:val="28"/>
        </w:rPr>
      </w:pPr>
      <w:r w:rsidRPr="00E31E4D">
        <w:rPr>
          <w:sz w:val="28"/>
          <w:szCs w:val="28"/>
        </w:rPr>
        <w:t xml:space="preserve">         Ежегодно в городе  устанавливается дополнительно от 30 до 50 фонарей уличного освещения, в т.ч. 80% по микрорайонам индивидуальной </w:t>
      </w:r>
      <w:proofErr w:type="gramStart"/>
      <w:r w:rsidRPr="00E31E4D">
        <w:rPr>
          <w:sz w:val="28"/>
          <w:szCs w:val="28"/>
        </w:rPr>
        <w:t>застройки города</w:t>
      </w:r>
      <w:proofErr w:type="gramEnd"/>
      <w:r w:rsidRPr="00E31E4D">
        <w:rPr>
          <w:sz w:val="28"/>
          <w:szCs w:val="28"/>
        </w:rPr>
        <w:t>, осуществляется ремонт и замена не</w:t>
      </w:r>
      <w:r w:rsidR="00135522">
        <w:rPr>
          <w:sz w:val="28"/>
          <w:szCs w:val="28"/>
        </w:rPr>
        <w:t xml:space="preserve">исправных </w:t>
      </w:r>
      <w:r w:rsidR="001A4C4D">
        <w:rPr>
          <w:sz w:val="28"/>
          <w:szCs w:val="28"/>
        </w:rPr>
        <w:t>фонарей.</w:t>
      </w:r>
    </w:p>
    <w:p w:rsidR="009A3D2E" w:rsidRDefault="00E31E4D" w:rsidP="009A3D2E">
      <w:pPr>
        <w:pStyle w:val="a6"/>
        <w:jc w:val="both"/>
      </w:pPr>
      <w:r w:rsidRPr="00E31E4D">
        <w:t xml:space="preserve">       </w:t>
      </w:r>
      <w:r w:rsidR="009A3D2E" w:rsidRPr="009A3D2E">
        <w:rPr>
          <w:b/>
        </w:rPr>
        <w:t>В городе налажена работа с ветеранскими, общественными и религиозными организациями.</w:t>
      </w:r>
      <w:r w:rsidR="009A3D2E">
        <w:t xml:space="preserve"> Здесь объединены  неравнодушные люди, понимающие, как много значат забота, доброта, милосердие. </w:t>
      </w:r>
    </w:p>
    <w:p w:rsidR="00E31E4D" w:rsidRPr="0032041B" w:rsidRDefault="00E31E4D" w:rsidP="009A3D2E">
      <w:pPr>
        <w:pStyle w:val="a6"/>
        <w:ind w:firstLine="708"/>
        <w:jc w:val="both"/>
      </w:pPr>
      <w:r w:rsidRPr="00135522">
        <w:rPr>
          <w:b/>
        </w:rPr>
        <w:t>Особо сегодня хочу отмет</w:t>
      </w:r>
      <w:r w:rsidR="005D7D8A">
        <w:rPr>
          <w:b/>
        </w:rPr>
        <w:t xml:space="preserve">ить </w:t>
      </w:r>
      <w:r w:rsidRPr="00135522">
        <w:rPr>
          <w:b/>
        </w:rPr>
        <w:t>общественную работу наших ветеранов.</w:t>
      </w:r>
      <w:r w:rsidRPr="0032041B">
        <w:t xml:space="preserve"> Актив  </w:t>
      </w:r>
      <w:proofErr w:type="spellStart"/>
      <w:r w:rsidRPr="0032041B">
        <w:t>Заринского</w:t>
      </w:r>
      <w:proofErr w:type="spellEnd"/>
      <w:r w:rsidRPr="0032041B">
        <w:t xml:space="preserve"> городского Совета ветеранов войны, труда, вооруженных сил и правоохранительных органов принимает участие во всех общегородских мероприятиях, оказывает посильную помощь пожилым людям.</w:t>
      </w:r>
    </w:p>
    <w:p w:rsidR="00E31E4D" w:rsidRPr="00FC727D" w:rsidRDefault="00E31E4D" w:rsidP="00E31E4D">
      <w:pPr>
        <w:ind w:firstLine="708"/>
        <w:jc w:val="both"/>
        <w:rPr>
          <w:sz w:val="28"/>
          <w:szCs w:val="28"/>
        </w:rPr>
      </w:pPr>
      <w:r w:rsidRPr="00E31E4D">
        <w:rPr>
          <w:sz w:val="28"/>
          <w:szCs w:val="28"/>
        </w:rPr>
        <w:t xml:space="preserve">О наших общественниках и их работе по месту жительства порой незаметной, можно рассказывать долго и много. Каждый, кто занимается общественной работой по месту жительства, также как и их добрые дела чем-то отличаются </w:t>
      </w:r>
      <w:proofErr w:type="gramStart"/>
      <w:r w:rsidRPr="00E31E4D">
        <w:rPr>
          <w:sz w:val="28"/>
          <w:szCs w:val="28"/>
        </w:rPr>
        <w:t>от</w:t>
      </w:r>
      <w:proofErr w:type="gramEnd"/>
      <w:r w:rsidRPr="00E31E4D">
        <w:rPr>
          <w:sz w:val="28"/>
          <w:szCs w:val="28"/>
        </w:rPr>
        <w:t xml:space="preserve"> другого. Объединяет же всех одно - необходимость быть нужными людям, родному городу, часто в ущерб себе и своей семье. И все это на общественных началах.</w:t>
      </w:r>
    </w:p>
    <w:p w:rsidR="009860CE" w:rsidRPr="001628D2" w:rsidRDefault="009860CE" w:rsidP="00D263F6">
      <w:pPr>
        <w:ind w:firstLine="709"/>
        <w:jc w:val="both"/>
        <w:rPr>
          <w:b/>
          <w:sz w:val="28"/>
          <w:szCs w:val="28"/>
        </w:rPr>
      </w:pPr>
      <w:r w:rsidRPr="001628D2">
        <w:rPr>
          <w:b/>
          <w:sz w:val="28"/>
          <w:szCs w:val="28"/>
        </w:rPr>
        <w:t xml:space="preserve">Одним из приоритетных направлений деятельности </w:t>
      </w:r>
      <w:r w:rsidR="001628D2">
        <w:rPr>
          <w:b/>
          <w:sz w:val="28"/>
          <w:szCs w:val="28"/>
        </w:rPr>
        <w:t>а</w:t>
      </w:r>
      <w:r w:rsidRPr="001628D2">
        <w:rPr>
          <w:b/>
          <w:sz w:val="28"/>
          <w:szCs w:val="28"/>
        </w:rPr>
        <w:t>дминистрации города остается работа с обращениями граждан.</w:t>
      </w:r>
    </w:p>
    <w:p w:rsidR="009860CE" w:rsidRDefault="009860CE" w:rsidP="00D26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этой работы поддерживается связь с населением. Жители города всегда могут обратиться к нам с письменным обращением, прийти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на прием, задать в</w:t>
      </w:r>
      <w:r w:rsidR="00F22620">
        <w:rPr>
          <w:sz w:val="28"/>
          <w:szCs w:val="28"/>
        </w:rPr>
        <w:t xml:space="preserve">опрос через Интернет – приемную. </w:t>
      </w:r>
      <w:r>
        <w:rPr>
          <w:sz w:val="28"/>
          <w:szCs w:val="28"/>
        </w:rPr>
        <w:t>Мы доступны и открыты для диалога с населением.</w:t>
      </w:r>
    </w:p>
    <w:p w:rsidR="00DF3C8F" w:rsidRPr="008F7298" w:rsidRDefault="001628D2" w:rsidP="00D263F6">
      <w:pPr>
        <w:ind w:firstLine="708"/>
        <w:jc w:val="both"/>
        <w:rPr>
          <w:sz w:val="28"/>
          <w:szCs w:val="28"/>
        </w:rPr>
      </w:pPr>
      <w:r w:rsidRPr="00F22620">
        <w:rPr>
          <w:b/>
          <w:sz w:val="28"/>
          <w:szCs w:val="28"/>
        </w:rPr>
        <w:t>В 2016 году в администрацию города поступило 463 обращения граждан.</w:t>
      </w:r>
      <w:r w:rsidRPr="00F3473A">
        <w:rPr>
          <w:sz w:val="28"/>
          <w:szCs w:val="28"/>
        </w:rPr>
        <w:t xml:space="preserve"> 140 (30%) обращений поступило от жителей многоэтажной </w:t>
      </w:r>
      <w:proofErr w:type="gramStart"/>
      <w:r w:rsidRPr="00F3473A">
        <w:rPr>
          <w:sz w:val="28"/>
          <w:szCs w:val="28"/>
        </w:rPr>
        <w:t>застройки города</w:t>
      </w:r>
      <w:proofErr w:type="gramEnd"/>
      <w:r w:rsidRPr="00F3473A">
        <w:rPr>
          <w:sz w:val="28"/>
          <w:szCs w:val="28"/>
        </w:rPr>
        <w:t xml:space="preserve"> и 250 (54%) обращений от жителей микрорайонов индивидуальной застройки, 57 обращений (12%) поступило от иногородних граждан, 16 (3%) обращений поступило с электронного адреса.</w:t>
      </w:r>
      <w:r w:rsidR="005F743B">
        <w:rPr>
          <w:sz w:val="28"/>
          <w:szCs w:val="28"/>
        </w:rPr>
        <w:t xml:space="preserve">   </w:t>
      </w:r>
      <w:r w:rsidRPr="00F3473A">
        <w:rPr>
          <w:sz w:val="28"/>
          <w:szCs w:val="28"/>
        </w:rPr>
        <w:t xml:space="preserve">                                                                            </w:t>
      </w:r>
      <w:r w:rsidR="00DF3C8F" w:rsidRPr="00F3473A">
        <w:rPr>
          <w:sz w:val="28"/>
          <w:szCs w:val="28"/>
        </w:rPr>
        <w:t xml:space="preserve">   </w:t>
      </w:r>
      <w:r w:rsidR="00D263F6">
        <w:rPr>
          <w:sz w:val="28"/>
          <w:szCs w:val="28"/>
        </w:rPr>
        <w:t xml:space="preserve">   </w:t>
      </w:r>
      <w:r w:rsidR="00DF3C8F" w:rsidRPr="00F3473A">
        <w:rPr>
          <w:sz w:val="28"/>
          <w:szCs w:val="28"/>
        </w:rPr>
        <w:t>Большинство поступивших  обращений (191) касалось вопросов обеспечения  жизнедеятельности  горожан (предоставления жилищно-коммунальных услуг, ремонт дорог, благоустройства территорий и т.д.). Затем идут обращения граждан по вопросам связанных с жильем (предоставления жилья, улучшения жилищных условий) и земельные вопросы (оформление и приобретение земельных участков).</w:t>
      </w:r>
      <w:r w:rsidR="00DF3C8F" w:rsidRPr="00E656A0">
        <w:rPr>
          <w:sz w:val="28"/>
          <w:szCs w:val="28"/>
        </w:rPr>
        <w:t xml:space="preserve"> </w:t>
      </w:r>
    </w:p>
    <w:p w:rsidR="001628D2" w:rsidRDefault="001628D2" w:rsidP="00162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анализа обращений и наказов </w:t>
      </w:r>
      <w:r w:rsidR="00E31E4D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="00DF3C8F">
        <w:rPr>
          <w:sz w:val="28"/>
          <w:szCs w:val="28"/>
        </w:rPr>
        <w:t xml:space="preserve">формируются </w:t>
      </w:r>
      <w:r>
        <w:rPr>
          <w:sz w:val="28"/>
          <w:szCs w:val="28"/>
        </w:rPr>
        <w:t>наши планы и мероприятия на дальнейшее.</w:t>
      </w:r>
    </w:p>
    <w:p w:rsidR="00F3473A" w:rsidRPr="001A4C4D" w:rsidRDefault="00F3473A" w:rsidP="00D263F6">
      <w:pPr>
        <w:pStyle w:val="a6"/>
        <w:ind w:firstLine="540"/>
        <w:jc w:val="both"/>
      </w:pPr>
      <w:r w:rsidRPr="001A4C4D">
        <w:t>В 2016 году в честь юбилейных дат и за заслуги в труде наградами министерств и ведомств Российской Федерации, краевыми и город</w:t>
      </w:r>
      <w:r w:rsidR="005F743B" w:rsidRPr="001A4C4D">
        <w:t xml:space="preserve">скими </w:t>
      </w:r>
      <w:r w:rsidRPr="001A4C4D">
        <w:t>наградами были награждены 409 жителей города и 4 трудовых коллектива. Ветерану труда, почетному гражданину города Заринска, ранее работавшему монтажником по монтажу стальных и железобетонных конструкций ООО «Строительное управление №38» Грачеву Алексею Захаровичу за особые выдающиеся заслуги перед Алтайским краем и высокие достижения в труде было присвоено звание «Почетный гражданин Алтайского края»</w:t>
      </w:r>
      <w:r w:rsidR="00E4761B" w:rsidRPr="001A4C4D">
        <w:t xml:space="preserve">. </w:t>
      </w:r>
      <w:r w:rsidRPr="001A4C4D">
        <w:t>9</w:t>
      </w:r>
      <w:r w:rsidR="00E31E4D" w:rsidRPr="001A4C4D">
        <w:t xml:space="preserve"> </w:t>
      </w:r>
      <w:proofErr w:type="spellStart"/>
      <w:r w:rsidRPr="001A4C4D">
        <w:t>заринцев</w:t>
      </w:r>
      <w:proofErr w:type="spellEnd"/>
      <w:r w:rsidRPr="001A4C4D">
        <w:t xml:space="preserve"> награждены медалями Алтайского края «За заслуги в труде», три работника ООО «Холод» награждены медалью «За заслуги во имя созидания», троим </w:t>
      </w:r>
      <w:r w:rsidR="00E4761B" w:rsidRPr="001A4C4D">
        <w:t xml:space="preserve">работникам ОАО «Алтай-Кокс» </w:t>
      </w:r>
      <w:r w:rsidRPr="001A4C4D">
        <w:t>присвоено звание «Почётный металлург».</w:t>
      </w:r>
    </w:p>
    <w:p w:rsidR="00F3473A" w:rsidRPr="001A4C4D" w:rsidRDefault="00F3473A" w:rsidP="00D263F6">
      <w:pPr>
        <w:pStyle w:val="a6"/>
        <w:ind w:firstLine="540"/>
        <w:jc w:val="both"/>
      </w:pPr>
      <w:r w:rsidRPr="001A4C4D">
        <w:t>По итогам проведенной в 2016 году Всероссийской сельскохозяйственной переписи медалью Федеральной службы государственной статистики «За труды в проведении Всероссийской сельскохозяйственной переписи» награждено 4 человека.</w:t>
      </w:r>
    </w:p>
    <w:p w:rsidR="00F3473A" w:rsidRPr="001A4C4D" w:rsidRDefault="00F3473A" w:rsidP="00D263F6">
      <w:pPr>
        <w:pStyle w:val="a6"/>
        <w:ind w:firstLine="540"/>
        <w:jc w:val="both"/>
      </w:pPr>
      <w:r w:rsidRPr="001A4C4D">
        <w:t>Памятные юбилейные подарки от имени Президента РФ, Губернатора Алтайского края, главы администрации города вручены 72 ветеранам Великой Отечественной войны, труженикам тыла в связи с юбилейными днями рождения, начиная с 90-летия.</w:t>
      </w:r>
    </w:p>
    <w:p w:rsidR="00F3473A" w:rsidRPr="0032041B" w:rsidRDefault="00F3473A" w:rsidP="00D263F6">
      <w:pPr>
        <w:pStyle w:val="a6"/>
        <w:ind w:firstLine="540"/>
        <w:jc w:val="both"/>
      </w:pPr>
      <w:r w:rsidRPr="001A4C4D">
        <w:t>249</w:t>
      </w:r>
      <w:r w:rsidR="001A4C4D" w:rsidRPr="001A4C4D">
        <w:t xml:space="preserve"> </w:t>
      </w:r>
      <w:r w:rsidRPr="001A4C4D">
        <w:t xml:space="preserve"> жителям города было присвоено звание «Ветеран труда Алтайского края». Как и в предыдущие годы, особое внимание в наградной работе уделяется приоритетному награждению рядовых тружеников предприятий, учреждений и организаций города.</w:t>
      </w:r>
    </w:p>
    <w:p w:rsidR="009F3272" w:rsidRDefault="009F3272" w:rsidP="009F3272">
      <w:pPr>
        <w:pStyle w:val="a6"/>
        <w:ind w:firstLine="540"/>
        <w:jc w:val="both"/>
      </w:pPr>
      <w:r w:rsidRPr="00A9709B">
        <w:rPr>
          <w:b/>
        </w:rPr>
        <w:t>В декабре 2016 г администрацией города был проведе</w:t>
      </w:r>
      <w:r w:rsidRPr="003A4DDD">
        <w:t xml:space="preserve">н </w:t>
      </w:r>
      <w:r w:rsidRPr="003A4DDD">
        <w:rPr>
          <w:b/>
        </w:rPr>
        <w:t xml:space="preserve">опрос </w:t>
      </w:r>
      <w:r w:rsidRPr="003A4DDD">
        <w:t>методом анкетирования жителей города с целью определения степени удовлетворенности горожан проживанием в городе. В опросе участвовало 454 человека</w:t>
      </w:r>
      <w:r>
        <w:t xml:space="preserve">, работников различных предприятий города, </w:t>
      </w:r>
      <w:r w:rsidRPr="003A4DDD">
        <w:t xml:space="preserve"> в возрасте от 18 до 60 лет.</w:t>
      </w:r>
    </w:p>
    <w:p w:rsidR="009F3272" w:rsidRPr="009F3272" w:rsidRDefault="009F3272" w:rsidP="009F3272">
      <w:pPr>
        <w:ind w:firstLine="709"/>
        <w:jc w:val="both"/>
        <w:rPr>
          <w:sz w:val="28"/>
          <w:szCs w:val="28"/>
        </w:rPr>
      </w:pPr>
      <w:r w:rsidRPr="009F3272">
        <w:rPr>
          <w:sz w:val="28"/>
          <w:szCs w:val="28"/>
        </w:rPr>
        <w:lastRenderedPageBreak/>
        <w:t>Наиболее острыми проблемами города, по мнению опрошенных, является отсутствие подходящей работы(38%), низкое качество медицинского обслуживания (45%), нет мест семейного отдыха (29%).</w:t>
      </w:r>
    </w:p>
    <w:p w:rsidR="009F3272" w:rsidRDefault="009F3272" w:rsidP="009F3272">
      <w:pPr>
        <w:pStyle w:val="a6"/>
        <w:ind w:firstLine="540"/>
        <w:jc w:val="both"/>
      </w:pPr>
      <w:r>
        <w:t>Приоритетными направлениями развития города должны стать, по мнению опрошенных, создание условий для привлечения инвестиций и формирование благоприятного делового климата (52%), создание комфортной городской среды и развитие инфраструктуры, формирование высокого уровня культуры и сознательности горожан.</w:t>
      </w:r>
    </w:p>
    <w:p w:rsidR="009F3272" w:rsidRDefault="009F3272" w:rsidP="009F3272">
      <w:pPr>
        <w:pStyle w:val="a6"/>
        <w:ind w:firstLine="540"/>
        <w:jc w:val="both"/>
      </w:pPr>
      <w:r>
        <w:t>Первоочередными мероприятиями для улучшения жизни в городе жители считают улучшение системы здравоохранения, ремонт дорог и тротуаров.</w:t>
      </w:r>
    </w:p>
    <w:p w:rsidR="009F3272" w:rsidRDefault="009F3272" w:rsidP="009F3272">
      <w:pPr>
        <w:pStyle w:val="a6"/>
        <w:ind w:firstLine="540"/>
        <w:jc w:val="both"/>
      </w:pPr>
      <w:r>
        <w:t>Основными причинами, по которым жители города желают поменять место жительства стали поиск подходящей работы, отсутствие для личностного и карьерного роста, ожидание более интересной и насыщенной жизни в крупном городе.</w:t>
      </w:r>
    </w:p>
    <w:p w:rsidR="009F3272" w:rsidRDefault="009F3272" w:rsidP="009F3272">
      <w:pPr>
        <w:pStyle w:val="a6"/>
        <w:ind w:firstLine="540"/>
        <w:jc w:val="both"/>
      </w:pPr>
      <w:r>
        <w:t>Мнение горожан о Заринске – город чистый, благоустроенный, «спокойный», но при этом «бесперспективный».</w:t>
      </w:r>
    </w:p>
    <w:p w:rsidR="009F3272" w:rsidRDefault="009F3272" w:rsidP="009F3272">
      <w:pPr>
        <w:pStyle w:val="a6"/>
        <w:ind w:firstLine="540"/>
        <w:jc w:val="both"/>
      </w:pPr>
      <w:r>
        <w:t>Большинство жителей хотят видеть Заринск-2025г крупным, оживленным городом с развитой инфраструктурой, с современными рабочими местами и достойной заработной платой.</w:t>
      </w:r>
    </w:p>
    <w:p w:rsidR="009F3272" w:rsidRPr="006858D8" w:rsidRDefault="009F3272" w:rsidP="009F3272">
      <w:pPr>
        <w:pStyle w:val="a6"/>
        <w:ind w:firstLine="540"/>
        <w:jc w:val="both"/>
        <w:rPr>
          <w:b/>
        </w:rPr>
      </w:pPr>
      <w:r>
        <w:t xml:space="preserve">Результаты данного опроса показали то, что </w:t>
      </w:r>
      <w:r w:rsidRPr="00A9709B">
        <w:rPr>
          <w:b/>
        </w:rPr>
        <w:t>мы</w:t>
      </w:r>
      <w:r>
        <w:t xml:space="preserve"> в своей работе </w:t>
      </w:r>
      <w:r w:rsidRPr="00A9709B">
        <w:rPr>
          <w:b/>
        </w:rPr>
        <w:t>движемся</w:t>
      </w:r>
      <w:r>
        <w:t xml:space="preserve"> в правильном направлении в </w:t>
      </w:r>
      <w:r w:rsidRPr="00F726ED">
        <w:rPr>
          <w:b/>
        </w:rPr>
        <w:t>решени</w:t>
      </w:r>
      <w:r>
        <w:rPr>
          <w:b/>
        </w:rPr>
        <w:t>и</w:t>
      </w:r>
      <w:r w:rsidRPr="00F726ED">
        <w:rPr>
          <w:b/>
        </w:rPr>
        <w:t xml:space="preserve">  важных</w:t>
      </w:r>
      <w:r w:rsidRPr="006858D8">
        <w:rPr>
          <w:b/>
        </w:rPr>
        <w:t xml:space="preserve"> для  </w:t>
      </w:r>
      <w:proofErr w:type="spellStart"/>
      <w:r w:rsidRPr="006858D8">
        <w:rPr>
          <w:b/>
        </w:rPr>
        <w:t>заринцев</w:t>
      </w:r>
      <w:proofErr w:type="spellEnd"/>
      <w:r w:rsidRPr="006858D8">
        <w:rPr>
          <w:b/>
        </w:rPr>
        <w:t xml:space="preserve">  вопросов.</w:t>
      </w:r>
    </w:p>
    <w:p w:rsidR="009F3272" w:rsidRDefault="009F3272" w:rsidP="009F3272">
      <w:pPr>
        <w:pStyle w:val="a6"/>
        <w:ind w:firstLine="540"/>
        <w:jc w:val="both"/>
        <w:rPr>
          <w:b/>
        </w:rPr>
      </w:pPr>
    </w:p>
    <w:p w:rsidR="009F3272" w:rsidRDefault="009F3272" w:rsidP="009F327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7E6E7E">
        <w:rPr>
          <w:sz w:val="28"/>
          <w:szCs w:val="28"/>
        </w:rPr>
        <w:t xml:space="preserve"> </w:t>
      </w:r>
      <w:r w:rsidRPr="007E6E7E">
        <w:rPr>
          <w:b/>
          <w:sz w:val="28"/>
          <w:szCs w:val="28"/>
        </w:rPr>
        <w:t>Привлечение инвестиций на территорию города.</w:t>
      </w:r>
    </w:p>
    <w:p w:rsidR="007E6E7E" w:rsidRDefault="009F3272" w:rsidP="009F3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2016 года  объём инвестиций в основной капитал, за счет всех источников финансирования увеличился, и составил 132%  к уровню </w:t>
      </w:r>
      <w:r w:rsidR="007E6E7E">
        <w:rPr>
          <w:b/>
          <w:sz w:val="28"/>
          <w:szCs w:val="28"/>
        </w:rPr>
        <w:t>1.</w:t>
      </w:r>
      <w:r w:rsidR="007E6E7E" w:rsidRPr="007E6E7E">
        <w:rPr>
          <w:sz w:val="28"/>
          <w:szCs w:val="28"/>
        </w:rPr>
        <w:t xml:space="preserve"> </w:t>
      </w:r>
      <w:r w:rsidR="007E6E7E" w:rsidRPr="007E6E7E">
        <w:rPr>
          <w:b/>
          <w:sz w:val="28"/>
          <w:szCs w:val="28"/>
        </w:rPr>
        <w:t>Привлечение инвестиций на территорию города.</w:t>
      </w:r>
    </w:p>
    <w:p w:rsidR="007E6E7E" w:rsidRDefault="007E6E7E" w:rsidP="007E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2016 года </w:t>
      </w:r>
      <w:r w:rsidR="005C6927">
        <w:rPr>
          <w:sz w:val="28"/>
          <w:szCs w:val="28"/>
        </w:rPr>
        <w:t xml:space="preserve"> объём инвестиций в основной капитал, за счет всех источников финансирования увеличился, и составил 132%  к уровню 2015 года, если брать в абсолютном объеме - это более 440 млн. рублей. </w:t>
      </w:r>
      <w:r>
        <w:rPr>
          <w:sz w:val="28"/>
          <w:szCs w:val="28"/>
        </w:rPr>
        <w:t xml:space="preserve">Заринск по этому показателю среди городов Алтайского края занимает 3 </w:t>
      </w:r>
      <w:r w:rsidRPr="00713157">
        <w:rPr>
          <w:sz w:val="28"/>
          <w:szCs w:val="28"/>
        </w:rPr>
        <w:t>мес</w:t>
      </w:r>
      <w:r>
        <w:rPr>
          <w:sz w:val="28"/>
          <w:szCs w:val="28"/>
        </w:rPr>
        <w:t>то (после Барнаула и Бийска).</w:t>
      </w:r>
    </w:p>
    <w:p w:rsidR="007E6E7E" w:rsidRPr="003B7F78" w:rsidRDefault="005C6927" w:rsidP="007E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прошлом</w:t>
      </w:r>
      <w:r w:rsidR="007E6E7E">
        <w:rPr>
          <w:sz w:val="28"/>
          <w:szCs w:val="28"/>
        </w:rPr>
        <w:t xml:space="preserve"> году </w:t>
      </w:r>
      <w:r w:rsidR="007E6E7E" w:rsidRPr="006853C4">
        <w:rPr>
          <w:b/>
          <w:sz w:val="28"/>
          <w:szCs w:val="28"/>
        </w:rPr>
        <w:t>продолжилась реализация</w:t>
      </w:r>
      <w:r w:rsidR="007E6E7E">
        <w:rPr>
          <w:sz w:val="28"/>
          <w:szCs w:val="28"/>
        </w:rPr>
        <w:t xml:space="preserve"> крупного </w:t>
      </w:r>
      <w:r w:rsidR="007E6E7E" w:rsidRPr="003B7F78">
        <w:rPr>
          <w:sz w:val="28"/>
          <w:szCs w:val="28"/>
        </w:rPr>
        <w:t>инвестиционного проекта на территории нашего города - строительство кожевенного производств</w:t>
      </w:r>
      <w:proofErr w:type="gramStart"/>
      <w:r w:rsidR="007E6E7E" w:rsidRPr="003B7F78">
        <w:rPr>
          <w:sz w:val="28"/>
          <w:szCs w:val="28"/>
        </w:rPr>
        <w:t>а ООО</w:t>
      </w:r>
      <w:proofErr w:type="gramEnd"/>
      <w:r w:rsidR="007E6E7E" w:rsidRPr="003B7F78">
        <w:rPr>
          <w:sz w:val="28"/>
          <w:szCs w:val="28"/>
        </w:rPr>
        <w:t xml:space="preserve"> </w:t>
      </w:r>
      <w:r w:rsidR="007E6E7E" w:rsidRPr="003B7F78">
        <w:rPr>
          <w:b/>
          <w:sz w:val="28"/>
          <w:szCs w:val="28"/>
        </w:rPr>
        <w:t>«Русская кожа Алтай</w:t>
      </w:r>
      <w:r w:rsidR="007E6E7E" w:rsidRPr="003B7F78">
        <w:rPr>
          <w:sz w:val="28"/>
          <w:szCs w:val="28"/>
        </w:rPr>
        <w:t xml:space="preserve">». </w:t>
      </w:r>
    </w:p>
    <w:p w:rsidR="007E6E7E" w:rsidRPr="003B7F78" w:rsidRDefault="007E6E7E" w:rsidP="007E6E7E">
      <w:pPr>
        <w:ind w:firstLine="709"/>
        <w:jc w:val="both"/>
        <w:rPr>
          <w:b/>
          <w:sz w:val="28"/>
          <w:szCs w:val="28"/>
        </w:rPr>
      </w:pPr>
      <w:r w:rsidRPr="003B7F78">
        <w:rPr>
          <w:b/>
          <w:sz w:val="28"/>
          <w:szCs w:val="28"/>
        </w:rPr>
        <w:t>Сегодня есть и другие предложения в сфере инвестиций, которые интересны нашему городу.</w:t>
      </w:r>
    </w:p>
    <w:p w:rsidR="007E6E7E" w:rsidRPr="003B7F78" w:rsidRDefault="007E6E7E" w:rsidP="007E6E7E">
      <w:pPr>
        <w:ind w:firstLine="709"/>
        <w:jc w:val="both"/>
        <w:rPr>
          <w:sz w:val="28"/>
          <w:szCs w:val="28"/>
        </w:rPr>
      </w:pPr>
      <w:r w:rsidRPr="003B7F78">
        <w:rPr>
          <w:sz w:val="28"/>
          <w:szCs w:val="28"/>
        </w:rPr>
        <w:t xml:space="preserve">Управленческая команда города  прошла обучение в </w:t>
      </w:r>
      <w:proofErr w:type="gramStart"/>
      <w:r w:rsidR="00620A3F">
        <w:rPr>
          <w:sz w:val="28"/>
          <w:szCs w:val="28"/>
        </w:rPr>
        <w:t>Российской</w:t>
      </w:r>
      <w:proofErr w:type="gramEnd"/>
      <w:r w:rsidR="00620A3F">
        <w:rPr>
          <w:sz w:val="28"/>
          <w:szCs w:val="28"/>
        </w:rPr>
        <w:t xml:space="preserve"> </w:t>
      </w:r>
      <w:proofErr w:type="spellStart"/>
      <w:r w:rsidR="00620A3F">
        <w:rPr>
          <w:sz w:val="28"/>
          <w:szCs w:val="28"/>
        </w:rPr>
        <w:t>ак</w:t>
      </w:r>
      <w:proofErr w:type="spellEnd"/>
      <w:r w:rsidRPr="003B7F78">
        <w:rPr>
          <w:sz w:val="28"/>
          <w:szCs w:val="28"/>
        </w:rPr>
        <w:t xml:space="preserve"> в городе Москва. Обучение управленческой команды моногорода было обязательным условием для получения городом статуса </w:t>
      </w:r>
      <w:proofErr w:type="spellStart"/>
      <w:r w:rsidRPr="003B7F78">
        <w:rPr>
          <w:sz w:val="28"/>
          <w:szCs w:val="28"/>
        </w:rPr>
        <w:t>ТОСЭР</w:t>
      </w:r>
      <w:proofErr w:type="gramStart"/>
      <w:r w:rsidRPr="003B7F78">
        <w:rPr>
          <w:sz w:val="28"/>
          <w:szCs w:val="28"/>
        </w:rPr>
        <w:t>а</w:t>
      </w:r>
      <w:proofErr w:type="spellEnd"/>
      <w:r w:rsidRPr="003B7F78">
        <w:rPr>
          <w:sz w:val="28"/>
          <w:szCs w:val="28"/>
        </w:rPr>
        <w:t>-</w:t>
      </w:r>
      <w:proofErr w:type="gramEnd"/>
      <w:r w:rsidRPr="003B7F78">
        <w:rPr>
          <w:sz w:val="28"/>
          <w:szCs w:val="28"/>
        </w:rPr>
        <w:t xml:space="preserve"> территории опережающего социально-экономического развития</w:t>
      </w:r>
      <w:r w:rsidR="002B7078" w:rsidRPr="003B7F78">
        <w:rPr>
          <w:sz w:val="28"/>
          <w:szCs w:val="28"/>
        </w:rPr>
        <w:t>,</w:t>
      </w:r>
      <w:r w:rsidR="003B7F78">
        <w:rPr>
          <w:sz w:val="28"/>
          <w:szCs w:val="28"/>
        </w:rPr>
        <w:t xml:space="preserve"> </w:t>
      </w:r>
      <w:r w:rsidRPr="003B7F78">
        <w:rPr>
          <w:sz w:val="28"/>
          <w:szCs w:val="28"/>
        </w:rPr>
        <w:t xml:space="preserve">который позволит нам </w:t>
      </w:r>
      <w:r w:rsidRPr="003B7F78">
        <w:rPr>
          <w:b/>
          <w:sz w:val="28"/>
          <w:szCs w:val="28"/>
        </w:rPr>
        <w:t>привлечь</w:t>
      </w:r>
      <w:r w:rsidRPr="003B7F78">
        <w:rPr>
          <w:sz w:val="28"/>
          <w:szCs w:val="28"/>
        </w:rPr>
        <w:t xml:space="preserve"> инвесторов и </w:t>
      </w:r>
      <w:r w:rsidRPr="003B7F78">
        <w:rPr>
          <w:b/>
          <w:sz w:val="28"/>
          <w:szCs w:val="28"/>
        </w:rPr>
        <w:t>создать новые</w:t>
      </w:r>
      <w:r w:rsidRPr="003B7F78">
        <w:rPr>
          <w:sz w:val="28"/>
          <w:szCs w:val="28"/>
        </w:rPr>
        <w:t xml:space="preserve"> </w:t>
      </w:r>
      <w:r w:rsidRPr="003B7F78">
        <w:rPr>
          <w:b/>
          <w:sz w:val="28"/>
          <w:szCs w:val="28"/>
        </w:rPr>
        <w:t>рабочие места</w:t>
      </w:r>
      <w:r w:rsidRPr="003B7F78">
        <w:rPr>
          <w:sz w:val="28"/>
          <w:szCs w:val="28"/>
        </w:rPr>
        <w:t xml:space="preserve">, тем самым </w:t>
      </w:r>
      <w:r w:rsidRPr="003B7F78">
        <w:rPr>
          <w:b/>
          <w:sz w:val="28"/>
          <w:szCs w:val="28"/>
        </w:rPr>
        <w:t>оживить экономику</w:t>
      </w:r>
      <w:r w:rsidRPr="003B7F78">
        <w:rPr>
          <w:sz w:val="28"/>
          <w:szCs w:val="28"/>
        </w:rPr>
        <w:t xml:space="preserve"> города</w:t>
      </w:r>
      <w:r w:rsidR="005C6927" w:rsidRPr="003B7F78">
        <w:rPr>
          <w:sz w:val="28"/>
          <w:szCs w:val="28"/>
        </w:rPr>
        <w:t>.</w:t>
      </w:r>
    </w:p>
    <w:p w:rsidR="007E6E7E" w:rsidRPr="003B7F78" w:rsidRDefault="007E6E7E" w:rsidP="007E6E7E">
      <w:pPr>
        <w:ind w:firstLine="709"/>
        <w:jc w:val="both"/>
        <w:rPr>
          <w:sz w:val="28"/>
          <w:szCs w:val="28"/>
        </w:rPr>
      </w:pPr>
      <w:r w:rsidRPr="003B7F78">
        <w:rPr>
          <w:sz w:val="28"/>
          <w:szCs w:val="28"/>
        </w:rPr>
        <w:lastRenderedPageBreak/>
        <w:t>Развитие и поддержка новых предприятий позволит нам рассчитывать на рост бюджетных доходов в будущем.</w:t>
      </w:r>
    </w:p>
    <w:p w:rsidR="007E6E7E" w:rsidRPr="003B7F78" w:rsidRDefault="007E6E7E" w:rsidP="007E6E7E">
      <w:pPr>
        <w:pStyle w:val="a6"/>
        <w:ind w:firstLine="708"/>
        <w:jc w:val="both"/>
      </w:pPr>
      <w:r w:rsidRPr="003B7F78">
        <w:t xml:space="preserve">2. </w:t>
      </w:r>
      <w:r w:rsidRPr="003B7F78">
        <w:rPr>
          <w:b/>
        </w:rPr>
        <w:t>Будет продолжена реализация  крупного бюджетного инвестиционного проекта</w:t>
      </w:r>
      <w:r w:rsidRPr="003B7F78">
        <w:t xml:space="preserve"> -  продолжение   </w:t>
      </w:r>
      <w:r w:rsidRPr="003B7F78">
        <w:rPr>
          <w:b/>
        </w:rPr>
        <w:t>строительства водопроводных сетей</w:t>
      </w:r>
      <w:r w:rsidRPr="003B7F78">
        <w:t xml:space="preserve"> в районы малоэтажной жилой застройки. Первый этап, как было уже сказано, завершен, вода в С</w:t>
      </w:r>
      <w:r w:rsidR="002B7078" w:rsidRPr="003B7F78">
        <w:t>еверный микрорайон</w:t>
      </w:r>
      <w:r w:rsidRPr="003B7F78">
        <w:t xml:space="preserve"> пришла. Теперь необходимо обеспечить водой надлежащего качества  жителей </w:t>
      </w:r>
      <w:r w:rsidRPr="003B7F78">
        <w:rPr>
          <w:b/>
        </w:rPr>
        <w:t xml:space="preserve">Старого </w:t>
      </w:r>
      <w:proofErr w:type="spellStart"/>
      <w:r w:rsidRPr="003B7F78">
        <w:rPr>
          <w:b/>
        </w:rPr>
        <w:t>Балиндера</w:t>
      </w:r>
      <w:proofErr w:type="spellEnd"/>
      <w:r w:rsidRPr="003B7F78">
        <w:t>.</w:t>
      </w:r>
    </w:p>
    <w:p w:rsidR="007E6E7E" w:rsidRPr="003B7F78" w:rsidRDefault="007E6E7E" w:rsidP="007E6E7E">
      <w:pPr>
        <w:pStyle w:val="a6"/>
        <w:jc w:val="both"/>
      </w:pPr>
    </w:p>
    <w:p w:rsidR="007E6E7E" w:rsidRPr="003B7F78" w:rsidRDefault="007E6E7E" w:rsidP="007E6E7E">
      <w:pPr>
        <w:pStyle w:val="a6"/>
        <w:ind w:firstLine="708"/>
        <w:jc w:val="both"/>
      </w:pPr>
      <w:r w:rsidRPr="003B7F78">
        <w:t xml:space="preserve">3. Будет освоен запланированный комплекс </w:t>
      </w:r>
      <w:r w:rsidRPr="003B7F78">
        <w:rPr>
          <w:b/>
        </w:rPr>
        <w:t>работ по благоустройству</w:t>
      </w:r>
      <w:r w:rsidRPr="003B7F78">
        <w:t xml:space="preserve"> городских улиц, тротуаров и мест отдыха горожан.</w:t>
      </w:r>
    </w:p>
    <w:p w:rsidR="00430613" w:rsidRPr="003B7F78" w:rsidRDefault="007E6E7E" w:rsidP="007E6E7E">
      <w:pPr>
        <w:pStyle w:val="a6"/>
        <w:ind w:firstLine="708"/>
        <w:jc w:val="both"/>
      </w:pPr>
      <w:r w:rsidRPr="003B7F78">
        <w:t>4.</w:t>
      </w:r>
      <w:r w:rsidR="00430613" w:rsidRPr="003B7F78">
        <w:t>Привлечение специалистов, в том числе молодых, в учреждения бюджетной сферы.</w:t>
      </w:r>
    </w:p>
    <w:p w:rsidR="00430613" w:rsidRPr="003B7F78" w:rsidRDefault="00430613" w:rsidP="007E6E7E">
      <w:pPr>
        <w:pStyle w:val="a6"/>
        <w:ind w:firstLine="708"/>
        <w:jc w:val="both"/>
      </w:pPr>
    </w:p>
    <w:p w:rsidR="007E6E7E" w:rsidRPr="003B7F78" w:rsidRDefault="00430613" w:rsidP="007E6E7E">
      <w:pPr>
        <w:pStyle w:val="a6"/>
        <w:ind w:firstLine="708"/>
        <w:jc w:val="both"/>
        <w:rPr>
          <w:rFonts w:eastAsia="BalticaC"/>
        </w:rPr>
      </w:pPr>
      <w:r w:rsidRPr="003B7F78">
        <w:rPr>
          <w:b/>
        </w:rPr>
        <w:t>5.</w:t>
      </w:r>
      <w:r w:rsidR="007E6E7E" w:rsidRPr="003B7F78">
        <w:rPr>
          <w:b/>
        </w:rPr>
        <w:t>В</w:t>
      </w:r>
      <w:r w:rsidR="007E6E7E" w:rsidRPr="003B7F78">
        <w:rPr>
          <w:rFonts w:eastAsia="BalticaC"/>
          <w:b/>
        </w:rPr>
        <w:t xml:space="preserve"> системе дошкольного образования</w:t>
      </w:r>
      <w:r w:rsidR="007E6E7E" w:rsidRPr="003B7F78">
        <w:rPr>
          <w:rFonts w:eastAsia="BalticaC"/>
        </w:rPr>
        <w:t xml:space="preserve">  </w:t>
      </w:r>
      <w:proofErr w:type="gramStart"/>
      <w:r w:rsidR="007E6E7E" w:rsidRPr="003B7F78">
        <w:rPr>
          <w:rFonts w:eastAsia="BalticaC"/>
        </w:rPr>
        <w:t>-</w:t>
      </w:r>
      <w:r w:rsidR="007E6E7E" w:rsidRPr="003B7F78">
        <w:t>с</w:t>
      </w:r>
      <w:proofErr w:type="gramEnd"/>
      <w:r w:rsidR="007E6E7E" w:rsidRPr="003B7F78">
        <w:t xml:space="preserve">охранение показателей по доступности дошкольного образования, в том числе для детей с ограниченными возможностями здоровья. </w:t>
      </w:r>
    </w:p>
    <w:p w:rsidR="007E6E7E" w:rsidRPr="003B7F78" w:rsidRDefault="003B7F78" w:rsidP="007E6E7E">
      <w:pPr>
        <w:shd w:val="clear" w:color="auto" w:fill="FFFFFF"/>
        <w:ind w:firstLine="708"/>
        <w:jc w:val="both"/>
        <w:rPr>
          <w:rFonts w:eastAsia="BalticaC"/>
          <w:b/>
          <w:sz w:val="28"/>
          <w:szCs w:val="28"/>
        </w:rPr>
      </w:pPr>
      <w:r w:rsidRPr="003B7F78">
        <w:rPr>
          <w:rFonts w:eastAsia="BalticaC"/>
          <w:sz w:val="28"/>
          <w:szCs w:val="28"/>
        </w:rPr>
        <w:t>6</w:t>
      </w:r>
      <w:r w:rsidR="007E6E7E" w:rsidRPr="003B7F78">
        <w:rPr>
          <w:rFonts w:eastAsia="BalticaC"/>
          <w:sz w:val="28"/>
          <w:szCs w:val="28"/>
        </w:rPr>
        <w:t xml:space="preserve">. </w:t>
      </w:r>
      <w:r w:rsidR="005C6927" w:rsidRPr="003B7F78">
        <w:rPr>
          <w:rFonts w:eastAsia="BalticaC"/>
          <w:sz w:val="28"/>
          <w:szCs w:val="28"/>
        </w:rPr>
        <w:t>В</w:t>
      </w:r>
      <w:r w:rsidR="007E6E7E" w:rsidRPr="003B7F78">
        <w:rPr>
          <w:rFonts w:eastAsia="BalticaC"/>
          <w:b/>
          <w:sz w:val="28"/>
          <w:szCs w:val="28"/>
        </w:rPr>
        <w:t xml:space="preserve"> системе общего и дополнительного образования:</w:t>
      </w:r>
    </w:p>
    <w:p w:rsidR="005C6927" w:rsidRPr="003B7F78" w:rsidRDefault="007E6E7E" w:rsidP="00430613">
      <w:pPr>
        <w:shd w:val="clear" w:color="auto" w:fill="FFFFFF"/>
        <w:ind w:firstLine="708"/>
        <w:jc w:val="both"/>
        <w:rPr>
          <w:rFonts w:eastAsia="BalticaC"/>
          <w:sz w:val="28"/>
          <w:szCs w:val="28"/>
        </w:rPr>
      </w:pPr>
      <w:r w:rsidRPr="003B7F78">
        <w:rPr>
          <w:rFonts w:eastAsia="BalticaC"/>
          <w:sz w:val="28"/>
          <w:szCs w:val="28"/>
        </w:rPr>
        <w:t xml:space="preserve"> -</w:t>
      </w:r>
      <w:r w:rsidR="005C6927" w:rsidRPr="003B7F78">
        <w:rPr>
          <w:sz w:val="28"/>
          <w:szCs w:val="28"/>
        </w:rPr>
        <w:t>реализация комплекса мер, предусматривающего воспитание учащихся на основе их профессиональной ориентации, расширение сферы общественно-полезной деятельности, включение в волонтерское движение, использование материально-технической базы образовательных учреждений различных уровней образования, организаций культуры и спорта для формирования культурно-воспитательной среды и создания современной образовательной инфраструктуры.</w:t>
      </w:r>
    </w:p>
    <w:p w:rsidR="005C6927" w:rsidRPr="003B7F78" w:rsidRDefault="005C6927" w:rsidP="009F3272">
      <w:pPr>
        <w:pStyle w:val="a6"/>
        <w:jc w:val="both"/>
        <w:rPr>
          <w:rFonts w:eastAsia="BalticaC"/>
        </w:rPr>
      </w:pPr>
      <w:r w:rsidRPr="003B7F78">
        <w:rPr>
          <w:rFonts w:eastAsia="BalticaC"/>
        </w:rPr>
        <w:tab/>
        <w:t>-</w:t>
      </w:r>
      <w:r w:rsidRPr="003B7F78">
        <w:t xml:space="preserve"> поддержка и продвижение инициативной и талантливой молодёжи, вовлечение молодёжи в общественно-политическую жизнь города</w:t>
      </w:r>
      <w:r w:rsidR="00430613" w:rsidRPr="003B7F78">
        <w:t>.</w:t>
      </w:r>
    </w:p>
    <w:p w:rsidR="007E6E7E" w:rsidRPr="003B7F78" w:rsidRDefault="003B7F78" w:rsidP="009F3272">
      <w:pPr>
        <w:pStyle w:val="a6"/>
        <w:ind w:firstLine="708"/>
        <w:jc w:val="both"/>
      </w:pPr>
      <w:r w:rsidRPr="003B7F78">
        <w:rPr>
          <w:rFonts w:eastAsia="BalticaC"/>
        </w:rPr>
        <w:t>7</w:t>
      </w:r>
      <w:r w:rsidR="007E6E7E" w:rsidRPr="003B7F78">
        <w:rPr>
          <w:rFonts w:eastAsia="BalticaC"/>
        </w:rPr>
        <w:t>.</w:t>
      </w:r>
      <w:r w:rsidR="007E6E7E" w:rsidRPr="003B7F78">
        <w:t xml:space="preserve"> </w:t>
      </w:r>
      <w:r w:rsidR="009F3272">
        <w:t>П</w:t>
      </w:r>
      <w:r w:rsidR="007E6E7E" w:rsidRPr="003B7F78">
        <w:t>овышение доступности и качества медицинской помощи населению.</w:t>
      </w:r>
    </w:p>
    <w:p w:rsidR="007E6E7E" w:rsidRPr="003B7F78" w:rsidRDefault="009F3272" w:rsidP="009F3272">
      <w:pPr>
        <w:pStyle w:val="a6"/>
        <w:ind w:firstLine="708"/>
        <w:jc w:val="both"/>
      </w:pPr>
      <w:r>
        <w:t>8</w:t>
      </w:r>
      <w:r w:rsidR="000D2D19" w:rsidRPr="003B7F78">
        <w:t>.</w:t>
      </w:r>
      <w:r>
        <w:t>М</w:t>
      </w:r>
      <w:r w:rsidR="002B7078" w:rsidRPr="003B7F78">
        <w:t>униципальны</w:t>
      </w:r>
      <w:r>
        <w:t>е</w:t>
      </w:r>
      <w:r w:rsidR="002B7078" w:rsidRPr="003B7F78">
        <w:t xml:space="preserve"> учреждени</w:t>
      </w:r>
      <w:r>
        <w:t xml:space="preserve">я </w:t>
      </w:r>
      <w:r w:rsidR="002B7078" w:rsidRPr="003B7F78">
        <w:t xml:space="preserve"> </w:t>
      </w:r>
      <w:r w:rsidR="007E6E7E" w:rsidRPr="003B7F78">
        <w:t>образования, культуры и спорта  буд</w:t>
      </w:r>
      <w:r>
        <w:t>у</w:t>
      </w:r>
      <w:r w:rsidR="007E6E7E" w:rsidRPr="003B7F78">
        <w:t>т  продолжать  обеспечивать максимально возможную доступность</w:t>
      </w:r>
      <w:r>
        <w:t xml:space="preserve"> и качество</w:t>
      </w:r>
      <w:r w:rsidR="007E6E7E" w:rsidRPr="003B7F78">
        <w:t xml:space="preserve"> своих услуг  для  населения города,  особенно для детей. </w:t>
      </w:r>
    </w:p>
    <w:p w:rsidR="007E6E7E" w:rsidRPr="003B7F78" w:rsidRDefault="009F3272" w:rsidP="009F3272">
      <w:pPr>
        <w:pStyle w:val="a6"/>
        <w:ind w:firstLine="708"/>
        <w:jc w:val="both"/>
      </w:pPr>
      <w:r>
        <w:t>9</w:t>
      </w:r>
      <w:r w:rsidR="002B7078" w:rsidRPr="003B7F78">
        <w:t>.</w:t>
      </w:r>
      <w:r w:rsidR="007E6E7E" w:rsidRPr="003B7F78">
        <w:t xml:space="preserve">Будет продолжена работа по укреплению семьи, охраны материнства и детства,  поддержка  молодых и многодетных  семей. </w:t>
      </w:r>
    </w:p>
    <w:p w:rsidR="007E6E7E" w:rsidRPr="003B7F78" w:rsidRDefault="009F3272" w:rsidP="009F3272">
      <w:pPr>
        <w:pStyle w:val="a6"/>
        <w:ind w:firstLine="708"/>
        <w:jc w:val="both"/>
      </w:pPr>
      <w:r>
        <w:t>10</w:t>
      </w:r>
      <w:r w:rsidR="002B7078" w:rsidRPr="003B7F78">
        <w:t>.П</w:t>
      </w:r>
      <w:r w:rsidR="007E6E7E" w:rsidRPr="003B7F78">
        <w:t>родолжит</w:t>
      </w:r>
      <w:r w:rsidR="002B7078" w:rsidRPr="003B7F78">
        <w:t xml:space="preserve">ся работа по </w:t>
      </w:r>
      <w:r w:rsidR="007E6E7E" w:rsidRPr="003B7F78">
        <w:t>поддержк</w:t>
      </w:r>
      <w:r w:rsidR="003B7F78" w:rsidRPr="003B7F78">
        <w:t>е</w:t>
      </w:r>
      <w:r w:rsidR="007E6E7E" w:rsidRPr="003B7F78">
        <w:t xml:space="preserve"> малого и среднего предпринимательства, при этом с предпринимательским сообществом будет продолжена работа по сокращению неформальной занятости, выводу заработной платы наемных работников из «тени». </w:t>
      </w:r>
    </w:p>
    <w:p w:rsidR="009F3272" w:rsidRDefault="009F3272" w:rsidP="009F3272">
      <w:pPr>
        <w:pStyle w:val="a6"/>
        <w:jc w:val="both"/>
      </w:pPr>
    </w:p>
    <w:p w:rsidR="009860CE" w:rsidRDefault="003B7F78" w:rsidP="009F3272">
      <w:pPr>
        <w:pStyle w:val="a6"/>
        <w:jc w:val="center"/>
      </w:pPr>
      <w:r>
        <w:t>У</w:t>
      </w:r>
      <w:r w:rsidR="009860CE">
        <w:t xml:space="preserve">важаемые </w:t>
      </w:r>
      <w:r>
        <w:t>присутствующие</w:t>
      </w:r>
      <w:r w:rsidR="009860CE">
        <w:t>!</w:t>
      </w:r>
    </w:p>
    <w:p w:rsidR="009860CE" w:rsidRDefault="009860CE" w:rsidP="009F3272">
      <w:pPr>
        <w:pStyle w:val="a6"/>
        <w:jc w:val="both"/>
      </w:pPr>
    </w:p>
    <w:p w:rsidR="009860CE" w:rsidRDefault="00172B2E" w:rsidP="009F3272">
      <w:pPr>
        <w:pStyle w:val="a6"/>
        <w:ind w:firstLine="708"/>
        <w:jc w:val="both"/>
      </w:pPr>
      <w:r>
        <w:t xml:space="preserve">Хочу поблагодарить всех за совместную работу, депутатов </w:t>
      </w:r>
      <w:r>
        <w:br/>
        <w:t>- за неравнодушие, деловой подход к разработке нормативн</w:t>
      </w:r>
      <w:proofErr w:type="gramStart"/>
      <w:r>
        <w:t>о</w:t>
      </w:r>
      <w:r w:rsidR="00D263F6">
        <w:t>-</w:t>
      </w:r>
      <w:proofErr w:type="gramEnd"/>
      <w:r>
        <w:t xml:space="preserve"> правовой базы </w:t>
      </w:r>
      <w:r>
        <w:br/>
        <w:t xml:space="preserve">и активную работу с населением, руководителей коммерческих </w:t>
      </w:r>
      <w:r>
        <w:br/>
        <w:t xml:space="preserve">и некоммерческих предприятий - за вклад в социально – экономическое развитие города, коллег - за работу, направленную на реализацию целевых </w:t>
      </w:r>
      <w:r>
        <w:lastRenderedPageBreak/>
        <w:t>программ, выполнение которых нацелено во благо наших горожан, вопросов жизнеобеспечения населения.</w:t>
      </w:r>
    </w:p>
    <w:p w:rsidR="005E6533" w:rsidRDefault="009860CE" w:rsidP="009F3272">
      <w:pPr>
        <w:pStyle w:val="a6"/>
        <w:jc w:val="center"/>
      </w:pPr>
      <w:r>
        <w:t>Спасибо за внимание!</w:t>
      </w:r>
    </w:p>
    <w:sectPr w:rsidR="005E6533" w:rsidSect="002D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B616D"/>
    <w:multiLevelType w:val="hybridMultilevel"/>
    <w:tmpl w:val="D7624E70"/>
    <w:lvl w:ilvl="0" w:tplc="690201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28F"/>
    <w:rsid w:val="00032DC0"/>
    <w:rsid w:val="00045C78"/>
    <w:rsid w:val="00051121"/>
    <w:rsid w:val="000B7512"/>
    <w:rsid w:val="000D2D19"/>
    <w:rsid w:val="000D6E70"/>
    <w:rsid w:val="00135522"/>
    <w:rsid w:val="00161A31"/>
    <w:rsid w:val="001628D2"/>
    <w:rsid w:val="00172B2E"/>
    <w:rsid w:val="001A4C4D"/>
    <w:rsid w:val="001B14D8"/>
    <w:rsid w:val="00223572"/>
    <w:rsid w:val="00270C9C"/>
    <w:rsid w:val="002B7078"/>
    <w:rsid w:val="002D1164"/>
    <w:rsid w:val="002D2D4C"/>
    <w:rsid w:val="002D395D"/>
    <w:rsid w:val="003719E3"/>
    <w:rsid w:val="003A1BD9"/>
    <w:rsid w:val="003A6CC6"/>
    <w:rsid w:val="003B7F78"/>
    <w:rsid w:val="003D49DE"/>
    <w:rsid w:val="003D52A2"/>
    <w:rsid w:val="00430613"/>
    <w:rsid w:val="00484CB1"/>
    <w:rsid w:val="00551E6E"/>
    <w:rsid w:val="0059029B"/>
    <w:rsid w:val="005C6927"/>
    <w:rsid w:val="005D7D8A"/>
    <w:rsid w:val="005E6533"/>
    <w:rsid w:val="005F743B"/>
    <w:rsid w:val="00620A3F"/>
    <w:rsid w:val="0064039F"/>
    <w:rsid w:val="006D08D4"/>
    <w:rsid w:val="00711BC1"/>
    <w:rsid w:val="00713157"/>
    <w:rsid w:val="007429C1"/>
    <w:rsid w:val="00743708"/>
    <w:rsid w:val="00763A22"/>
    <w:rsid w:val="00780C52"/>
    <w:rsid w:val="007916E5"/>
    <w:rsid w:val="007E6E7E"/>
    <w:rsid w:val="008F59C9"/>
    <w:rsid w:val="00936F31"/>
    <w:rsid w:val="009525F2"/>
    <w:rsid w:val="00973519"/>
    <w:rsid w:val="009860CE"/>
    <w:rsid w:val="009A3D2E"/>
    <w:rsid w:val="009F3272"/>
    <w:rsid w:val="009F48D3"/>
    <w:rsid w:val="00A3528F"/>
    <w:rsid w:val="00A71068"/>
    <w:rsid w:val="00AB657D"/>
    <w:rsid w:val="00B04C9A"/>
    <w:rsid w:val="00B66760"/>
    <w:rsid w:val="00B9277B"/>
    <w:rsid w:val="00BB402F"/>
    <w:rsid w:val="00C02DA3"/>
    <w:rsid w:val="00C05E0C"/>
    <w:rsid w:val="00CA2DF0"/>
    <w:rsid w:val="00CB2BF6"/>
    <w:rsid w:val="00D000B4"/>
    <w:rsid w:val="00D133FC"/>
    <w:rsid w:val="00D263F6"/>
    <w:rsid w:val="00D40AF9"/>
    <w:rsid w:val="00D96C2E"/>
    <w:rsid w:val="00DA1E5B"/>
    <w:rsid w:val="00DD1236"/>
    <w:rsid w:val="00DE58E2"/>
    <w:rsid w:val="00DF3C8F"/>
    <w:rsid w:val="00DF442F"/>
    <w:rsid w:val="00E31E4D"/>
    <w:rsid w:val="00E4761B"/>
    <w:rsid w:val="00E52008"/>
    <w:rsid w:val="00E81255"/>
    <w:rsid w:val="00EB7FD9"/>
    <w:rsid w:val="00EC5126"/>
    <w:rsid w:val="00F22620"/>
    <w:rsid w:val="00F22873"/>
    <w:rsid w:val="00F3473A"/>
    <w:rsid w:val="00F559D3"/>
    <w:rsid w:val="00F567A9"/>
    <w:rsid w:val="00F668EE"/>
    <w:rsid w:val="00F7260A"/>
    <w:rsid w:val="00FE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37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0CE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9860C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8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860C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9">
    <w:name w:val="Основной текст (9)_"/>
    <w:link w:val="90"/>
    <w:locked/>
    <w:rsid w:val="009860CE"/>
    <w:rPr>
      <w:sz w:val="23"/>
      <w:szCs w:val="23"/>
    </w:rPr>
  </w:style>
  <w:style w:type="paragraph" w:customStyle="1" w:styleId="90">
    <w:name w:val="Основной текст (9)"/>
    <w:basedOn w:val="a"/>
    <w:link w:val="9"/>
    <w:rsid w:val="009860CE"/>
    <w:pPr>
      <w:spacing w:line="283" w:lineRule="exact"/>
      <w:ind w:hanging="3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yle1">
    <w:name w:val="Style1"/>
    <w:basedOn w:val="a"/>
    <w:rsid w:val="009860CE"/>
    <w:pPr>
      <w:widowControl w:val="0"/>
      <w:autoSpaceDE w:val="0"/>
      <w:autoSpaceDN w:val="0"/>
      <w:adjustRightInd w:val="0"/>
      <w:spacing w:line="322" w:lineRule="exact"/>
      <w:ind w:firstLine="360"/>
      <w:jc w:val="both"/>
    </w:pPr>
  </w:style>
  <w:style w:type="character" w:customStyle="1" w:styleId="FontStyle11">
    <w:name w:val="Font Style11"/>
    <w:basedOn w:val="a0"/>
    <w:rsid w:val="009860CE"/>
    <w:rPr>
      <w:rFonts w:ascii="Times New Roman" w:hAnsi="Times New Roman" w:cs="Times New Roman" w:hint="default"/>
      <w:sz w:val="26"/>
      <w:szCs w:val="26"/>
    </w:rPr>
  </w:style>
  <w:style w:type="character" w:styleId="a7">
    <w:name w:val="Emphasis"/>
    <w:basedOn w:val="a0"/>
    <w:qFormat/>
    <w:rsid w:val="009860CE"/>
    <w:rPr>
      <w:i/>
      <w:iCs/>
    </w:rPr>
  </w:style>
  <w:style w:type="character" w:styleId="a8">
    <w:name w:val="Strong"/>
    <w:basedOn w:val="a0"/>
    <w:qFormat/>
    <w:rsid w:val="009860CE"/>
    <w:rPr>
      <w:b/>
      <w:bCs/>
    </w:rPr>
  </w:style>
  <w:style w:type="character" w:customStyle="1" w:styleId="apple-converted-space">
    <w:name w:val="apple-converted-space"/>
    <w:basedOn w:val="a0"/>
    <w:rsid w:val="00484CB1"/>
  </w:style>
  <w:style w:type="character" w:styleId="a9">
    <w:name w:val="Hyperlink"/>
    <w:basedOn w:val="a0"/>
    <w:uiPriority w:val="99"/>
    <w:semiHidden/>
    <w:unhideWhenUsed/>
    <w:rsid w:val="00EB7FD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0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0C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E6E7E"/>
    <w:pPr>
      <w:ind w:left="720"/>
      <w:contextualSpacing/>
    </w:pPr>
  </w:style>
  <w:style w:type="character" w:customStyle="1" w:styleId="11">
    <w:name w:val="Основной шрифт абзаца1"/>
    <w:rsid w:val="00F668EE"/>
  </w:style>
  <w:style w:type="paragraph" w:styleId="ad">
    <w:name w:val="header"/>
    <w:basedOn w:val="a"/>
    <w:link w:val="ae"/>
    <w:rsid w:val="007437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743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_1"/>
    <w:basedOn w:val="1"/>
    <w:next w:val="a"/>
    <w:rsid w:val="00743708"/>
    <w:pPr>
      <w:keepLines w:val="0"/>
      <w:tabs>
        <w:tab w:val="num" w:pos="360"/>
      </w:tabs>
      <w:spacing w:before="60" w:after="60"/>
      <w:jc w:val="center"/>
    </w:pPr>
    <w:rPr>
      <w:rFonts w:ascii="Times New Roman" w:eastAsia="Times New Roman" w:hAnsi="Times New Roman" w:cs="Times New Roman"/>
      <w:color w:val="auto"/>
      <w:kern w:val="3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43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37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0CE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9860C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8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860C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9">
    <w:name w:val="Основной текст (9)_"/>
    <w:link w:val="90"/>
    <w:locked/>
    <w:rsid w:val="009860CE"/>
    <w:rPr>
      <w:sz w:val="23"/>
      <w:szCs w:val="23"/>
    </w:rPr>
  </w:style>
  <w:style w:type="paragraph" w:customStyle="1" w:styleId="90">
    <w:name w:val="Основной текст (9)"/>
    <w:basedOn w:val="a"/>
    <w:link w:val="9"/>
    <w:rsid w:val="009860CE"/>
    <w:pPr>
      <w:spacing w:line="283" w:lineRule="exact"/>
      <w:ind w:hanging="3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yle1">
    <w:name w:val="Style1"/>
    <w:basedOn w:val="a"/>
    <w:rsid w:val="009860CE"/>
    <w:pPr>
      <w:widowControl w:val="0"/>
      <w:autoSpaceDE w:val="0"/>
      <w:autoSpaceDN w:val="0"/>
      <w:adjustRightInd w:val="0"/>
      <w:spacing w:line="322" w:lineRule="exact"/>
      <w:ind w:firstLine="360"/>
      <w:jc w:val="both"/>
    </w:pPr>
  </w:style>
  <w:style w:type="character" w:customStyle="1" w:styleId="FontStyle11">
    <w:name w:val="Font Style11"/>
    <w:basedOn w:val="a0"/>
    <w:rsid w:val="009860CE"/>
    <w:rPr>
      <w:rFonts w:ascii="Times New Roman" w:hAnsi="Times New Roman" w:cs="Times New Roman" w:hint="default"/>
      <w:sz w:val="26"/>
      <w:szCs w:val="26"/>
    </w:rPr>
  </w:style>
  <w:style w:type="character" w:styleId="a7">
    <w:name w:val="Emphasis"/>
    <w:basedOn w:val="a0"/>
    <w:qFormat/>
    <w:rsid w:val="009860CE"/>
    <w:rPr>
      <w:i/>
      <w:iCs/>
    </w:rPr>
  </w:style>
  <w:style w:type="character" w:styleId="a8">
    <w:name w:val="Strong"/>
    <w:basedOn w:val="a0"/>
    <w:qFormat/>
    <w:rsid w:val="009860CE"/>
    <w:rPr>
      <w:b/>
      <w:bCs/>
    </w:rPr>
  </w:style>
  <w:style w:type="character" w:customStyle="1" w:styleId="apple-converted-space">
    <w:name w:val="apple-converted-space"/>
    <w:basedOn w:val="a0"/>
    <w:rsid w:val="00484CB1"/>
  </w:style>
  <w:style w:type="character" w:styleId="a9">
    <w:name w:val="Hyperlink"/>
    <w:basedOn w:val="a0"/>
    <w:uiPriority w:val="99"/>
    <w:semiHidden/>
    <w:unhideWhenUsed/>
    <w:rsid w:val="00EB7FD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0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0C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E6E7E"/>
    <w:pPr>
      <w:ind w:left="720"/>
      <w:contextualSpacing/>
    </w:pPr>
  </w:style>
  <w:style w:type="character" w:customStyle="1" w:styleId="11">
    <w:name w:val="Основной шрифт абзаца1"/>
    <w:rsid w:val="00F668EE"/>
  </w:style>
  <w:style w:type="paragraph" w:styleId="ad">
    <w:name w:val="header"/>
    <w:basedOn w:val="a"/>
    <w:link w:val="ae"/>
    <w:rsid w:val="007437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743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_1"/>
    <w:basedOn w:val="1"/>
    <w:next w:val="a"/>
    <w:rsid w:val="00743708"/>
    <w:pPr>
      <w:keepLines w:val="0"/>
      <w:tabs>
        <w:tab w:val="num" w:pos="360"/>
      </w:tabs>
      <w:spacing w:before="60" w:after="60"/>
      <w:jc w:val="center"/>
    </w:pPr>
    <w:rPr>
      <w:rFonts w:ascii="Times New Roman" w:eastAsia="Times New Roman" w:hAnsi="Times New Roman" w:cs="Times New Roman"/>
      <w:color w:val="auto"/>
      <w:kern w:val="3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43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7329</Words>
  <Characters>41780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Светлана Ермолаевна</dc:creator>
  <cp:keywords/>
  <dc:description/>
  <cp:lastModifiedBy>БАЖАЙКИНА Нина Николаевна</cp:lastModifiedBy>
  <cp:revision>17</cp:revision>
  <cp:lastPrinted>2017-02-06T10:29:00Z</cp:lastPrinted>
  <dcterms:created xsi:type="dcterms:W3CDTF">2017-02-01T10:47:00Z</dcterms:created>
  <dcterms:modified xsi:type="dcterms:W3CDTF">2017-03-01T09:32:00Z</dcterms:modified>
</cp:coreProperties>
</file>