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0C3" w:rsidRDefault="007F2A24">
      <w:pPr>
        <w:pStyle w:val="1"/>
        <w:framePr w:wrap="none" w:vAnchor="page" w:hAnchor="page" w:x="1269" w:y="1767"/>
        <w:shd w:val="clear" w:color="auto" w:fill="auto"/>
        <w:spacing w:after="0" w:line="250" w:lineRule="exact"/>
        <w:ind w:left="20" w:firstLine="700"/>
      </w:pPr>
      <w:r>
        <w:t>«ГРАЖДАНСКИЙ ИСК В УГОЛОВНОМ СУДОПРОИЗВОДСТВЕ»</w:t>
      </w:r>
    </w:p>
    <w:p w:rsidR="00C020C3" w:rsidRDefault="007F2A24">
      <w:pPr>
        <w:pStyle w:val="1"/>
        <w:framePr w:w="9360" w:h="13336" w:hRule="exact" w:wrap="none" w:vAnchor="page" w:hAnchor="page" w:x="1269" w:y="2288"/>
        <w:shd w:val="clear" w:color="auto" w:fill="auto"/>
        <w:spacing w:after="64" w:line="322" w:lineRule="exact"/>
        <w:ind w:left="20" w:right="20" w:firstLine="700"/>
      </w:pPr>
      <w:r>
        <w:t xml:space="preserve">Полагаю необходимым обратить внимание жителей нашего города, пострадавших от преступных посягательств, что уголовно-процессуальный закон содержит в себе норму, позволяющую </w:t>
      </w:r>
      <w:proofErr w:type="gramStart"/>
      <w:r>
        <w:t>потерпевшему</w:t>
      </w:r>
      <w:proofErr w:type="gramEnd"/>
      <w:r>
        <w:t xml:space="preserve"> как на досудебной </w:t>
      </w:r>
      <w:r>
        <w:t>стадии, так и в ходе судебного рассмотрения уголовного дела обратиться с исковым заявлением о возмещении причиненного ему вреда: как имущественного, так и морального.</w:t>
      </w:r>
    </w:p>
    <w:p w:rsidR="00C020C3" w:rsidRDefault="007F2A24">
      <w:pPr>
        <w:pStyle w:val="1"/>
        <w:framePr w:w="9360" w:h="13336" w:hRule="exact" w:wrap="none" w:vAnchor="page" w:hAnchor="page" w:x="1269" w:y="2288"/>
        <w:shd w:val="clear" w:color="auto" w:fill="auto"/>
        <w:spacing w:after="56" w:line="317" w:lineRule="exact"/>
        <w:ind w:left="20" w:right="20" w:firstLine="700"/>
      </w:pPr>
      <w:r>
        <w:t>Данное право закреплено за потерпевшим в ст.42 УПК РФ. Статья же 44 уголовно-процессуальн</w:t>
      </w:r>
      <w:r>
        <w:t>ого кодекса содержит в себе непосредственное разъяснение того, кто именно может быть признан гражданским истцом по уголовному делу, а также разъясняет права такого участника уголовного судопроизводства.</w:t>
      </w:r>
    </w:p>
    <w:p w:rsidR="00C020C3" w:rsidRDefault="007F2A24">
      <w:pPr>
        <w:pStyle w:val="1"/>
        <w:framePr w:w="9360" w:h="13336" w:hRule="exact" w:wrap="none" w:vAnchor="page" w:hAnchor="page" w:x="1269" w:y="2288"/>
        <w:shd w:val="clear" w:color="auto" w:fill="auto"/>
        <w:spacing w:after="180" w:line="322" w:lineRule="exact"/>
        <w:ind w:left="20" w:right="20" w:firstLine="700"/>
      </w:pPr>
      <w:r>
        <w:t>Так, согласно части 1-ой названной нормы закона, граж</w:t>
      </w:r>
      <w:r>
        <w:t>данским истцом является физическое или юридическое лицо, предъявившее требование о возмещении имущественного вреда, при наличии оснований полагать, что данный вред причинен ему непосредственно преступлением. Решение о признании гражданским истцом оформляет</w:t>
      </w:r>
      <w:r>
        <w:t>ся постановлением суда (если иск заявлен в ходе судебного рассмотрения уголовного дела) или же постановлением следователя, дознавателя (если иск заявлен в ходе предварительного расследования)</w:t>
      </w:r>
    </w:p>
    <w:p w:rsidR="00C020C3" w:rsidRDefault="007F2A24">
      <w:pPr>
        <w:pStyle w:val="1"/>
        <w:framePr w:w="9360" w:h="13336" w:hRule="exact" w:wrap="none" w:vAnchor="page" w:hAnchor="page" w:x="1269" w:y="2288"/>
        <w:shd w:val="clear" w:color="auto" w:fill="auto"/>
        <w:spacing w:after="180" w:line="322" w:lineRule="exact"/>
        <w:ind w:left="20" w:right="20" w:firstLine="700"/>
      </w:pPr>
      <w:r>
        <w:t>Часть 2-ая ст.44 УПК РФ предусматривает, что гражданский иск мож</w:t>
      </w:r>
      <w:r>
        <w:t>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инстанции. При предъявлении гражданского иска гражданский истец освобождается от уплаты государственной пошлин</w:t>
      </w:r>
      <w:r>
        <w:t>ы.</w:t>
      </w:r>
    </w:p>
    <w:p w:rsidR="00C020C3" w:rsidRDefault="007F2A24">
      <w:pPr>
        <w:pStyle w:val="1"/>
        <w:framePr w:w="9360" w:h="13336" w:hRule="exact" w:wrap="none" w:vAnchor="page" w:hAnchor="page" w:x="1269" w:y="2288"/>
        <w:shd w:val="clear" w:color="auto" w:fill="auto"/>
        <w:spacing w:after="176" w:line="322" w:lineRule="exact"/>
        <w:ind w:left="20" w:right="20" w:firstLine="700"/>
      </w:pPr>
      <w:r>
        <w:t>Также в законе указывается, что гражданский иск в защиту интересов несовершеннолетних, лиц, признанных недееспособными либо ограниченно дееспособными в порядке, установленном гражданским процессуальным законодательством, лиц, которые по иным причинам не</w:t>
      </w:r>
      <w:r>
        <w:t xml:space="preserve"> могут сами защищать свои права и законные интересы, может быть предъявлен их законными представителями или прокурором.</w:t>
      </w:r>
    </w:p>
    <w:p w:rsidR="00C020C3" w:rsidRDefault="007F2A24">
      <w:pPr>
        <w:pStyle w:val="1"/>
        <w:framePr w:w="9360" w:h="13336" w:hRule="exact" w:wrap="none" w:vAnchor="page" w:hAnchor="page" w:x="1269" w:y="2288"/>
        <w:shd w:val="clear" w:color="auto" w:fill="auto"/>
        <w:spacing w:after="23" w:line="326" w:lineRule="exact"/>
        <w:ind w:left="20" w:right="20" w:firstLine="700"/>
      </w:pPr>
      <w:r>
        <w:t>Права гражданского истца в уголовном процессе включают в себя следующие полномочия:</w:t>
      </w:r>
    </w:p>
    <w:p w:rsidR="00C020C3" w:rsidRDefault="007F2A24">
      <w:pPr>
        <w:pStyle w:val="1"/>
        <w:framePr w:w="9360" w:h="13336" w:hRule="exact" w:wrap="none" w:vAnchor="page" w:hAnchor="page" w:x="1269" w:y="2288"/>
        <w:numPr>
          <w:ilvl w:val="0"/>
          <w:numId w:val="1"/>
        </w:numPr>
        <w:shd w:val="clear" w:color="auto" w:fill="auto"/>
        <w:tabs>
          <w:tab w:val="left" w:pos="998"/>
        </w:tabs>
        <w:spacing w:after="0" w:line="523" w:lineRule="exact"/>
        <w:ind w:left="20" w:firstLine="700"/>
      </w:pPr>
      <w:r>
        <w:t>поддерживать гражданский иск;</w:t>
      </w:r>
    </w:p>
    <w:p w:rsidR="00C020C3" w:rsidRDefault="007F2A24">
      <w:pPr>
        <w:pStyle w:val="1"/>
        <w:framePr w:w="9360" w:h="13336" w:hRule="exact" w:wrap="none" w:vAnchor="page" w:hAnchor="page" w:x="1269" w:y="2288"/>
        <w:numPr>
          <w:ilvl w:val="0"/>
          <w:numId w:val="1"/>
        </w:numPr>
        <w:shd w:val="clear" w:color="auto" w:fill="auto"/>
        <w:tabs>
          <w:tab w:val="left" w:pos="1027"/>
        </w:tabs>
        <w:spacing w:after="0" w:line="523" w:lineRule="exact"/>
        <w:ind w:left="20" w:firstLine="700"/>
      </w:pPr>
      <w:r>
        <w:t xml:space="preserve">представлять </w:t>
      </w:r>
      <w:r>
        <w:t>доказательства;</w:t>
      </w:r>
    </w:p>
    <w:p w:rsidR="00C020C3" w:rsidRDefault="007F2A24">
      <w:pPr>
        <w:pStyle w:val="1"/>
        <w:framePr w:w="9360" w:h="13336" w:hRule="exact" w:wrap="none" w:vAnchor="page" w:hAnchor="page" w:x="1269" w:y="2288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523" w:lineRule="exact"/>
        <w:ind w:left="20" w:firstLine="700"/>
      </w:pPr>
      <w:r>
        <w:t>давать объяснения по предъявленному иску;</w:t>
      </w:r>
    </w:p>
    <w:p w:rsidR="00C020C3" w:rsidRDefault="007F2A24">
      <w:pPr>
        <w:pStyle w:val="1"/>
        <w:framePr w:w="9360" w:h="13336" w:hRule="exact" w:wrap="none" w:vAnchor="page" w:hAnchor="page" w:x="1269" w:y="2288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523" w:lineRule="exact"/>
        <w:ind w:left="20" w:firstLine="700"/>
      </w:pPr>
      <w:r>
        <w:t>заявлять ходатайства и отводы;</w:t>
      </w:r>
    </w:p>
    <w:p w:rsidR="00C020C3" w:rsidRDefault="00C020C3">
      <w:pPr>
        <w:rPr>
          <w:sz w:val="2"/>
          <w:szCs w:val="2"/>
        </w:rPr>
        <w:sectPr w:rsidR="00C020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038"/>
        </w:tabs>
        <w:spacing w:after="226" w:line="307" w:lineRule="exact"/>
        <w:ind w:left="20" w:right="20" w:firstLine="740"/>
      </w:pPr>
      <w:r>
        <w:lastRenderedPageBreak/>
        <w:t>давать показания и объяснения на родном языке или языке, которым он владеет;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058"/>
        </w:tabs>
        <w:spacing w:after="148" w:line="250" w:lineRule="exact"/>
        <w:ind w:left="20" w:firstLine="740"/>
      </w:pPr>
      <w:r>
        <w:t>пользоваться помощью переводчика бесплатно;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114"/>
        </w:tabs>
        <w:spacing w:after="234" w:line="317" w:lineRule="exact"/>
        <w:ind w:left="20" w:right="20" w:firstLine="740"/>
      </w:pPr>
      <w:r>
        <w:t xml:space="preserve">отказаться </w:t>
      </w:r>
      <w:r>
        <w:t>свидетельствовать против самого себя, своего супруга (своей супруги) и других близких родственников, круг которых определен пунктом 4 статьи 5 настоящего Кодекса. При согласии гражданского истца дать показания он должен быть предупрежден о том, что его пок</w:t>
      </w:r>
      <w:r>
        <w:t>азания могут быть использованы в качестве доказательств по уголовному делу, в том числе и в случае его последующего отказа от этих показаний;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053"/>
        </w:tabs>
        <w:spacing w:after="148" w:line="250" w:lineRule="exact"/>
        <w:ind w:left="20" w:firstLine="740"/>
      </w:pPr>
      <w:r>
        <w:t>иметь представителя;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057"/>
        </w:tabs>
        <w:spacing w:after="180" w:line="317" w:lineRule="exact"/>
        <w:ind w:left="20" w:right="20" w:firstLine="740"/>
      </w:pPr>
      <w:r>
        <w:t>знакомиться с протоколами следственных действий, произведенных с его участием;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369"/>
        </w:tabs>
        <w:spacing w:after="234" w:line="317" w:lineRule="exact"/>
        <w:ind w:left="20" w:right="20" w:firstLine="740"/>
      </w:pPr>
      <w:r>
        <w:t xml:space="preserve">участвовать с </w:t>
      </w:r>
      <w:r>
        <w:t>разрешения следователя или дознавателя в следственных действиях, производимых по его ходатайству либо ходатайству его представителя;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173"/>
        </w:tabs>
        <w:spacing w:after="139" w:line="250" w:lineRule="exact"/>
        <w:ind w:left="20" w:firstLine="740"/>
      </w:pPr>
      <w:r>
        <w:t>отказаться от предъявленного гражданского иска;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402"/>
        </w:tabs>
        <w:spacing w:after="180" w:line="322" w:lineRule="exact"/>
        <w:ind w:left="20" w:right="20" w:firstLine="740"/>
      </w:pPr>
      <w:r>
        <w:t>знакомиться по окончании расследования с материалами уголовного дела, относ</w:t>
      </w:r>
      <w:r>
        <w:t>ящимися к предъявленному им гражданскому иску, и выписывать из уголовного дела любые сведения и в любом объеме;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287"/>
        </w:tabs>
        <w:spacing w:after="180" w:line="322" w:lineRule="exact"/>
        <w:ind w:left="20" w:right="20" w:firstLine="740"/>
      </w:pPr>
      <w:r>
        <w:t xml:space="preserve">знать о принятых решениях, затрагивающих его интересы, и получать копии процессуальных решений, относящихся к предъявленному им гражданскому </w:t>
      </w:r>
      <w:r>
        <w:t>иску;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210"/>
        </w:tabs>
        <w:spacing w:after="237" w:line="322" w:lineRule="exact"/>
        <w:ind w:left="20" w:right="20" w:firstLine="740"/>
      </w:pPr>
      <w:r>
        <w:t>участвовать в судебном разбирательстве уголовного дела в судах первой, второй и надзорной инстанций;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178"/>
        </w:tabs>
        <w:spacing w:after="135" w:line="250" w:lineRule="exact"/>
        <w:ind w:left="20" w:firstLine="740"/>
      </w:pPr>
      <w:r>
        <w:t>выступать в судебных прениях для обоснования гражданского иска;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196"/>
        </w:tabs>
        <w:spacing w:after="180" w:line="322" w:lineRule="exact"/>
        <w:ind w:left="20" w:right="20" w:firstLine="740"/>
      </w:pPr>
      <w:r>
        <w:t>знакомиться с протоколом судебного заседания и подавать на него замечания;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383"/>
        </w:tabs>
        <w:spacing w:after="176" w:line="322" w:lineRule="exact"/>
        <w:ind w:left="20" w:right="20" w:firstLine="740"/>
      </w:pPr>
      <w:r>
        <w:t xml:space="preserve">приносить </w:t>
      </w:r>
      <w:r>
        <w:t>жалобы на действия (бездействие) и решения дознавателя, следователя, прокурора и суда;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215"/>
        </w:tabs>
        <w:spacing w:after="184" w:line="326" w:lineRule="exact"/>
        <w:ind w:left="20" w:right="20" w:firstLine="740"/>
      </w:pPr>
      <w:r>
        <w:t>обжаловать приговор, определение и постановление суда в части, касающейся гражданского иска;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412"/>
        </w:tabs>
        <w:spacing w:after="180" w:line="322" w:lineRule="exact"/>
        <w:ind w:left="20" w:right="20" w:firstLine="740"/>
      </w:pPr>
      <w:r>
        <w:t>знать о принесенных по уголовному делу жалобах и представлениях и подавать н</w:t>
      </w:r>
      <w:r>
        <w:t>а них возражения;</w:t>
      </w:r>
    </w:p>
    <w:p w:rsidR="00C020C3" w:rsidRDefault="007F2A24">
      <w:pPr>
        <w:pStyle w:val="1"/>
        <w:framePr w:w="9365" w:h="14325" w:hRule="exact" w:wrap="none" w:vAnchor="page" w:hAnchor="page" w:x="1267" w:y="1258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22" w:lineRule="exact"/>
        <w:ind w:left="20" w:right="20" w:firstLine="740"/>
      </w:pPr>
      <w:r>
        <w:t>участвовать в судебном рассмотрении принесенных жалоб и представлений.</w:t>
      </w:r>
    </w:p>
    <w:p w:rsidR="00C020C3" w:rsidRDefault="00C020C3">
      <w:pPr>
        <w:rPr>
          <w:sz w:val="2"/>
          <w:szCs w:val="2"/>
        </w:rPr>
        <w:sectPr w:rsidR="00C020C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020C3" w:rsidRDefault="007F2A24">
      <w:pPr>
        <w:pStyle w:val="1"/>
        <w:framePr w:w="9365" w:h="6544" w:hRule="exact" w:wrap="none" w:vAnchor="page" w:hAnchor="page" w:x="1267" w:y="1258"/>
        <w:shd w:val="clear" w:color="auto" w:fill="auto"/>
        <w:spacing w:after="180" w:line="322" w:lineRule="exact"/>
        <w:ind w:left="20" w:right="20" w:firstLine="720"/>
      </w:pPr>
      <w:r>
        <w:lastRenderedPageBreak/>
        <w:t xml:space="preserve">Кроме того, закон, помимо прав, содержит в себе обязанности, возлагаемые на истца. Так, согласно </w:t>
      </w:r>
      <w:proofErr w:type="spellStart"/>
      <w:r>
        <w:t>ч</w:t>
      </w:r>
      <w:proofErr w:type="gramStart"/>
      <w:r>
        <w:t>.б</w:t>
      </w:r>
      <w:proofErr w:type="spellEnd"/>
      <w:proofErr w:type="gramEnd"/>
      <w:r>
        <w:t xml:space="preserve"> ст.44 УПК РФ, гражданский истец не вправе </w:t>
      </w:r>
      <w:r>
        <w:t>разглашать данные предварительного расследования, если он был об этом заранее предупрежден в порядке, установленном статьей 161 УПК РФ; за разглашение данных предварительного расследования гражданский истец несет ответственность в соответствии со статьей 3</w:t>
      </w:r>
      <w:r>
        <w:t>10 Уголовного кодекса Российской Федерации.</w:t>
      </w:r>
    </w:p>
    <w:p w:rsidR="00C020C3" w:rsidRDefault="007F2A24">
      <w:pPr>
        <w:pStyle w:val="1"/>
        <w:framePr w:w="9365" w:h="6544" w:hRule="exact" w:wrap="none" w:vAnchor="page" w:hAnchor="page" w:x="1267" w:y="1258"/>
        <w:shd w:val="clear" w:color="auto" w:fill="auto"/>
        <w:spacing w:after="180" w:line="322" w:lineRule="exact"/>
        <w:ind w:left="20" w:right="20" w:firstLine="720"/>
      </w:pPr>
      <w:r>
        <w:t>Правовое понятие же гражданского ответчика приводится законодателем в ст.54 УПК РФ, согласно которой, в качестве такового может быть привлечено физическое или юридическое лицо, которое в соответствии с граждански</w:t>
      </w:r>
      <w:r>
        <w:t>м кодексом РФ несет ответственность за вред, причиненный преступлением. В той же норме уголовно-процессуального закона закреплены основные права и обязанности лица, признанного по делу гражданским ответчиком.</w:t>
      </w:r>
    </w:p>
    <w:p w:rsidR="00C020C3" w:rsidRDefault="007F2A24">
      <w:pPr>
        <w:pStyle w:val="1"/>
        <w:framePr w:w="9365" w:h="6544" w:hRule="exact" w:wrap="none" w:vAnchor="page" w:hAnchor="page" w:x="1267" w:y="1258"/>
        <w:shd w:val="clear" w:color="auto" w:fill="auto"/>
        <w:spacing w:after="0" w:line="322" w:lineRule="exact"/>
        <w:ind w:left="20" w:right="20" w:firstLine="720"/>
      </w:pPr>
      <w:r>
        <w:t>Обращая внимание на вышеприведенные правовые но</w:t>
      </w:r>
      <w:r>
        <w:t>рмы, призываю граждан активнее использовать предоставленное им законом право на защиту своих имущественных и нематериальных благ посредством предъявления к виновным соответствующих гражданских исков в рамках уголовных дел.</w:t>
      </w:r>
    </w:p>
    <w:p w:rsidR="00C020C3" w:rsidRDefault="007F2A24">
      <w:pPr>
        <w:pStyle w:val="1"/>
        <w:framePr w:wrap="none" w:vAnchor="page" w:hAnchor="page" w:x="1281" w:y="8594"/>
        <w:shd w:val="clear" w:color="auto" w:fill="auto"/>
        <w:spacing w:after="0" w:line="250" w:lineRule="exact"/>
        <w:jc w:val="left"/>
      </w:pPr>
      <w:proofErr w:type="gramStart"/>
      <w:r>
        <w:t>м</w:t>
      </w:r>
      <w:proofErr w:type="gramEnd"/>
      <w:r>
        <w:t>ладший советник юстиции</w:t>
      </w:r>
    </w:p>
    <w:p w:rsidR="00C020C3" w:rsidRDefault="007F2A24">
      <w:pPr>
        <w:pStyle w:val="1"/>
        <w:framePr w:wrap="none" w:vAnchor="page" w:hAnchor="page" w:x="1281" w:y="8012"/>
        <w:shd w:val="clear" w:color="auto" w:fill="auto"/>
        <w:spacing w:after="0" w:line="250" w:lineRule="exact"/>
        <w:jc w:val="left"/>
      </w:pPr>
      <w:r>
        <w:t>Заместит</w:t>
      </w:r>
      <w:r>
        <w:t xml:space="preserve">ель прокурора </w:t>
      </w:r>
      <w:proofErr w:type="spellStart"/>
      <w:r>
        <w:t>г</w:t>
      </w:r>
      <w:proofErr w:type="gramStart"/>
      <w:r>
        <w:t>.З</w:t>
      </w:r>
      <w:proofErr w:type="gramEnd"/>
      <w:r>
        <w:t>аринска</w:t>
      </w:r>
      <w:proofErr w:type="spellEnd"/>
    </w:p>
    <w:p w:rsidR="00C020C3" w:rsidRDefault="007F2A24">
      <w:pPr>
        <w:pStyle w:val="1"/>
        <w:framePr w:wrap="none" w:vAnchor="page" w:hAnchor="page" w:x="8904" w:y="8579"/>
        <w:shd w:val="clear" w:color="auto" w:fill="auto"/>
        <w:spacing w:after="0" w:line="250" w:lineRule="exact"/>
        <w:ind w:left="100"/>
        <w:jc w:val="left"/>
      </w:pPr>
      <w:r>
        <w:t xml:space="preserve">Е.В. </w:t>
      </w:r>
      <w:proofErr w:type="spellStart"/>
      <w:r>
        <w:t>Лотохов</w:t>
      </w:r>
      <w:proofErr w:type="spellEnd"/>
    </w:p>
    <w:p w:rsidR="00C020C3" w:rsidRDefault="00C020C3">
      <w:pPr>
        <w:rPr>
          <w:sz w:val="2"/>
          <w:szCs w:val="2"/>
        </w:rPr>
      </w:pPr>
      <w:bookmarkStart w:id="0" w:name="_GoBack"/>
      <w:bookmarkEnd w:id="0"/>
    </w:p>
    <w:sectPr w:rsidR="00C020C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A24" w:rsidRDefault="007F2A24">
      <w:r>
        <w:separator/>
      </w:r>
    </w:p>
  </w:endnote>
  <w:endnote w:type="continuationSeparator" w:id="0">
    <w:p w:rsidR="007F2A24" w:rsidRDefault="007F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A24" w:rsidRDefault="007F2A24"/>
  </w:footnote>
  <w:footnote w:type="continuationSeparator" w:id="0">
    <w:p w:rsidR="007F2A24" w:rsidRDefault="007F2A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3123"/>
    <w:multiLevelType w:val="multilevel"/>
    <w:tmpl w:val="711816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C3"/>
    <w:rsid w:val="003C4417"/>
    <w:rsid w:val="007F2A24"/>
    <w:rsid w:val="00C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Заринска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Заковряжин А.А.</dc:creator>
  <cp:lastModifiedBy>Заковряжин А.А.</cp:lastModifiedBy>
  <cp:revision>1</cp:revision>
  <dcterms:created xsi:type="dcterms:W3CDTF">2013-01-15T03:03:00Z</dcterms:created>
  <dcterms:modified xsi:type="dcterms:W3CDTF">2013-01-15T03:03:00Z</dcterms:modified>
</cp:coreProperties>
</file>