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1" w:rsidRDefault="00750EE1" w:rsidP="00750EE1">
      <w:pPr>
        <w:pStyle w:val="41"/>
        <w:shd w:val="clear" w:color="auto" w:fill="auto"/>
        <w:spacing w:before="0" w:after="292"/>
        <w:ind w:right="20" w:firstLine="780"/>
        <w:jc w:val="center"/>
        <w:rPr>
          <w:color w:val="000000"/>
          <w:sz w:val="24"/>
          <w:szCs w:val="24"/>
        </w:rPr>
      </w:pPr>
      <w:r w:rsidRPr="00750EE1">
        <w:rPr>
          <w:i/>
          <w:color w:val="000000"/>
          <w:sz w:val="24"/>
          <w:szCs w:val="24"/>
          <w:u w:val="single"/>
        </w:rPr>
        <w:t>О новых возможностях финансовой поддержки субъектов малого предпринимательства – сельхоз товаропроизводителе</w:t>
      </w:r>
      <w:r>
        <w:rPr>
          <w:color w:val="000000"/>
          <w:sz w:val="24"/>
          <w:szCs w:val="24"/>
        </w:rPr>
        <w:t>й.</w:t>
      </w:r>
    </w:p>
    <w:p w:rsidR="00705608" w:rsidRPr="00705608" w:rsidRDefault="00705608" w:rsidP="00705608">
      <w:pPr>
        <w:pStyle w:val="41"/>
        <w:shd w:val="clear" w:color="auto" w:fill="auto"/>
        <w:spacing w:before="0" w:after="292"/>
        <w:ind w:right="20" w:firstLine="780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>В рамках Постановления Правительства Россий</w:t>
      </w:r>
      <w:r w:rsidR="00915B14">
        <w:rPr>
          <w:color w:val="000000"/>
          <w:sz w:val="24"/>
          <w:szCs w:val="24"/>
        </w:rPr>
        <w:t xml:space="preserve">ской Федерации от 29.12.2016г. </w:t>
      </w:r>
      <w:r>
        <w:rPr>
          <w:color w:val="000000"/>
          <w:sz w:val="24"/>
          <w:szCs w:val="24"/>
        </w:rPr>
        <w:t>№</w:t>
      </w:r>
      <w:r w:rsidRPr="00705608">
        <w:rPr>
          <w:color w:val="000000"/>
          <w:sz w:val="24"/>
          <w:szCs w:val="24"/>
        </w:rPr>
        <w:t>1528</w:t>
      </w:r>
      <w:r>
        <w:rPr>
          <w:color w:val="000000"/>
          <w:sz w:val="24"/>
          <w:szCs w:val="24"/>
        </w:rPr>
        <w:t xml:space="preserve"> </w:t>
      </w:r>
      <w:r w:rsidRPr="00705608">
        <w:rPr>
          <w:color w:val="000000"/>
          <w:sz w:val="24"/>
          <w:szCs w:val="24"/>
        </w:rPr>
        <w:t xml:space="preserve">(Программа </w:t>
      </w:r>
      <w:r w:rsidR="00915B14">
        <w:rPr>
          <w:color w:val="000000"/>
          <w:sz w:val="24"/>
          <w:szCs w:val="24"/>
        </w:rPr>
        <w:t>–</w:t>
      </w:r>
      <w:r w:rsidRPr="00705608">
        <w:rPr>
          <w:color w:val="000000"/>
          <w:sz w:val="24"/>
          <w:szCs w:val="24"/>
        </w:rPr>
        <w:t xml:space="preserve"> МСХ</w:t>
      </w:r>
      <w:bookmarkStart w:id="0" w:name="_GoBack"/>
      <w:bookmarkEnd w:id="0"/>
      <w:r w:rsidRPr="00705608">
        <w:rPr>
          <w:color w:val="000000"/>
          <w:sz w:val="24"/>
          <w:szCs w:val="24"/>
        </w:rPr>
        <w:t xml:space="preserve">) 19 сентября 2018 года ПАО Сбербанк запустил </w:t>
      </w:r>
      <w:r>
        <w:rPr>
          <w:rStyle w:val="0pt"/>
          <w:sz w:val="24"/>
          <w:szCs w:val="24"/>
        </w:rPr>
        <w:t xml:space="preserve">новый продукт </w:t>
      </w:r>
      <w:r w:rsidR="00915B14">
        <w:rPr>
          <w:rStyle w:val="0pt"/>
          <w:sz w:val="24"/>
          <w:szCs w:val="24"/>
        </w:rPr>
        <w:t>–</w:t>
      </w:r>
      <w:r>
        <w:rPr>
          <w:rStyle w:val="0pt"/>
          <w:sz w:val="24"/>
          <w:szCs w:val="24"/>
        </w:rPr>
        <w:t xml:space="preserve"> </w:t>
      </w:r>
      <w:r w:rsidRPr="00705608">
        <w:rPr>
          <w:rStyle w:val="0pt"/>
          <w:sz w:val="24"/>
          <w:szCs w:val="24"/>
        </w:rPr>
        <w:t>кредитование</w:t>
      </w:r>
      <w:r>
        <w:rPr>
          <w:rStyle w:val="0pt"/>
          <w:sz w:val="24"/>
          <w:szCs w:val="24"/>
        </w:rPr>
        <w:t xml:space="preserve"> </w:t>
      </w:r>
      <w:r w:rsidRPr="00705608">
        <w:rPr>
          <w:rStyle w:val="0pt"/>
          <w:sz w:val="24"/>
          <w:szCs w:val="24"/>
        </w:rPr>
        <w:t xml:space="preserve">заемщиков АПК сегмента </w:t>
      </w:r>
      <w:r>
        <w:rPr>
          <w:color w:val="000000"/>
          <w:sz w:val="24"/>
          <w:szCs w:val="24"/>
        </w:rPr>
        <w:t xml:space="preserve">«Малый бизнес» и «Микро бизнес» </w:t>
      </w:r>
      <w:r w:rsidRPr="00705608">
        <w:rPr>
          <w:b/>
          <w:color w:val="000000"/>
          <w:sz w:val="24"/>
          <w:szCs w:val="24"/>
        </w:rPr>
        <w:t>по упрощенному порядку рассмотрения заявки</w:t>
      </w:r>
      <w:r>
        <w:rPr>
          <w:color w:val="000000"/>
          <w:sz w:val="24"/>
          <w:szCs w:val="24"/>
        </w:rPr>
        <w:t>. Основные условия по продукту представлены в Приложении 1.</w:t>
      </w:r>
    </w:p>
    <w:p w:rsidR="00705608" w:rsidRPr="00705608" w:rsidRDefault="00705608" w:rsidP="00705608">
      <w:pPr>
        <w:pStyle w:val="50"/>
        <w:shd w:val="clear" w:color="auto" w:fill="auto"/>
        <w:spacing w:before="0" w:after="0" w:line="190" w:lineRule="exact"/>
        <w:ind w:firstLine="780"/>
        <w:jc w:val="both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>Основными преимуществами таких кредитов являются:</w:t>
      </w:r>
    </w:p>
    <w:p w:rsidR="00705608" w:rsidRPr="00705608" w:rsidRDefault="00705608" w:rsidP="00705608">
      <w:pPr>
        <w:pStyle w:val="41"/>
        <w:shd w:val="clear" w:color="auto" w:fill="auto"/>
        <w:spacing w:before="0" w:line="288" w:lineRule="exact"/>
        <w:ind w:left="1380" w:right="2125"/>
        <w:jc w:val="left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 xml:space="preserve">Срок принятия решения: </w:t>
      </w:r>
      <w:r w:rsidR="00915B14">
        <w:rPr>
          <w:color w:val="000000"/>
          <w:sz w:val="24"/>
          <w:szCs w:val="24"/>
        </w:rPr>
        <w:t>д</w:t>
      </w:r>
      <w:r w:rsidRPr="00705608">
        <w:rPr>
          <w:color w:val="000000"/>
          <w:sz w:val="24"/>
          <w:szCs w:val="24"/>
        </w:rPr>
        <w:t xml:space="preserve">о 2-х </w:t>
      </w:r>
      <w:r>
        <w:rPr>
          <w:color w:val="000000"/>
          <w:sz w:val="24"/>
          <w:szCs w:val="24"/>
        </w:rPr>
        <w:t>дней</w:t>
      </w:r>
      <w:r w:rsidRPr="00705608">
        <w:rPr>
          <w:color w:val="000000"/>
          <w:sz w:val="24"/>
          <w:szCs w:val="24"/>
        </w:rPr>
        <w:br/>
        <w:t>Предоставление минимального пакета документов</w:t>
      </w:r>
      <w:r w:rsidRPr="00705608">
        <w:rPr>
          <w:color w:val="000000"/>
          <w:sz w:val="24"/>
          <w:szCs w:val="24"/>
        </w:rPr>
        <w:br/>
        <w:t>Отсутствие требования по залогу</w:t>
      </w:r>
    </w:p>
    <w:p w:rsidR="00705608" w:rsidRPr="00705608" w:rsidRDefault="00705608" w:rsidP="00705608">
      <w:pPr>
        <w:pStyle w:val="41"/>
        <w:shd w:val="clear" w:color="auto" w:fill="auto"/>
        <w:spacing w:before="0" w:line="288" w:lineRule="exact"/>
        <w:ind w:firstLine="780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>За всеми действующими клиентами Алтайского края закреплены квалифицированные менеджеры,</w:t>
      </w:r>
      <w:r>
        <w:rPr>
          <w:color w:val="000000"/>
          <w:sz w:val="24"/>
          <w:szCs w:val="24"/>
        </w:rPr>
        <w:t xml:space="preserve"> </w:t>
      </w:r>
      <w:r w:rsidRPr="00705608">
        <w:rPr>
          <w:color w:val="000000"/>
          <w:sz w:val="24"/>
          <w:szCs w:val="24"/>
        </w:rPr>
        <w:t>которые:</w:t>
      </w:r>
    </w:p>
    <w:p w:rsidR="00705608" w:rsidRPr="00705608" w:rsidRDefault="00705608" w:rsidP="00705608">
      <w:pPr>
        <w:pStyle w:val="41"/>
        <w:numPr>
          <w:ilvl w:val="0"/>
          <w:numId w:val="1"/>
        </w:numPr>
        <w:shd w:val="clear" w:color="auto" w:fill="auto"/>
        <w:spacing w:before="0" w:after="64" w:line="259" w:lineRule="exact"/>
        <w:ind w:right="20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 xml:space="preserve">проводят встречи с Клиентами, </w:t>
      </w:r>
      <w:r w:rsidRPr="00705608">
        <w:rPr>
          <w:rStyle w:val="1"/>
          <w:sz w:val="24"/>
          <w:szCs w:val="24"/>
        </w:rPr>
        <w:t xml:space="preserve">в </w:t>
      </w:r>
      <w:proofErr w:type="spellStart"/>
      <w:r w:rsidRPr="00705608">
        <w:rPr>
          <w:rStyle w:val="1"/>
          <w:sz w:val="24"/>
          <w:szCs w:val="24"/>
        </w:rPr>
        <w:t>т.ч</w:t>
      </w:r>
      <w:proofErr w:type="spellEnd"/>
      <w:r w:rsidRPr="00705608">
        <w:rPr>
          <w:rStyle w:val="1"/>
          <w:sz w:val="24"/>
          <w:szCs w:val="24"/>
        </w:rPr>
        <w:t>. по месту ведения бизнеса</w:t>
      </w:r>
      <w:r>
        <w:rPr>
          <w:color w:val="000000"/>
          <w:sz w:val="24"/>
          <w:szCs w:val="24"/>
        </w:rPr>
        <w:t>;</w:t>
      </w:r>
    </w:p>
    <w:p w:rsidR="00705608" w:rsidRPr="00705608" w:rsidRDefault="00705608" w:rsidP="00705608">
      <w:pPr>
        <w:pStyle w:val="41"/>
        <w:numPr>
          <w:ilvl w:val="0"/>
          <w:numId w:val="1"/>
        </w:numPr>
        <w:shd w:val="clear" w:color="auto" w:fill="auto"/>
        <w:spacing w:before="0" w:after="64" w:line="259" w:lineRule="exact"/>
        <w:ind w:right="20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 xml:space="preserve">осуществляют полную консультацию по любому банковскому продукту, в </w:t>
      </w:r>
      <w:proofErr w:type="spellStart"/>
      <w:r w:rsidRPr="00705608">
        <w:rPr>
          <w:color w:val="000000"/>
          <w:sz w:val="24"/>
          <w:szCs w:val="24"/>
        </w:rPr>
        <w:t>т.ч</w:t>
      </w:r>
      <w:proofErr w:type="spellEnd"/>
      <w:r w:rsidRPr="00705608">
        <w:rPr>
          <w:color w:val="000000"/>
          <w:sz w:val="24"/>
          <w:szCs w:val="24"/>
        </w:rPr>
        <w:t>. по кредитованию;</w:t>
      </w:r>
    </w:p>
    <w:p w:rsidR="00705608" w:rsidRPr="00705608" w:rsidRDefault="00705608" w:rsidP="00705608">
      <w:pPr>
        <w:pStyle w:val="41"/>
        <w:numPr>
          <w:ilvl w:val="0"/>
          <w:numId w:val="1"/>
        </w:numPr>
        <w:shd w:val="clear" w:color="auto" w:fill="auto"/>
        <w:spacing w:before="0" w:after="64" w:line="259" w:lineRule="exact"/>
        <w:ind w:right="20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>оказывают помощь в выборе продукта в зависимости от особенностей бизнеса</w:t>
      </w:r>
      <w:r>
        <w:rPr>
          <w:color w:val="000000"/>
          <w:sz w:val="24"/>
          <w:szCs w:val="24"/>
        </w:rPr>
        <w:t xml:space="preserve"> </w:t>
      </w:r>
      <w:r w:rsidRPr="00705608">
        <w:rPr>
          <w:color w:val="000000"/>
          <w:sz w:val="24"/>
          <w:szCs w:val="24"/>
        </w:rPr>
        <w:t>предпринимателя или юридического лица.</w:t>
      </w:r>
    </w:p>
    <w:p w:rsidR="00705608" w:rsidRPr="00C12D97" w:rsidRDefault="00705608" w:rsidP="00705608">
      <w:pPr>
        <w:pStyle w:val="41"/>
        <w:shd w:val="clear" w:color="auto" w:fill="auto"/>
        <w:tabs>
          <w:tab w:val="left" w:leader="underscore" w:pos="8870"/>
          <w:tab w:val="left" w:leader="underscore" w:pos="8894"/>
        </w:tabs>
        <w:spacing w:before="0"/>
        <w:ind w:right="20" w:firstLine="780"/>
        <w:rPr>
          <w:i/>
          <w:sz w:val="24"/>
          <w:szCs w:val="24"/>
        </w:rPr>
      </w:pPr>
      <w:r w:rsidRPr="00C12D97">
        <w:rPr>
          <w:i/>
          <w:color w:val="000000"/>
          <w:sz w:val="24"/>
          <w:szCs w:val="24"/>
        </w:rPr>
        <w:t>Оформить заявку и задать вопросы по продуктам для малого бизнеса, можно представителям</w:t>
      </w:r>
      <w:r w:rsidR="00C12D97" w:rsidRPr="00C12D97">
        <w:rPr>
          <w:i/>
          <w:color w:val="000000"/>
          <w:sz w:val="24"/>
          <w:szCs w:val="24"/>
        </w:rPr>
        <w:t xml:space="preserve"> </w:t>
      </w:r>
      <w:r w:rsidRPr="00C12D97">
        <w:rPr>
          <w:i/>
          <w:color w:val="000000"/>
          <w:sz w:val="24"/>
          <w:szCs w:val="24"/>
        </w:rPr>
        <w:t>ПАО Сбербанк:</w:t>
      </w:r>
    </w:p>
    <w:p w:rsidR="00705608" w:rsidRDefault="00705608" w:rsidP="00705608">
      <w:pPr>
        <w:pStyle w:val="40"/>
        <w:shd w:val="clear" w:color="auto" w:fill="auto"/>
        <w:spacing w:before="0" w:after="248" w:line="259" w:lineRule="exact"/>
        <w:ind w:right="20" w:firstLine="780"/>
        <w:jc w:val="both"/>
        <w:rPr>
          <w:sz w:val="24"/>
          <w:szCs w:val="24"/>
        </w:rPr>
      </w:pPr>
      <w:r w:rsidRPr="00705608">
        <w:rPr>
          <w:color w:val="000000"/>
          <w:sz w:val="24"/>
          <w:szCs w:val="24"/>
        </w:rPr>
        <w:t>Региональному менеджеру</w:t>
      </w:r>
      <w:r w:rsidRPr="00705608">
        <w:rPr>
          <w:rStyle w:val="40pt"/>
          <w:i/>
          <w:iCs/>
          <w:sz w:val="24"/>
          <w:szCs w:val="24"/>
        </w:rPr>
        <w:t xml:space="preserve"> </w:t>
      </w:r>
      <w:r w:rsidR="00915B14">
        <w:rPr>
          <w:rStyle w:val="40pt"/>
          <w:i/>
          <w:iCs/>
          <w:sz w:val="24"/>
          <w:szCs w:val="24"/>
        </w:rPr>
        <w:t>–</w:t>
      </w:r>
      <w:r w:rsidRPr="00705608">
        <w:rPr>
          <w:rStyle w:val="40pt"/>
          <w:i/>
          <w:iCs/>
          <w:sz w:val="24"/>
          <w:szCs w:val="24"/>
        </w:rPr>
        <w:t xml:space="preserve"> </w:t>
      </w:r>
      <w:r w:rsidRPr="00705608">
        <w:rPr>
          <w:color w:val="000000"/>
          <w:sz w:val="24"/>
          <w:szCs w:val="24"/>
        </w:rPr>
        <w:t>начальнику сектора п</w:t>
      </w:r>
      <w:r w:rsidR="00C12D97">
        <w:rPr>
          <w:color w:val="000000"/>
          <w:sz w:val="24"/>
          <w:szCs w:val="24"/>
        </w:rPr>
        <w:t xml:space="preserve">родаж клиентам малого бизнеса № </w:t>
      </w:r>
      <w:r w:rsidRPr="00705608">
        <w:rPr>
          <w:color w:val="000000"/>
          <w:sz w:val="24"/>
          <w:szCs w:val="24"/>
        </w:rPr>
        <w:t>8644/08</w:t>
      </w:r>
      <w:r w:rsidR="00C12D97">
        <w:rPr>
          <w:color w:val="000000"/>
          <w:sz w:val="24"/>
          <w:szCs w:val="24"/>
        </w:rPr>
        <w:t xml:space="preserve"> </w:t>
      </w:r>
      <w:proofErr w:type="spellStart"/>
      <w:r w:rsidRPr="00705608">
        <w:rPr>
          <w:color w:val="000000"/>
          <w:sz w:val="24"/>
          <w:szCs w:val="24"/>
        </w:rPr>
        <w:t>Коломейцеву</w:t>
      </w:r>
      <w:proofErr w:type="spellEnd"/>
      <w:r w:rsidRPr="00705608">
        <w:rPr>
          <w:color w:val="000000"/>
          <w:sz w:val="24"/>
          <w:szCs w:val="24"/>
        </w:rPr>
        <w:t xml:space="preserve"> Дмитрию Александровичу тел. (38532) 34440, </w:t>
      </w:r>
      <w:r w:rsidRPr="00705608">
        <w:rPr>
          <w:color w:val="000000"/>
          <w:sz w:val="24"/>
          <w:szCs w:val="24"/>
          <w:lang w:val="en-US"/>
        </w:rPr>
        <w:t>e</w:t>
      </w:r>
      <w:r w:rsidRPr="00C12D97">
        <w:rPr>
          <w:color w:val="000000"/>
          <w:sz w:val="24"/>
          <w:szCs w:val="24"/>
        </w:rPr>
        <w:t>-</w:t>
      </w:r>
      <w:r w:rsidRPr="00705608">
        <w:rPr>
          <w:color w:val="000000"/>
          <w:sz w:val="24"/>
          <w:szCs w:val="24"/>
          <w:lang w:val="en-US"/>
        </w:rPr>
        <w:t>mail</w:t>
      </w:r>
      <w:r w:rsidRPr="00C12D97">
        <w:rPr>
          <w:color w:val="000000"/>
          <w:sz w:val="24"/>
          <w:szCs w:val="24"/>
        </w:rPr>
        <w:t xml:space="preserve">: </w:t>
      </w:r>
      <w:hyperlink r:id="rId6" w:history="1">
        <w:r w:rsidRPr="00705608">
          <w:rPr>
            <w:rStyle w:val="a3"/>
            <w:sz w:val="24"/>
            <w:szCs w:val="24"/>
            <w:lang w:val="en-US"/>
          </w:rPr>
          <w:t>dakolomeytsev</w:t>
        </w:r>
        <w:r w:rsidRPr="00C12D97">
          <w:rPr>
            <w:rStyle w:val="a3"/>
            <w:sz w:val="24"/>
            <w:szCs w:val="24"/>
          </w:rPr>
          <w:t>@</w:t>
        </w:r>
        <w:r w:rsidRPr="00705608">
          <w:rPr>
            <w:rStyle w:val="a3"/>
            <w:sz w:val="24"/>
            <w:szCs w:val="24"/>
            <w:lang w:val="en-US"/>
          </w:rPr>
          <w:t>sberbank</w:t>
        </w:r>
        <w:r w:rsidRPr="00C12D97">
          <w:rPr>
            <w:rStyle w:val="a3"/>
            <w:sz w:val="24"/>
            <w:szCs w:val="24"/>
          </w:rPr>
          <w:t>.</w:t>
        </w:r>
        <w:r w:rsidRPr="00705608">
          <w:rPr>
            <w:rStyle w:val="a3"/>
            <w:sz w:val="24"/>
            <w:szCs w:val="24"/>
            <w:lang w:val="en-US"/>
          </w:rPr>
          <w:t>ru</w:t>
        </w:r>
      </w:hyperlink>
    </w:p>
    <w:p w:rsidR="00915B14" w:rsidRDefault="00915B14" w:rsidP="00915B14">
      <w:pPr>
        <w:pStyle w:val="40"/>
        <w:shd w:val="clear" w:color="auto" w:fill="auto"/>
        <w:spacing w:before="0" w:after="248" w:line="259" w:lineRule="exact"/>
        <w:ind w:right="20" w:firstLine="780"/>
        <w:jc w:val="right"/>
        <w:rPr>
          <w:sz w:val="24"/>
          <w:szCs w:val="24"/>
        </w:rPr>
      </w:pPr>
    </w:p>
    <w:p w:rsidR="00750EE1" w:rsidRDefault="00915B14" w:rsidP="00915B14">
      <w:pPr>
        <w:pStyle w:val="40"/>
        <w:shd w:val="clear" w:color="auto" w:fill="auto"/>
        <w:spacing w:before="0" w:after="248" w:line="259" w:lineRule="exact"/>
        <w:ind w:right="20" w:firstLine="7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50EE1" w:rsidRPr="00750EE1" w:rsidRDefault="00750EE1" w:rsidP="00750EE1">
      <w:pPr>
        <w:pStyle w:val="21"/>
        <w:shd w:val="clear" w:color="auto" w:fill="auto"/>
        <w:spacing w:before="0" w:after="0"/>
        <w:ind w:left="1740" w:right="160"/>
        <w:jc w:val="center"/>
        <w:rPr>
          <w:sz w:val="24"/>
          <w:szCs w:val="24"/>
        </w:rPr>
      </w:pPr>
      <w:bookmarkStart w:id="1" w:name="bookmark3"/>
      <w:r w:rsidRPr="00750EE1">
        <w:rPr>
          <w:color w:val="000000"/>
          <w:sz w:val="24"/>
          <w:szCs w:val="24"/>
        </w:rPr>
        <w:t>Основные условия по продукту - кредитование заемщиков сегмента АПК в рамках программы МСХ:</w:t>
      </w:r>
      <w:bookmarkEnd w:id="1"/>
    </w:p>
    <w:p w:rsidR="00750EE1" w:rsidRPr="00750EE1" w:rsidRDefault="00750EE1" w:rsidP="00705608">
      <w:pPr>
        <w:pStyle w:val="40"/>
        <w:shd w:val="clear" w:color="auto" w:fill="auto"/>
        <w:spacing w:before="0" w:after="248" w:line="259" w:lineRule="exact"/>
        <w:ind w:right="20" w:firstLine="780"/>
        <w:jc w:val="both"/>
        <w:rPr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50EE1" w:rsidTr="00750EE1">
        <w:tc>
          <w:tcPr>
            <w:tcW w:w="2660" w:type="dxa"/>
          </w:tcPr>
          <w:p w:rsidR="00750EE1" w:rsidRPr="00750EE1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E1">
              <w:rPr>
                <w:rFonts w:ascii="Times New Roman" w:hAnsi="Times New Roman" w:cs="Times New Roman"/>
                <w:sz w:val="24"/>
                <w:szCs w:val="24"/>
              </w:rPr>
              <w:t>Клиенты:</w:t>
            </w:r>
          </w:p>
        </w:tc>
        <w:tc>
          <w:tcPr>
            <w:tcW w:w="6911" w:type="dxa"/>
          </w:tcPr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 xml:space="preserve">ООО и ИП – сельхоз товаропроизводители, в том числе ИП – главы </w:t>
            </w:r>
            <w:proofErr w:type="gramStart"/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</w:tr>
      <w:tr w:rsidR="00750EE1" w:rsidTr="00750EE1">
        <w:tc>
          <w:tcPr>
            <w:tcW w:w="2660" w:type="dxa"/>
          </w:tcPr>
          <w:p w:rsidR="00750EE1" w:rsidRPr="00750EE1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E1">
              <w:rPr>
                <w:rFonts w:ascii="Times New Roman" w:hAnsi="Times New Roman" w:cs="Times New Roman"/>
                <w:sz w:val="24"/>
                <w:szCs w:val="24"/>
              </w:rPr>
              <w:t>Сумма кредита:</w:t>
            </w:r>
          </w:p>
        </w:tc>
        <w:tc>
          <w:tcPr>
            <w:tcW w:w="6911" w:type="dxa"/>
          </w:tcPr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От 100,0 тыс. руб. до 3,0 млн. руб.</w:t>
            </w:r>
          </w:p>
        </w:tc>
      </w:tr>
      <w:tr w:rsidR="00750EE1" w:rsidTr="00750EE1">
        <w:tc>
          <w:tcPr>
            <w:tcW w:w="2660" w:type="dxa"/>
          </w:tcPr>
          <w:p w:rsidR="00750EE1" w:rsidRPr="00750EE1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E1">
              <w:rPr>
                <w:rFonts w:ascii="Times New Roman" w:hAnsi="Times New Roman" w:cs="Times New Roman"/>
                <w:sz w:val="24"/>
                <w:szCs w:val="24"/>
              </w:rPr>
              <w:t>Ставка:</w:t>
            </w:r>
          </w:p>
        </w:tc>
        <w:tc>
          <w:tcPr>
            <w:tcW w:w="6911" w:type="dxa"/>
          </w:tcPr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Льготная – 5%</w:t>
            </w:r>
          </w:p>
        </w:tc>
      </w:tr>
      <w:tr w:rsidR="00750EE1" w:rsidTr="00750EE1">
        <w:tc>
          <w:tcPr>
            <w:tcW w:w="2660" w:type="dxa"/>
          </w:tcPr>
          <w:p w:rsidR="00750EE1" w:rsidRPr="00750EE1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E1">
              <w:rPr>
                <w:rFonts w:ascii="Times New Roman" w:hAnsi="Times New Roman" w:cs="Times New Roman"/>
                <w:sz w:val="24"/>
                <w:szCs w:val="24"/>
              </w:rPr>
              <w:t>Срок и цель кредита:</w:t>
            </w:r>
          </w:p>
        </w:tc>
        <w:tc>
          <w:tcPr>
            <w:tcW w:w="6911" w:type="dxa"/>
          </w:tcPr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На осуществление текущей деятельности – до 1 года</w:t>
            </w:r>
          </w:p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На инвестиционные цели</w:t>
            </w:r>
          </w:p>
        </w:tc>
      </w:tr>
      <w:tr w:rsidR="00750EE1" w:rsidTr="00750EE1">
        <w:tc>
          <w:tcPr>
            <w:tcW w:w="2660" w:type="dxa"/>
          </w:tcPr>
          <w:p w:rsidR="00750EE1" w:rsidRPr="00750EE1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E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911" w:type="dxa"/>
          </w:tcPr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Требуется подтверждение целевого использования средств</w:t>
            </w:r>
          </w:p>
        </w:tc>
      </w:tr>
      <w:tr w:rsidR="00750EE1" w:rsidTr="00750EE1">
        <w:tc>
          <w:tcPr>
            <w:tcW w:w="2660" w:type="dxa"/>
          </w:tcPr>
          <w:p w:rsidR="00750EE1" w:rsidRPr="00750EE1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E1">
              <w:rPr>
                <w:rFonts w:ascii="Times New Roman" w:hAnsi="Times New Roman" w:cs="Times New Roman"/>
                <w:sz w:val="24"/>
                <w:szCs w:val="24"/>
              </w:rPr>
              <w:t>График погашения кредита:</w:t>
            </w:r>
          </w:p>
        </w:tc>
        <w:tc>
          <w:tcPr>
            <w:tcW w:w="6911" w:type="dxa"/>
          </w:tcPr>
          <w:p w:rsidR="00750EE1" w:rsidRPr="008D0046" w:rsidRDefault="0075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 w:rsidRPr="008D0046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  <w:p w:rsidR="00750EE1" w:rsidRPr="008D0046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Равными долями</w:t>
            </w:r>
          </w:p>
          <w:p w:rsidR="008D0046" w:rsidRPr="008D0046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4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</w:t>
            </w:r>
          </w:p>
        </w:tc>
      </w:tr>
    </w:tbl>
    <w:p w:rsidR="009D6A92" w:rsidRDefault="009D6A92"/>
    <w:sectPr w:rsidR="009D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76DD"/>
    <w:multiLevelType w:val="hybridMultilevel"/>
    <w:tmpl w:val="9FD678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BA"/>
    <w:rsid w:val="006768BA"/>
    <w:rsid w:val="00705608"/>
    <w:rsid w:val="00750EE1"/>
    <w:rsid w:val="008D0046"/>
    <w:rsid w:val="008E035D"/>
    <w:rsid w:val="00915B14"/>
    <w:rsid w:val="009D6A92"/>
    <w:rsid w:val="00C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60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705608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608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41"/>
    <w:rsid w:val="00705608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0560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4"/>
    <w:rsid w:val="0070560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">
    <w:name w:val="Основной текст1"/>
    <w:basedOn w:val="a4"/>
    <w:rsid w:val="00705608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05608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05608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05608"/>
    <w:pPr>
      <w:widowControl w:val="0"/>
      <w:shd w:val="clear" w:color="auto" w:fill="FFFFFF"/>
      <w:spacing w:before="60" w:after="240" w:line="250" w:lineRule="exac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50">
    <w:name w:val="Основной текст (5)"/>
    <w:basedOn w:val="a"/>
    <w:link w:val="5"/>
    <w:rsid w:val="00705608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41">
    <w:name w:val="Основной текст4"/>
    <w:basedOn w:val="a"/>
    <w:link w:val="a4"/>
    <w:rsid w:val="00705608"/>
    <w:pPr>
      <w:widowControl w:val="0"/>
      <w:shd w:val="clear" w:color="auto" w:fill="FFFFFF"/>
      <w:spacing w:before="360" w:after="0" w:line="25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20">
    <w:name w:val="Заголовок №2_"/>
    <w:basedOn w:val="a0"/>
    <w:link w:val="21"/>
    <w:rsid w:val="00750EE1"/>
    <w:rPr>
      <w:rFonts w:ascii="Times New Roman" w:eastAsia="Times New Roman" w:hAnsi="Times New Roman" w:cs="Times New Roman"/>
      <w:spacing w:val="5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750EE1"/>
    <w:pPr>
      <w:widowControl w:val="0"/>
      <w:shd w:val="clear" w:color="auto" w:fill="FFFFFF"/>
      <w:spacing w:before="840" w:after="840" w:line="418" w:lineRule="exact"/>
      <w:ind w:hanging="840"/>
      <w:outlineLvl w:val="1"/>
    </w:pPr>
    <w:rPr>
      <w:rFonts w:ascii="Times New Roman" w:eastAsia="Times New Roman" w:hAnsi="Times New Roman" w:cs="Times New Roman"/>
      <w:spacing w:val="5"/>
      <w:sz w:val="32"/>
      <w:szCs w:val="32"/>
    </w:rPr>
  </w:style>
  <w:style w:type="table" w:styleId="a5">
    <w:name w:val="Table Grid"/>
    <w:basedOn w:val="a1"/>
    <w:uiPriority w:val="59"/>
    <w:rsid w:val="0075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60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705608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608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41"/>
    <w:rsid w:val="00705608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70560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4"/>
    <w:rsid w:val="0070560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">
    <w:name w:val="Основной текст1"/>
    <w:basedOn w:val="a4"/>
    <w:rsid w:val="00705608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05608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05608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05608"/>
    <w:pPr>
      <w:widowControl w:val="0"/>
      <w:shd w:val="clear" w:color="auto" w:fill="FFFFFF"/>
      <w:spacing w:before="60" w:after="240" w:line="250" w:lineRule="exac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50">
    <w:name w:val="Основной текст (5)"/>
    <w:basedOn w:val="a"/>
    <w:link w:val="5"/>
    <w:rsid w:val="00705608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41">
    <w:name w:val="Основной текст4"/>
    <w:basedOn w:val="a"/>
    <w:link w:val="a4"/>
    <w:rsid w:val="00705608"/>
    <w:pPr>
      <w:widowControl w:val="0"/>
      <w:shd w:val="clear" w:color="auto" w:fill="FFFFFF"/>
      <w:spacing w:before="360" w:after="0" w:line="25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20">
    <w:name w:val="Заголовок №2_"/>
    <w:basedOn w:val="a0"/>
    <w:link w:val="21"/>
    <w:rsid w:val="00750EE1"/>
    <w:rPr>
      <w:rFonts w:ascii="Times New Roman" w:eastAsia="Times New Roman" w:hAnsi="Times New Roman" w:cs="Times New Roman"/>
      <w:spacing w:val="5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750EE1"/>
    <w:pPr>
      <w:widowControl w:val="0"/>
      <w:shd w:val="clear" w:color="auto" w:fill="FFFFFF"/>
      <w:spacing w:before="840" w:after="840" w:line="418" w:lineRule="exact"/>
      <w:ind w:hanging="840"/>
      <w:outlineLvl w:val="1"/>
    </w:pPr>
    <w:rPr>
      <w:rFonts w:ascii="Times New Roman" w:eastAsia="Times New Roman" w:hAnsi="Times New Roman" w:cs="Times New Roman"/>
      <w:spacing w:val="5"/>
      <w:sz w:val="32"/>
      <w:szCs w:val="32"/>
    </w:rPr>
  </w:style>
  <w:style w:type="table" w:styleId="a5">
    <w:name w:val="Table Grid"/>
    <w:basedOn w:val="a1"/>
    <w:uiPriority w:val="59"/>
    <w:rsid w:val="0075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kolomeytsev@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Наталья Дмитриевна</dc:creator>
  <cp:keywords/>
  <dc:description/>
  <cp:lastModifiedBy>Камышева Наталья Дмитриевна</cp:lastModifiedBy>
  <cp:revision>4</cp:revision>
  <dcterms:created xsi:type="dcterms:W3CDTF">2018-10-29T04:15:00Z</dcterms:created>
  <dcterms:modified xsi:type="dcterms:W3CDTF">2018-10-29T06:05:00Z</dcterms:modified>
</cp:coreProperties>
</file>