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F9" w:rsidRPr="00E03FF9" w:rsidRDefault="00E03FF9" w:rsidP="00E03FF9">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bCs/>
          <w:noProof/>
          <w:sz w:val="28"/>
          <w:szCs w:val="28"/>
        </w:rPr>
        <w:t xml:space="preserve">Информация по результатам контрольного мероприятия </w:t>
      </w:r>
      <w:r w:rsidRPr="00E03FF9">
        <w:rPr>
          <w:rStyle w:val="a4"/>
          <w:rFonts w:ascii="Times New Roman" w:hAnsi="Times New Roman" w:cs="Times New Roman"/>
          <w:b w:val="0"/>
          <w:sz w:val="28"/>
          <w:szCs w:val="28"/>
        </w:rPr>
        <w:t>«</w:t>
      </w:r>
      <w:r w:rsidRPr="00E03FF9">
        <w:rPr>
          <w:rFonts w:ascii="Times New Roman" w:hAnsi="Times New Roman" w:cs="Times New Roman"/>
          <w:b/>
          <w:color w:val="000000"/>
          <w:sz w:val="28"/>
          <w:szCs w:val="28"/>
        </w:rPr>
        <w:t xml:space="preserve">Аудит </w:t>
      </w:r>
      <w:r w:rsidRPr="00E03FF9">
        <w:rPr>
          <w:rFonts w:ascii="Times New Roman" w:hAnsi="Times New Roman" w:cs="Times New Roman"/>
          <w:b/>
          <w:sz w:val="28"/>
          <w:szCs w:val="28"/>
        </w:rPr>
        <w:t xml:space="preserve"> законности и эффективности использования средств местного бюджета, а также иных средств в январе-октябре 2021 года учреждениями культуры города Заринска</w:t>
      </w:r>
      <w:r w:rsidRPr="00E03FF9">
        <w:rPr>
          <w:rFonts w:ascii="Times New Roman" w:hAnsi="Times New Roman" w:cs="Times New Roman"/>
          <w:b/>
          <w:color w:val="000000"/>
          <w:sz w:val="28"/>
          <w:szCs w:val="28"/>
        </w:rPr>
        <w:t>»</w:t>
      </w:r>
    </w:p>
    <w:p w:rsidR="00E03FF9" w:rsidRDefault="00E03FF9" w:rsidP="005B3E48">
      <w:pPr>
        <w:shd w:val="clear" w:color="auto" w:fill="FFFFFF"/>
        <w:spacing w:after="0" w:line="240" w:lineRule="auto"/>
        <w:rPr>
          <w:rFonts w:ascii="Times New Roman" w:hAnsi="Times New Roman" w:cs="Times New Roman"/>
          <w:color w:val="000000"/>
          <w:sz w:val="24"/>
          <w:szCs w:val="24"/>
        </w:rPr>
      </w:pPr>
    </w:p>
    <w:p w:rsidR="005B3E48" w:rsidRPr="005B3E48" w:rsidRDefault="005B3E48" w:rsidP="005B3E48">
      <w:pPr>
        <w:shd w:val="clear" w:color="auto" w:fill="FFFFFF"/>
        <w:spacing w:after="0" w:line="240" w:lineRule="auto"/>
        <w:rPr>
          <w:rFonts w:ascii="Times New Roman" w:eastAsia="Times New Roman" w:hAnsi="Times New Roman" w:cs="Times New Roman"/>
          <w:sz w:val="24"/>
          <w:szCs w:val="24"/>
        </w:rPr>
      </w:pPr>
      <w:r w:rsidRPr="00E55306">
        <w:rPr>
          <w:rFonts w:ascii="Times New Roman" w:eastAsia="Times New Roman" w:hAnsi="Times New Roman" w:cs="Times New Roman"/>
          <w:sz w:val="24"/>
          <w:szCs w:val="24"/>
        </w:rPr>
        <w:t>24 января 2022</w:t>
      </w:r>
    </w:p>
    <w:p w:rsidR="005B3E48" w:rsidRPr="005B3E48" w:rsidRDefault="005B3E48" w:rsidP="00E55306">
      <w:pPr>
        <w:shd w:val="clear" w:color="auto" w:fill="FFFFFF"/>
        <w:spacing w:before="100" w:beforeAutospacing="1" w:after="0" w:line="240" w:lineRule="auto"/>
        <w:jc w:val="center"/>
        <w:rPr>
          <w:rFonts w:ascii="Times New Roman" w:eastAsia="Times New Roman" w:hAnsi="Times New Roman" w:cs="Times New Roman"/>
          <w:color w:val="22252D"/>
          <w:sz w:val="24"/>
          <w:szCs w:val="24"/>
        </w:rPr>
      </w:pPr>
      <w:r w:rsidRPr="005B3E48">
        <w:rPr>
          <w:rFonts w:ascii="Times New Roman" w:eastAsia="Times New Roman" w:hAnsi="Times New Roman" w:cs="Times New Roman"/>
          <w:b/>
          <w:bCs/>
          <w:color w:val="22252D"/>
          <w:sz w:val="24"/>
          <w:szCs w:val="24"/>
        </w:rPr>
        <w:t>1.  Общие положения.</w:t>
      </w:r>
    </w:p>
    <w:p w:rsidR="005B3E48" w:rsidRDefault="00E03FF9" w:rsidP="002C0DEA">
      <w:pPr>
        <w:shd w:val="clear" w:color="auto" w:fill="FFFFFF"/>
        <w:spacing w:after="0" w:line="240" w:lineRule="auto"/>
        <w:ind w:firstLine="709"/>
        <w:jc w:val="both"/>
        <w:outlineLvl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основании </w:t>
      </w:r>
      <w:r w:rsidRPr="0007524A">
        <w:rPr>
          <w:rFonts w:ascii="Times New Roman" w:eastAsia="Times New Roman" w:hAnsi="Times New Roman" w:cs="Times New Roman"/>
          <w:color w:val="000000"/>
          <w:sz w:val="24"/>
          <w:szCs w:val="24"/>
        </w:rPr>
        <w:t>пункт</w:t>
      </w:r>
      <w:r>
        <w:rPr>
          <w:rFonts w:ascii="Times New Roman" w:eastAsia="Times New Roman" w:hAnsi="Times New Roman" w:cs="Times New Roman"/>
          <w:color w:val="000000"/>
          <w:sz w:val="24"/>
          <w:szCs w:val="24"/>
        </w:rPr>
        <w:t>а</w:t>
      </w:r>
      <w:r w:rsidRPr="0007524A">
        <w:rPr>
          <w:rFonts w:ascii="Times New Roman" w:eastAsia="Times New Roman" w:hAnsi="Times New Roman" w:cs="Times New Roman"/>
          <w:color w:val="000000"/>
          <w:sz w:val="24"/>
          <w:szCs w:val="24"/>
        </w:rPr>
        <w:t xml:space="preserve"> 1.3.1.4 плана работы Контрольно-счетной палаты города Заринска Алтайского края на 2021 год</w:t>
      </w:r>
      <w:r w:rsidRPr="0007524A">
        <w:rPr>
          <w:rFonts w:ascii="Times New Roman" w:hAnsi="Times New Roman" w:cs="Times New Roman"/>
          <w:sz w:val="24"/>
          <w:szCs w:val="24"/>
        </w:rPr>
        <w:t>, предложени</w:t>
      </w:r>
      <w:r>
        <w:rPr>
          <w:rFonts w:ascii="Times New Roman" w:hAnsi="Times New Roman" w:cs="Times New Roman"/>
          <w:sz w:val="24"/>
          <w:szCs w:val="24"/>
        </w:rPr>
        <w:t>я</w:t>
      </w:r>
      <w:r w:rsidRPr="0007524A">
        <w:rPr>
          <w:rFonts w:ascii="Times New Roman" w:hAnsi="Times New Roman" w:cs="Times New Roman"/>
          <w:sz w:val="24"/>
          <w:szCs w:val="24"/>
        </w:rPr>
        <w:t xml:space="preserve"> главы муниципального образования город Заринск Алтайского края от 10.11.2021 года, распоряжени</w:t>
      </w:r>
      <w:r>
        <w:rPr>
          <w:rFonts w:ascii="Times New Roman" w:hAnsi="Times New Roman" w:cs="Times New Roman"/>
          <w:sz w:val="24"/>
          <w:szCs w:val="24"/>
        </w:rPr>
        <w:t>я</w:t>
      </w:r>
      <w:r w:rsidRPr="0007524A">
        <w:rPr>
          <w:rFonts w:ascii="Times New Roman" w:hAnsi="Times New Roman" w:cs="Times New Roman"/>
          <w:sz w:val="24"/>
          <w:szCs w:val="24"/>
        </w:rPr>
        <w:t xml:space="preserve"> Контрольно-счетной палаты города Заринска Алтайского края от 11.11.2021 года № 8, подпункт</w:t>
      </w:r>
      <w:r>
        <w:rPr>
          <w:rFonts w:ascii="Times New Roman" w:hAnsi="Times New Roman" w:cs="Times New Roman"/>
          <w:sz w:val="24"/>
          <w:szCs w:val="24"/>
        </w:rPr>
        <w:t>а</w:t>
      </w:r>
      <w:r w:rsidRPr="0007524A">
        <w:rPr>
          <w:rFonts w:ascii="Times New Roman" w:hAnsi="Times New Roman" w:cs="Times New Roman"/>
          <w:sz w:val="24"/>
          <w:szCs w:val="24"/>
        </w:rPr>
        <w:t xml:space="preserve"> 4 пункта 1 ст. 9 Положения о контрольно-счетной палате города Заринска Алтайского края, утвержденного решением Заринского городского Собрания депутатов Алтайского края  от 15.12.2020 № 103</w:t>
      </w:r>
      <w:r>
        <w:rPr>
          <w:rFonts w:ascii="Times New Roman" w:hAnsi="Times New Roman" w:cs="Times New Roman"/>
          <w:sz w:val="24"/>
          <w:szCs w:val="24"/>
        </w:rPr>
        <w:t xml:space="preserve"> проведена проверка </w:t>
      </w:r>
      <w:r w:rsidRPr="00E03FF9">
        <w:rPr>
          <w:rFonts w:ascii="Times New Roman" w:hAnsi="Times New Roman" w:cs="Times New Roman"/>
          <w:sz w:val="24"/>
          <w:szCs w:val="24"/>
        </w:rPr>
        <w:t>законности и эффективности использования средств местного бюджета, а также иных средств в январе-октябре 2021 года учреждениями культуры города Заринска</w:t>
      </w:r>
      <w:r>
        <w:rPr>
          <w:rFonts w:ascii="Times New Roman" w:hAnsi="Times New Roman" w:cs="Times New Roman"/>
          <w:sz w:val="24"/>
          <w:szCs w:val="24"/>
        </w:rPr>
        <w:t>.</w:t>
      </w:r>
    </w:p>
    <w:p w:rsidR="0040322E" w:rsidRDefault="0040322E" w:rsidP="002C0DEA">
      <w:pPr>
        <w:shd w:val="clear" w:color="auto" w:fill="FFFFFF"/>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Контрольное мероприятие проведено </w:t>
      </w:r>
      <w:r w:rsidRPr="0007524A">
        <w:rPr>
          <w:rFonts w:ascii="Times New Roman" w:hAnsi="Times New Roman" w:cs="Times New Roman"/>
          <w:sz w:val="24"/>
          <w:szCs w:val="24"/>
        </w:rPr>
        <w:t>с 12 ноября 2021 года  по 30 декабря 2021 года.</w:t>
      </w:r>
    </w:p>
    <w:p w:rsidR="0040322E" w:rsidRPr="0040322E" w:rsidRDefault="0040322E" w:rsidP="002C0DEA">
      <w:pPr>
        <w:shd w:val="clear" w:color="auto" w:fill="FFFFFF"/>
        <w:spacing w:after="0" w:line="240" w:lineRule="auto"/>
        <w:ind w:firstLine="709"/>
        <w:jc w:val="both"/>
        <w:outlineLvl w:val="0"/>
        <w:rPr>
          <w:rFonts w:ascii="Times New Roman" w:eastAsia="Times New Roman" w:hAnsi="Times New Roman" w:cs="Times New Roman"/>
          <w:color w:val="22252D"/>
          <w:sz w:val="24"/>
          <w:szCs w:val="24"/>
        </w:rPr>
      </w:pPr>
      <w:r w:rsidRPr="0040322E">
        <w:rPr>
          <w:rFonts w:ascii="Times New Roman" w:hAnsi="Times New Roman" w:cs="Times New Roman"/>
          <w:noProof/>
          <w:sz w:val="24"/>
          <w:szCs w:val="24"/>
        </w:rPr>
        <w:t>По результатам контрольного мероприятия оформлен акт от</w:t>
      </w:r>
      <w:r>
        <w:rPr>
          <w:rFonts w:ascii="Times New Roman" w:hAnsi="Times New Roman" w:cs="Times New Roman"/>
          <w:noProof/>
          <w:sz w:val="24"/>
          <w:szCs w:val="24"/>
        </w:rPr>
        <w:t xml:space="preserve"> 30.12.2021.</w:t>
      </w:r>
    </w:p>
    <w:p w:rsidR="00C5395D" w:rsidRPr="005B3E48" w:rsidRDefault="00C5395D" w:rsidP="005B3E48">
      <w:pPr>
        <w:shd w:val="clear" w:color="auto" w:fill="FFFFFF"/>
        <w:spacing w:after="0" w:line="240" w:lineRule="auto"/>
        <w:jc w:val="both"/>
        <w:outlineLvl w:val="0"/>
        <w:rPr>
          <w:rFonts w:ascii="Times New Roman" w:eastAsia="Times New Roman" w:hAnsi="Times New Roman" w:cs="Times New Roman"/>
          <w:color w:val="22252D"/>
          <w:sz w:val="24"/>
          <w:szCs w:val="24"/>
        </w:rPr>
      </w:pPr>
    </w:p>
    <w:p w:rsidR="005B3E48" w:rsidRPr="005B3E48" w:rsidRDefault="005B3E48" w:rsidP="00E55306">
      <w:pPr>
        <w:shd w:val="clear" w:color="auto" w:fill="FFFFFF"/>
        <w:spacing w:after="0" w:line="240" w:lineRule="auto"/>
        <w:jc w:val="center"/>
        <w:rPr>
          <w:rFonts w:ascii="Times New Roman" w:eastAsia="Times New Roman" w:hAnsi="Times New Roman" w:cs="Times New Roman"/>
          <w:color w:val="22252D"/>
          <w:sz w:val="24"/>
          <w:szCs w:val="24"/>
        </w:rPr>
      </w:pPr>
      <w:r w:rsidRPr="00E55306">
        <w:rPr>
          <w:rFonts w:ascii="Times New Roman" w:eastAsia="Times New Roman" w:hAnsi="Times New Roman" w:cs="Times New Roman"/>
          <w:b/>
          <w:bCs/>
          <w:color w:val="22252D"/>
          <w:sz w:val="24"/>
          <w:szCs w:val="24"/>
        </w:rPr>
        <w:t>2</w:t>
      </w:r>
      <w:r w:rsidRPr="005B3E48">
        <w:rPr>
          <w:rFonts w:ascii="Times New Roman" w:eastAsia="Times New Roman" w:hAnsi="Times New Roman" w:cs="Times New Roman"/>
          <w:b/>
          <w:bCs/>
          <w:color w:val="22252D"/>
          <w:sz w:val="24"/>
          <w:szCs w:val="24"/>
        </w:rPr>
        <w:t>.  Результаты контрольн</w:t>
      </w:r>
      <w:r w:rsidR="00E55306">
        <w:rPr>
          <w:rFonts w:ascii="Times New Roman" w:eastAsia="Times New Roman" w:hAnsi="Times New Roman" w:cs="Times New Roman"/>
          <w:b/>
          <w:bCs/>
          <w:color w:val="22252D"/>
          <w:sz w:val="24"/>
          <w:szCs w:val="24"/>
        </w:rPr>
        <w:t>ого</w:t>
      </w:r>
      <w:r w:rsidRPr="005B3E48">
        <w:rPr>
          <w:rFonts w:ascii="Times New Roman" w:eastAsia="Times New Roman" w:hAnsi="Times New Roman" w:cs="Times New Roman"/>
          <w:b/>
          <w:bCs/>
          <w:color w:val="22252D"/>
          <w:sz w:val="24"/>
          <w:szCs w:val="24"/>
        </w:rPr>
        <w:t xml:space="preserve"> мероприяти</w:t>
      </w:r>
      <w:r w:rsidR="00E55306">
        <w:rPr>
          <w:rFonts w:ascii="Times New Roman" w:eastAsia="Times New Roman" w:hAnsi="Times New Roman" w:cs="Times New Roman"/>
          <w:b/>
          <w:bCs/>
          <w:color w:val="22252D"/>
          <w:sz w:val="24"/>
          <w:szCs w:val="24"/>
        </w:rPr>
        <w:t>я</w:t>
      </w:r>
      <w:r w:rsidRPr="005B3E48">
        <w:rPr>
          <w:rFonts w:ascii="Times New Roman" w:eastAsia="Times New Roman" w:hAnsi="Times New Roman" w:cs="Times New Roman"/>
          <w:b/>
          <w:bCs/>
          <w:color w:val="22252D"/>
          <w:sz w:val="24"/>
          <w:szCs w:val="24"/>
        </w:rPr>
        <w:t xml:space="preserve"> и принятые по н</w:t>
      </w:r>
      <w:r w:rsidR="00E55306">
        <w:rPr>
          <w:rFonts w:ascii="Times New Roman" w:eastAsia="Times New Roman" w:hAnsi="Times New Roman" w:cs="Times New Roman"/>
          <w:b/>
          <w:bCs/>
          <w:color w:val="22252D"/>
          <w:sz w:val="24"/>
          <w:szCs w:val="24"/>
        </w:rPr>
        <w:t>ему</w:t>
      </w:r>
      <w:r w:rsidRPr="005B3E48">
        <w:rPr>
          <w:rFonts w:ascii="Times New Roman" w:eastAsia="Times New Roman" w:hAnsi="Times New Roman" w:cs="Times New Roman"/>
          <w:b/>
          <w:bCs/>
          <w:color w:val="22252D"/>
          <w:sz w:val="24"/>
          <w:szCs w:val="24"/>
        </w:rPr>
        <w:t xml:space="preserve"> меры.</w:t>
      </w:r>
    </w:p>
    <w:p w:rsidR="005B3E48" w:rsidRPr="005B3E48" w:rsidRDefault="005B3E48" w:rsidP="00467D1B">
      <w:pPr>
        <w:shd w:val="clear" w:color="auto" w:fill="FFFFFF"/>
        <w:spacing w:after="0" w:line="240" w:lineRule="auto"/>
        <w:ind w:firstLine="709"/>
        <w:jc w:val="both"/>
        <w:rPr>
          <w:rFonts w:ascii="Times New Roman" w:eastAsia="Times New Roman" w:hAnsi="Times New Roman" w:cs="Times New Roman"/>
          <w:color w:val="22252D"/>
          <w:sz w:val="24"/>
          <w:szCs w:val="24"/>
        </w:rPr>
      </w:pPr>
      <w:r w:rsidRPr="005B3E48">
        <w:rPr>
          <w:rFonts w:ascii="Times New Roman" w:eastAsia="Times New Roman" w:hAnsi="Times New Roman" w:cs="Times New Roman"/>
          <w:color w:val="22252D"/>
          <w:sz w:val="24"/>
          <w:szCs w:val="24"/>
        </w:rPr>
        <w:t xml:space="preserve">В </w:t>
      </w:r>
      <w:r w:rsidR="00E55306">
        <w:rPr>
          <w:rFonts w:ascii="Times New Roman" w:eastAsia="Times New Roman" w:hAnsi="Times New Roman" w:cs="Times New Roman"/>
          <w:color w:val="22252D"/>
          <w:sz w:val="24"/>
          <w:szCs w:val="24"/>
        </w:rPr>
        <w:t>четвертом</w:t>
      </w:r>
      <w:r w:rsidRPr="005B3E48">
        <w:rPr>
          <w:rFonts w:ascii="Times New Roman" w:eastAsia="Times New Roman" w:hAnsi="Times New Roman" w:cs="Times New Roman"/>
          <w:color w:val="22252D"/>
          <w:sz w:val="24"/>
          <w:szCs w:val="24"/>
        </w:rPr>
        <w:t xml:space="preserve"> квартале </w:t>
      </w:r>
      <w:r w:rsidR="00E55306">
        <w:rPr>
          <w:rFonts w:ascii="Times New Roman" w:eastAsia="Times New Roman" w:hAnsi="Times New Roman" w:cs="Times New Roman"/>
          <w:color w:val="22252D"/>
          <w:sz w:val="24"/>
          <w:szCs w:val="24"/>
        </w:rPr>
        <w:t xml:space="preserve">2021 </w:t>
      </w:r>
      <w:r w:rsidRPr="005B3E48">
        <w:rPr>
          <w:rFonts w:ascii="Times New Roman" w:eastAsia="Times New Roman" w:hAnsi="Times New Roman" w:cs="Times New Roman"/>
          <w:color w:val="22252D"/>
          <w:sz w:val="24"/>
          <w:szCs w:val="24"/>
        </w:rPr>
        <w:t>года Контрольно-счетной палатой проведено  контрольн</w:t>
      </w:r>
      <w:r w:rsidR="00E55306">
        <w:rPr>
          <w:rFonts w:ascii="Times New Roman" w:eastAsia="Times New Roman" w:hAnsi="Times New Roman" w:cs="Times New Roman"/>
          <w:color w:val="22252D"/>
          <w:sz w:val="24"/>
          <w:szCs w:val="24"/>
        </w:rPr>
        <w:t>ое</w:t>
      </w:r>
      <w:r w:rsidRPr="005B3E48">
        <w:rPr>
          <w:rFonts w:ascii="Times New Roman" w:eastAsia="Times New Roman" w:hAnsi="Times New Roman" w:cs="Times New Roman"/>
          <w:color w:val="22252D"/>
          <w:sz w:val="24"/>
          <w:szCs w:val="24"/>
        </w:rPr>
        <w:t xml:space="preserve"> мероприяти</w:t>
      </w:r>
      <w:r w:rsidR="00E55306">
        <w:rPr>
          <w:rFonts w:ascii="Times New Roman" w:eastAsia="Times New Roman" w:hAnsi="Times New Roman" w:cs="Times New Roman"/>
          <w:color w:val="22252D"/>
          <w:sz w:val="24"/>
          <w:szCs w:val="24"/>
        </w:rPr>
        <w:t xml:space="preserve">е </w:t>
      </w:r>
      <w:r w:rsidR="00E55306" w:rsidRPr="00E55306">
        <w:rPr>
          <w:rStyle w:val="a4"/>
          <w:rFonts w:ascii="Times New Roman" w:hAnsi="Times New Roman" w:cs="Times New Roman"/>
          <w:sz w:val="24"/>
          <w:szCs w:val="24"/>
        </w:rPr>
        <w:t>«</w:t>
      </w:r>
      <w:r w:rsidR="00E55306" w:rsidRPr="00E55306">
        <w:rPr>
          <w:rFonts w:ascii="Times New Roman" w:hAnsi="Times New Roman" w:cs="Times New Roman"/>
          <w:color w:val="000000"/>
          <w:sz w:val="24"/>
          <w:szCs w:val="24"/>
        </w:rPr>
        <w:t xml:space="preserve">Аудит </w:t>
      </w:r>
      <w:r w:rsidR="00E55306" w:rsidRPr="00E55306">
        <w:rPr>
          <w:rFonts w:ascii="Times New Roman" w:hAnsi="Times New Roman" w:cs="Times New Roman"/>
          <w:sz w:val="24"/>
          <w:szCs w:val="24"/>
        </w:rPr>
        <w:t xml:space="preserve"> законности и эффективности использования средств местного бюджета, а также иных средств в январе-октябре 2021 года учреждениями культуры города Заринска</w:t>
      </w:r>
      <w:r w:rsidR="00E55306" w:rsidRPr="00E55306">
        <w:rPr>
          <w:rFonts w:ascii="Times New Roman" w:hAnsi="Times New Roman" w:cs="Times New Roman"/>
          <w:color w:val="000000"/>
          <w:sz w:val="24"/>
          <w:szCs w:val="24"/>
        </w:rPr>
        <w:t>»</w:t>
      </w:r>
      <w:r w:rsidRPr="005B3E48">
        <w:rPr>
          <w:rFonts w:ascii="Times New Roman" w:eastAsia="Times New Roman" w:hAnsi="Times New Roman" w:cs="Times New Roman"/>
          <w:color w:val="22252D"/>
          <w:sz w:val="24"/>
          <w:szCs w:val="24"/>
        </w:rPr>
        <w:t xml:space="preserve">, проверено </w:t>
      </w:r>
      <w:r w:rsidR="00E55306">
        <w:rPr>
          <w:rFonts w:ascii="Times New Roman" w:eastAsia="Times New Roman" w:hAnsi="Times New Roman" w:cs="Times New Roman"/>
          <w:color w:val="22252D"/>
          <w:sz w:val="24"/>
          <w:szCs w:val="24"/>
        </w:rPr>
        <w:t>8</w:t>
      </w:r>
      <w:r w:rsidRPr="005B3E48">
        <w:rPr>
          <w:rFonts w:ascii="Times New Roman" w:eastAsia="Times New Roman" w:hAnsi="Times New Roman" w:cs="Times New Roman"/>
          <w:color w:val="22252D"/>
          <w:sz w:val="24"/>
          <w:szCs w:val="24"/>
        </w:rPr>
        <w:t xml:space="preserve"> объектов контроля в том числе:</w:t>
      </w:r>
    </w:p>
    <w:p w:rsidR="005B3E48" w:rsidRPr="005B3E48" w:rsidRDefault="00E55306" w:rsidP="00D87B1E">
      <w:pPr>
        <w:tabs>
          <w:tab w:val="left" w:pos="-1418"/>
        </w:tabs>
        <w:spacing w:line="240" w:lineRule="auto"/>
        <w:ind w:firstLine="709"/>
        <w:jc w:val="both"/>
        <w:rPr>
          <w:rFonts w:ascii="Times New Roman" w:eastAsia="Times New Roman" w:hAnsi="Times New Roman" w:cs="Times New Roman"/>
          <w:b/>
          <w:bCs/>
          <w:sz w:val="24"/>
          <w:szCs w:val="24"/>
        </w:rPr>
      </w:pPr>
      <w:r w:rsidRPr="0007524A">
        <w:rPr>
          <w:rFonts w:ascii="Times New Roman" w:eastAsia="Times New Roman" w:hAnsi="Times New Roman" w:cs="Times New Roman"/>
          <w:color w:val="000000"/>
          <w:sz w:val="24"/>
          <w:szCs w:val="24"/>
        </w:rPr>
        <w:t xml:space="preserve">Комитет по культуре Администрации города Заринска Алтайского края, Муниципальное бюджетное образовательное учреждение дополнительного образования детей «Детская музыкальная школа № 2», Муниципальное бюджетное образовательное учреждение дополнительного образования детей «Детская художественная школа», Муниципальное бюджетное учреждение культуры «Городской Дом культуры «Строитель», Муниципальное бюджетное учреждение культуры «Мемориал Славы», Муниципальное бюджетное учреждение культуры Дом культуры «Балиндер», Муниципальное бюджетное учреждение культуры «Централизованная библиотечная система», </w:t>
      </w:r>
      <w:r w:rsidR="00D87B1E">
        <w:rPr>
          <w:rFonts w:ascii="Times New Roman" w:eastAsia="Times New Roman" w:hAnsi="Times New Roman" w:cs="Times New Roman"/>
          <w:color w:val="000000"/>
          <w:sz w:val="24"/>
          <w:szCs w:val="24"/>
        </w:rPr>
        <w:t xml:space="preserve"> </w:t>
      </w:r>
      <w:r w:rsidRPr="0007524A">
        <w:rPr>
          <w:rFonts w:ascii="Times New Roman" w:eastAsia="Times New Roman" w:hAnsi="Times New Roman" w:cs="Times New Roman"/>
          <w:color w:val="000000"/>
          <w:sz w:val="24"/>
          <w:szCs w:val="24"/>
        </w:rPr>
        <w:t>Муниципальное бюджетное учреждение культуры Дом культуры «Северный».</w:t>
      </w:r>
    </w:p>
    <w:p w:rsidR="005B3E48" w:rsidRPr="005B3E48" w:rsidRDefault="005B3E48" w:rsidP="00467D1B">
      <w:pPr>
        <w:shd w:val="clear" w:color="auto" w:fill="FFFFFF"/>
        <w:spacing w:before="100" w:beforeAutospacing="1" w:after="0" w:line="240" w:lineRule="auto"/>
        <w:ind w:firstLine="709"/>
        <w:jc w:val="both"/>
        <w:rPr>
          <w:rFonts w:ascii="Times New Roman" w:eastAsia="Times New Roman" w:hAnsi="Times New Roman" w:cs="Times New Roman"/>
          <w:color w:val="22252D"/>
          <w:sz w:val="24"/>
          <w:szCs w:val="24"/>
        </w:rPr>
      </w:pPr>
      <w:r w:rsidRPr="005B3E48">
        <w:rPr>
          <w:rFonts w:ascii="Times New Roman" w:eastAsia="Times New Roman" w:hAnsi="Times New Roman" w:cs="Times New Roman"/>
          <w:color w:val="22252D"/>
          <w:sz w:val="24"/>
          <w:szCs w:val="24"/>
        </w:rPr>
        <w:t>В ходе контрольного мероприятия установлено следующее.</w:t>
      </w:r>
    </w:p>
    <w:p w:rsidR="00D87B1E" w:rsidRPr="0070407F" w:rsidRDefault="00D87B1E" w:rsidP="00C5395D">
      <w:pPr>
        <w:spacing w:after="0" w:line="240" w:lineRule="auto"/>
        <w:ind w:firstLine="709"/>
        <w:jc w:val="both"/>
        <w:rPr>
          <w:rFonts w:ascii="Times New Roman" w:hAnsi="Times New Roman" w:cs="Times New Roman"/>
          <w:sz w:val="24"/>
          <w:szCs w:val="24"/>
        </w:rPr>
      </w:pPr>
      <w:r w:rsidRPr="00134BE2">
        <w:rPr>
          <w:rFonts w:ascii="Times New Roman" w:hAnsi="Times New Roman" w:cs="Times New Roman"/>
          <w:color w:val="000000"/>
          <w:sz w:val="24"/>
          <w:szCs w:val="24"/>
        </w:rPr>
        <w:t xml:space="preserve">1. </w:t>
      </w:r>
      <w:r w:rsidRPr="0070407F">
        <w:rPr>
          <w:rFonts w:ascii="Times New Roman" w:hAnsi="Times New Roman" w:cs="Times New Roman"/>
          <w:sz w:val="24"/>
          <w:szCs w:val="24"/>
        </w:rPr>
        <w:t>В ходе проведения ревизии данные по фактическим расходам по состоянию на 01.10.202</w:t>
      </w:r>
      <w:r>
        <w:rPr>
          <w:rFonts w:ascii="Times New Roman" w:hAnsi="Times New Roman" w:cs="Times New Roman"/>
          <w:sz w:val="24"/>
          <w:szCs w:val="24"/>
        </w:rPr>
        <w:t>1 не представлены</w:t>
      </w:r>
      <w:r w:rsidRPr="0070407F">
        <w:rPr>
          <w:rFonts w:ascii="Times New Roman" w:hAnsi="Times New Roman" w:cs="Times New Roman"/>
          <w:sz w:val="24"/>
          <w:szCs w:val="24"/>
        </w:rPr>
        <w:t>.</w:t>
      </w:r>
    </w:p>
    <w:p w:rsidR="00D87B1E" w:rsidRPr="00990845" w:rsidRDefault="00C5395D" w:rsidP="00D87B1E">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2</w:t>
      </w:r>
      <w:r w:rsidR="00D87B1E" w:rsidRPr="00811D22">
        <w:rPr>
          <w:rFonts w:ascii="Times New Roman" w:hAnsi="Times New Roman" w:cs="Times New Roman"/>
          <w:color w:val="000000"/>
          <w:sz w:val="24"/>
          <w:szCs w:val="24"/>
        </w:rPr>
        <w:t xml:space="preserve">. </w:t>
      </w:r>
      <w:r w:rsidR="00D87B1E" w:rsidRPr="00990845">
        <w:rPr>
          <w:rFonts w:ascii="Times New Roman" w:eastAsia="Times New Roman" w:hAnsi="Times New Roman" w:cs="Times New Roman"/>
          <w:sz w:val="24"/>
          <w:szCs w:val="24"/>
        </w:rPr>
        <w:t>В нарушение пункта 3 раздела 1 Требований к плану финансово-хозяйственной деятельности государственного (муниципального) учреждения,</w:t>
      </w:r>
      <w:r w:rsidR="00D87B1E">
        <w:rPr>
          <w:rFonts w:ascii="Times New Roman" w:eastAsia="Times New Roman" w:hAnsi="Times New Roman" w:cs="Times New Roman"/>
          <w:sz w:val="24"/>
          <w:szCs w:val="24"/>
        </w:rPr>
        <w:t xml:space="preserve"> </w:t>
      </w:r>
      <w:r w:rsidR="00D87B1E" w:rsidRPr="00990845">
        <w:rPr>
          <w:rFonts w:ascii="Times New Roman" w:hAnsi="Times New Roman" w:cs="Times New Roman"/>
          <w:sz w:val="24"/>
          <w:szCs w:val="24"/>
        </w:rPr>
        <w:t>утвержденных</w:t>
      </w:r>
      <w:r w:rsidR="00D87B1E" w:rsidRPr="00990845">
        <w:rPr>
          <w:rFonts w:ascii="Times New Roman" w:eastAsia="Times New Roman" w:hAnsi="Times New Roman" w:cs="Times New Roman"/>
          <w:color w:val="222222"/>
          <w:sz w:val="24"/>
          <w:szCs w:val="24"/>
          <w:shd w:val="clear" w:color="auto" w:fill="FFFFFF"/>
        </w:rPr>
        <w:t xml:space="preserve"> </w:t>
      </w:r>
      <w:r w:rsidR="00D87B1E" w:rsidRPr="00990845">
        <w:rPr>
          <w:rFonts w:ascii="Times New Roman" w:eastAsia="Times New Roman" w:hAnsi="Times New Roman" w:cs="Times New Roman"/>
          <w:sz w:val="24"/>
          <w:szCs w:val="24"/>
        </w:rPr>
        <w:t xml:space="preserve">Приказом Министерства финансов Российской Федерации от </w:t>
      </w:r>
      <w:r w:rsidR="00D87B1E" w:rsidRPr="00990845">
        <w:rPr>
          <w:rFonts w:ascii="Times New Roman" w:hAnsi="Times New Roman" w:cs="Times New Roman"/>
          <w:sz w:val="24"/>
          <w:szCs w:val="24"/>
        </w:rPr>
        <w:t>31 августа</w:t>
      </w:r>
      <w:r w:rsidR="00D87B1E">
        <w:rPr>
          <w:rFonts w:ascii="Times New Roman" w:hAnsi="Times New Roman" w:cs="Times New Roman"/>
          <w:sz w:val="24"/>
          <w:szCs w:val="24"/>
        </w:rPr>
        <w:t xml:space="preserve"> </w:t>
      </w:r>
      <w:r w:rsidR="00D87B1E" w:rsidRPr="00990845">
        <w:rPr>
          <w:rFonts w:ascii="Times New Roman" w:hAnsi="Times New Roman" w:cs="Times New Roman"/>
          <w:sz w:val="24"/>
          <w:szCs w:val="24"/>
        </w:rPr>
        <w:t>2018</w:t>
      </w:r>
      <w:r w:rsidR="00D87B1E" w:rsidRPr="00990845">
        <w:rPr>
          <w:rFonts w:ascii="Times New Roman" w:eastAsia="Times New Roman" w:hAnsi="Times New Roman" w:cs="Times New Roman"/>
          <w:sz w:val="24"/>
          <w:szCs w:val="24"/>
        </w:rPr>
        <w:t xml:space="preserve"> г. </w:t>
      </w:r>
      <w:r w:rsidR="00D87B1E" w:rsidRPr="00990845">
        <w:rPr>
          <w:rFonts w:ascii="Times New Roman" w:hAnsi="Times New Roman" w:cs="Times New Roman"/>
          <w:sz w:val="24"/>
          <w:szCs w:val="24"/>
        </w:rPr>
        <w:t>№</w:t>
      </w:r>
      <w:r w:rsidR="00D87B1E" w:rsidRPr="00990845">
        <w:rPr>
          <w:rFonts w:ascii="Times New Roman" w:eastAsia="Times New Roman" w:hAnsi="Times New Roman" w:cs="Times New Roman"/>
          <w:sz w:val="24"/>
          <w:szCs w:val="24"/>
        </w:rPr>
        <w:t xml:space="preserve"> </w:t>
      </w:r>
      <w:r w:rsidR="00D87B1E" w:rsidRPr="00990845">
        <w:rPr>
          <w:rFonts w:ascii="Times New Roman" w:hAnsi="Times New Roman" w:cs="Times New Roman"/>
          <w:sz w:val="24"/>
          <w:szCs w:val="24"/>
        </w:rPr>
        <w:t>186</w:t>
      </w:r>
      <w:r w:rsidR="00D87B1E" w:rsidRPr="00990845">
        <w:rPr>
          <w:rFonts w:ascii="Times New Roman" w:eastAsia="Times New Roman" w:hAnsi="Times New Roman" w:cs="Times New Roman"/>
          <w:sz w:val="24"/>
          <w:szCs w:val="24"/>
        </w:rPr>
        <w:t>н</w:t>
      </w:r>
      <w:r w:rsidR="00467D1B">
        <w:rPr>
          <w:rFonts w:ascii="Times New Roman" w:eastAsia="Times New Roman" w:hAnsi="Times New Roman" w:cs="Times New Roman"/>
          <w:sz w:val="24"/>
          <w:szCs w:val="24"/>
        </w:rPr>
        <w:t xml:space="preserve"> (далее – Требования)</w:t>
      </w:r>
      <w:r w:rsidR="00D87B1E" w:rsidRPr="00990845">
        <w:rPr>
          <w:rFonts w:ascii="Times New Roman" w:eastAsia="Times New Roman" w:hAnsi="Times New Roman" w:cs="Times New Roman"/>
          <w:sz w:val="24"/>
          <w:szCs w:val="24"/>
        </w:rPr>
        <w:t xml:space="preserve"> и </w:t>
      </w:r>
      <w:r w:rsidR="00D87B1E" w:rsidRPr="00990845">
        <w:rPr>
          <w:rFonts w:ascii="Times New Roman" w:hAnsi="Times New Roman" w:cs="Times New Roman"/>
          <w:sz w:val="24"/>
          <w:szCs w:val="24"/>
        </w:rPr>
        <w:t>п. 6 Постановления Администрации города Заринска от 09 декабря 2019</w:t>
      </w:r>
      <w:r w:rsidR="00D87B1E">
        <w:rPr>
          <w:rFonts w:ascii="Times New Roman" w:hAnsi="Times New Roman" w:cs="Times New Roman"/>
          <w:sz w:val="24"/>
          <w:szCs w:val="24"/>
        </w:rPr>
        <w:t xml:space="preserve"> </w:t>
      </w:r>
      <w:r w:rsidR="00D87B1E" w:rsidRPr="00990845">
        <w:rPr>
          <w:rFonts w:ascii="Times New Roman" w:hAnsi="Times New Roman" w:cs="Times New Roman"/>
          <w:sz w:val="24"/>
          <w:szCs w:val="24"/>
        </w:rPr>
        <w:t xml:space="preserve">г. № 911 </w:t>
      </w:r>
      <w:r w:rsidR="00D87B1E" w:rsidRPr="00990845">
        <w:rPr>
          <w:rFonts w:ascii="Times New Roman" w:eastAsia="Calibri" w:hAnsi="Times New Roman" w:cs="Times New Roman"/>
          <w:sz w:val="24"/>
          <w:szCs w:val="24"/>
        </w:rPr>
        <w:t>«Об утверждении Порядка составления и утверждения</w:t>
      </w:r>
      <w:r w:rsidR="00D87B1E">
        <w:rPr>
          <w:rFonts w:ascii="Times New Roman" w:eastAsia="Calibri" w:hAnsi="Times New Roman" w:cs="Times New Roman"/>
          <w:sz w:val="24"/>
          <w:szCs w:val="24"/>
        </w:rPr>
        <w:t xml:space="preserve"> </w:t>
      </w:r>
      <w:r w:rsidR="00D87B1E" w:rsidRPr="00990845">
        <w:rPr>
          <w:rFonts w:ascii="Times New Roman" w:eastAsia="Calibri" w:hAnsi="Times New Roman" w:cs="Times New Roman"/>
          <w:sz w:val="24"/>
          <w:szCs w:val="24"/>
        </w:rPr>
        <w:t>плана финансово-хозяйственной деятельности муниципальных бюджетных и автономных  учреждений</w:t>
      </w:r>
      <w:r w:rsidR="00D87B1E">
        <w:rPr>
          <w:rFonts w:ascii="Times New Roman" w:eastAsia="Calibri" w:hAnsi="Times New Roman" w:cs="Times New Roman"/>
          <w:sz w:val="24"/>
          <w:szCs w:val="24"/>
        </w:rPr>
        <w:t xml:space="preserve"> </w:t>
      </w:r>
      <w:r w:rsidR="00D87B1E" w:rsidRPr="00990845">
        <w:rPr>
          <w:rFonts w:ascii="Times New Roman" w:eastAsia="Calibri" w:hAnsi="Times New Roman" w:cs="Times New Roman"/>
          <w:sz w:val="24"/>
          <w:szCs w:val="24"/>
        </w:rPr>
        <w:t>города Заринска Алтайского края»</w:t>
      </w:r>
      <w:r w:rsidR="00D87B1E" w:rsidRPr="00990845">
        <w:rPr>
          <w:rFonts w:ascii="Times New Roman" w:eastAsia="Times New Roman" w:hAnsi="Times New Roman" w:cs="Times New Roman"/>
          <w:sz w:val="24"/>
          <w:szCs w:val="24"/>
        </w:rPr>
        <w:t xml:space="preserve"> </w:t>
      </w:r>
      <w:r w:rsidR="00D87B1E" w:rsidRPr="00990845">
        <w:rPr>
          <w:rFonts w:ascii="Times New Roman" w:hAnsi="Times New Roman" w:cs="Times New Roman"/>
          <w:sz w:val="24"/>
          <w:szCs w:val="24"/>
        </w:rPr>
        <w:t>не внесены изменения в планы ФХД, не</w:t>
      </w:r>
      <w:r w:rsidR="00D87B1E">
        <w:rPr>
          <w:rFonts w:ascii="Times New Roman" w:hAnsi="Times New Roman" w:cs="Times New Roman"/>
          <w:sz w:val="24"/>
          <w:szCs w:val="24"/>
        </w:rPr>
        <w:t xml:space="preserve"> </w:t>
      </w:r>
      <w:r w:rsidR="00D87B1E" w:rsidRPr="00990845">
        <w:rPr>
          <w:rFonts w:ascii="Times New Roman" w:hAnsi="Times New Roman" w:cs="Times New Roman"/>
          <w:sz w:val="24"/>
          <w:szCs w:val="24"/>
        </w:rPr>
        <w:t xml:space="preserve">скорректированы первоначальные плановые показатели МБУ ДО «ДМШ № 2», </w:t>
      </w:r>
      <w:r w:rsidR="00467D1B">
        <w:rPr>
          <w:rFonts w:ascii="Times New Roman" w:hAnsi="Times New Roman" w:cs="Times New Roman"/>
          <w:sz w:val="24"/>
          <w:szCs w:val="24"/>
        </w:rPr>
        <w:t xml:space="preserve">МБУК </w:t>
      </w:r>
      <w:r w:rsidR="00D87B1E" w:rsidRPr="00990845">
        <w:rPr>
          <w:rFonts w:ascii="Times New Roman" w:hAnsi="Times New Roman" w:cs="Times New Roman"/>
          <w:sz w:val="24"/>
          <w:szCs w:val="24"/>
        </w:rPr>
        <w:t>ДК</w:t>
      </w:r>
      <w:r w:rsidR="00D87B1E">
        <w:rPr>
          <w:rFonts w:ascii="Times New Roman" w:hAnsi="Times New Roman" w:cs="Times New Roman"/>
          <w:sz w:val="24"/>
          <w:szCs w:val="24"/>
        </w:rPr>
        <w:t xml:space="preserve"> </w:t>
      </w:r>
      <w:r w:rsidR="00D87B1E" w:rsidRPr="00990845">
        <w:rPr>
          <w:rFonts w:ascii="Times New Roman" w:hAnsi="Times New Roman" w:cs="Times New Roman"/>
          <w:sz w:val="24"/>
          <w:szCs w:val="24"/>
        </w:rPr>
        <w:t>«Северный».</w:t>
      </w:r>
    </w:p>
    <w:p w:rsidR="00D87B1E" w:rsidRDefault="00D87B1E" w:rsidP="00D87B1E">
      <w:pPr>
        <w:spacing w:after="0" w:line="240" w:lineRule="auto"/>
        <w:ind w:firstLine="708"/>
        <w:jc w:val="both"/>
        <w:rPr>
          <w:rFonts w:ascii="Times New Roman" w:hAnsi="Times New Roman" w:cs="Times New Roman"/>
          <w:sz w:val="24"/>
          <w:szCs w:val="24"/>
        </w:rPr>
      </w:pPr>
      <w:r w:rsidRPr="00990845">
        <w:rPr>
          <w:rFonts w:ascii="Times New Roman" w:hAnsi="Times New Roman" w:cs="Times New Roman"/>
          <w:sz w:val="24"/>
          <w:szCs w:val="24"/>
        </w:rPr>
        <w:t xml:space="preserve">Так же выявлено, что в Плане ФХД </w:t>
      </w:r>
      <w:r w:rsidR="00467D1B">
        <w:rPr>
          <w:rFonts w:ascii="Times New Roman" w:hAnsi="Times New Roman" w:cs="Times New Roman"/>
          <w:sz w:val="24"/>
          <w:szCs w:val="24"/>
        </w:rPr>
        <w:t xml:space="preserve">МБУК </w:t>
      </w:r>
      <w:r w:rsidRPr="00990845">
        <w:rPr>
          <w:rFonts w:ascii="Times New Roman" w:hAnsi="Times New Roman" w:cs="Times New Roman"/>
          <w:sz w:val="24"/>
          <w:szCs w:val="24"/>
        </w:rPr>
        <w:t xml:space="preserve">ГДК «Строитель», </w:t>
      </w:r>
      <w:r w:rsidR="00467D1B">
        <w:rPr>
          <w:rFonts w:ascii="Times New Roman" w:hAnsi="Times New Roman" w:cs="Times New Roman"/>
          <w:sz w:val="24"/>
          <w:szCs w:val="24"/>
        </w:rPr>
        <w:t>МБУК ДК «Северный», МБУК «ЦБС»</w:t>
      </w:r>
      <w:r w:rsidRPr="00990845">
        <w:rPr>
          <w:rFonts w:ascii="Times New Roman" w:hAnsi="Times New Roman" w:cs="Times New Roman"/>
          <w:sz w:val="24"/>
          <w:szCs w:val="24"/>
        </w:rPr>
        <w:t xml:space="preserve"> поступления от арендной платы </w:t>
      </w:r>
      <w:r w:rsidR="00467D1B">
        <w:rPr>
          <w:rFonts w:ascii="Times New Roman" w:hAnsi="Times New Roman" w:cs="Times New Roman"/>
          <w:sz w:val="24"/>
          <w:szCs w:val="24"/>
        </w:rPr>
        <w:t>не выделены отдельной строкой.</w:t>
      </w:r>
      <w:r w:rsidRPr="00990845">
        <w:rPr>
          <w:rFonts w:ascii="Times New Roman" w:hAnsi="Times New Roman" w:cs="Times New Roman"/>
          <w:sz w:val="24"/>
          <w:szCs w:val="24"/>
        </w:rPr>
        <w:t xml:space="preserve"> </w:t>
      </w:r>
      <w:r w:rsidR="00467D1B">
        <w:rPr>
          <w:rFonts w:ascii="Times New Roman" w:hAnsi="Times New Roman" w:cs="Times New Roman"/>
          <w:sz w:val="24"/>
          <w:szCs w:val="24"/>
        </w:rPr>
        <w:t>П</w:t>
      </w:r>
      <w:r w:rsidRPr="00990845">
        <w:rPr>
          <w:rFonts w:ascii="Times New Roman" w:hAnsi="Times New Roman" w:cs="Times New Roman"/>
          <w:sz w:val="24"/>
          <w:szCs w:val="24"/>
        </w:rPr>
        <w:t xml:space="preserve">о Требованиям плановые показатели должны формироваться по </w:t>
      </w:r>
      <w:r w:rsidRPr="00990845">
        <w:rPr>
          <w:rFonts w:ascii="Times New Roman" w:hAnsi="Times New Roman" w:cs="Times New Roman"/>
          <w:sz w:val="24"/>
          <w:szCs w:val="24"/>
        </w:rPr>
        <w:lastRenderedPageBreak/>
        <w:t xml:space="preserve">соответствующим кодам аналитической группы подвида доходов бюджетов классификации доходов бюджета.  </w:t>
      </w:r>
    </w:p>
    <w:p w:rsidR="00D87B1E" w:rsidRPr="00990845" w:rsidRDefault="00D87B1E" w:rsidP="00D87B1E">
      <w:pPr>
        <w:spacing w:after="0" w:line="240" w:lineRule="auto"/>
        <w:ind w:firstLine="709"/>
        <w:jc w:val="both"/>
        <w:rPr>
          <w:rFonts w:ascii="Times New Roman" w:hAnsi="Times New Roman" w:cs="Times New Roman"/>
          <w:sz w:val="24"/>
          <w:szCs w:val="24"/>
        </w:rPr>
      </w:pPr>
      <w:r w:rsidRPr="00990845">
        <w:rPr>
          <w:rFonts w:ascii="Times New Roman" w:hAnsi="Times New Roman" w:cs="Times New Roman"/>
          <w:sz w:val="24"/>
          <w:szCs w:val="24"/>
        </w:rPr>
        <w:t>Фактический расход установить не представляется возможным, так как книга «журнал-главная» не сформирована и не представлена. Пояснения не представлены.</w:t>
      </w:r>
    </w:p>
    <w:p w:rsidR="00D87B1E" w:rsidRDefault="00C5395D" w:rsidP="00D87B1E">
      <w:pPr>
        <w:spacing w:after="0" w:line="240" w:lineRule="auto"/>
        <w:ind w:firstLine="709"/>
        <w:jc w:val="both"/>
        <w:rPr>
          <w:rFonts w:ascii="Times New Roman" w:hAnsi="Times New Roman" w:cs="Times New Roman"/>
          <w:bCs/>
          <w:sz w:val="24"/>
          <w:szCs w:val="24"/>
        </w:rPr>
      </w:pPr>
      <w:r>
        <w:rPr>
          <w:rFonts w:ascii="Times New Roman" w:hAnsi="Times New Roman" w:cs="Times New Roman"/>
          <w:color w:val="000000"/>
          <w:sz w:val="24"/>
          <w:szCs w:val="24"/>
        </w:rPr>
        <w:t>3</w:t>
      </w:r>
      <w:r w:rsidR="00D87B1E" w:rsidRPr="00295267">
        <w:rPr>
          <w:rFonts w:ascii="Times New Roman" w:hAnsi="Times New Roman" w:cs="Times New Roman"/>
          <w:color w:val="000000"/>
          <w:sz w:val="24"/>
          <w:szCs w:val="24"/>
        </w:rPr>
        <w:t xml:space="preserve">. </w:t>
      </w:r>
      <w:r w:rsidR="00D87B1E" w:rsidRPr="00E17E11">
        <w:rPr>
          <w:rFonts w:ascii="Times New Roman" w:hAnsi="Times New Roman" w:cs="Times New Roman"/>
          <w:b/>
          <w:sz w:val="24"/>
          <w:szCs w:val="24"/>
        </w:rPr>
        <w:t>В нарушение п. 2 Порядка</w:t>
      </w:r>
      <w:r w:rsidR="00D87B1E" w:rsidRPr="00E17E11">
        <w:rPr>
          <w:rFonts w:ascii="Times New Roman" w:hAnsi="Times New Roman" w:cs="Times New Roman"/>
          <w:sz w:val="24"/>
          <w:szCs w:val="24"/>
        </w:rPr>
        <w:t xml:space="preserve"> ведения кассовых операций Учреждениями на 2021 год не о</w:t>
      </w:r>
      <w:r w:rsidR="00D87B1E" w:rsidRPr="00E17E11">
        <w:rPr>
          <w:rFonts w:ascii="Times New Roman" w:hAnsi="Times New Roman" w:cs="Times New Roman"/>
          <w:bCs/>
          <w:sz w:val="24"/>
          <w:szCs w:val="24"/>
        </w:rPr>
        <w:t>пределены лимиты остатка наличных денег в кассе на конец дня.</w:t>
      </w:r>
    </w:p>
    <w:p w:rsidR="00D87B1E" w:rsidRPr="00E17E11" w:rsidRDefault="00D87B1E" w:rsidP="00D87B1E">
      <w:pPr>
        <w:spacing w:after="0" w:line="240" w:lineRule="auto"/>
        <w:ind w:firstLine="709"/>
        <w:jc w:val="both"/>
        <w:rPr>
          <w:rFonts w:ascii="Times New Roman" w:hAnsi="Times New Roman" w:cs="Times New Roman"/>
          <w:i/>
          <w:sz w:val="24"/>
          <w:szCs w:val="24"/>
        </w:rPr>
      </w:pPr>
      <w:r w:rsidRPr="00E17E11">
        <w:rPr>
          <w:rFonts w:ascii="Times New Roman" w:hAnsi="Times New Roman" w:cs="Times New Roman"/>
          <w:sz w:val="24"/>
          <w:szCs w:val="24"/>
        </w:rPr>
        <w:t xml:space="preserve">Аналитический  и синтетический учёт кассовых операций в Учреждении не ведется. </w:t>
      </w:r>
    </w:p>
    <w:p w:rsidR="00D87B1E" w:rsidRPr="00E17E11" w:rsidRDefault="00D87B1E" w:rsidP="00D87B1E">
      <w:pPr>
        <w:tabs>
          <w:tab w:val="left" w:pos="709"/>
        </w:tabs>
        <w:spacing w:after="0" w:line="240" w:lineRule="auto"/>
        <w:ind w:firstLine="709"/>
        <w:jc w:val="both"/>
        <w:rPr>
          <w:rFonts w:ascii="Times New Roman" w:hAnsi="Times New Roman" w:cs="Times New Roman"/>
          <w:iCs/>
          <w:sz w:val="24"/>
          <w:szCs w:val="24"/>
        </w:rPr>
      </w:pPr>
      <w:r w:rsidRPr="00E17E11">
        <w:rPr>
          <w:rFonts w:ascii="Times New Roman" w:hAnsi="Times New Roman" w:cs="Times New Roman"/>
          <w:iCs/>
          <w:sz w:val="24"/>
          <w:szCs w:val="24"/>
        </w:rPr>
        <w:t xml:space="preserve">В Учетной политике ссылка на </w:t>
      </w:r>
      <w:r w:rsidRPr="00E17E11">
        <w:rPr>
          <w:rFonts w:ascii="Times New Roman" w:hAnsi="Times New Roman" w:cs="Times New Roman"/>
          <w:sz w:val="24"/>
          <w:szCs w:val="24"/>
        </w:rPr>
        <w:t xml:space="preserve">Указания Банка России от 11.03.2014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E17E11">
        <w:rPr>
          <w:rFonts w:ascii="Times New Roman" w:hAnsi="Times New Roman" w:cs="Times New Roman"/>
          <w:iCs/>
          <w:sz w:val="24"/>
          <w:szCs w:val="24"/>
        </w:rPr>
        <w:t>отсутствует.</w:t>
      </w:r>
    </w:p>
    <w:p w:rsidR="00D87B1E" w:rsidRPr="002D4765" w:rsidRDefault="00C5395D" w:rsidP="00D87B1E">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4</w:t>
      </w:r>
      <w:r w:rsidR="00D87B1E" w:rsidRPr="00295267">
        <w:rPr>
          <w:rFonts w:ascii="Times New Roman" w:hAnsi="Times New Roman" w:cs="Times New Roman"/>
          <w:color w:val="000000"/>
          <w:sz w:val="24"/>
          <w:szCs w:val="24"/>
        </w:rPr>
        <w:t xml:space="preserve">. </w:t>
      </w:r>
      <w:r w:rsidR="00D87B1E" w:rsidRPr="002D4765">
        <w:rPr>
          <w:rFonts w:ascii="Times New Roman" w:hAnsi="Times New Roman" w:cs="Times New Roman"/>
          <w:b/>
          <w:sz w:val="24"/>
          <w:szCs w:val="24"/>
        </w:rPr>
        <w:t xml:space="preserve">В нарушение пункта 5 Положения о комитете по культуре, утвержденного решением Заринского городского Собрания депутатов от 29.10.2019 № 51 </w:t>
      </w:r>
      <w:r w:rsidR="00D87B1E">
        <w:rPr>
          <w:rFonts w:ascii="Times New Roman" w:hAnsi="Times New Roman" w:cs="Times New Roman"/>
          <w:b/>
          <w:sz w:val="24"/>
          <w:szCs w:val="24"/>
        </w:rPr>
        <w:t>ш</w:t>
      </w:r>
      <w:r w:rsidR="00D87B1E" w:rsidRPr="002D4765">
        <w:rPr>
          <w:rFonts w:ascii="Times New Roman" w:hAnsi="Times New Roman" w:cs="Times New Roman"/>
          <w:sz w:val="24"/>
          <w:szCs w:val="24"/>
        </w:rPr>
        <w:t>татн</w:t>
      </w:r>
      <w:r w:rsidR="00D87B1E">
        <w:rPr>
          <w:rFonts w:ascii="Times New Roman" w:hAnsi="Times New Roman" w:cs="Times New Roman"/>
          <w:sz w:val="24"/>
          <w:szCs w:val="24"/>
        </w:rPr>
        <w:t>ые</w:t>
      </w:r>
      <w:r w:rsidR="00D87B1E" w:rsidRPr="002D4765">
        <w:rPr>
          <w:rFonts w:ascii="Times New Roman" w:hAnsi="Times New Roman" w:cs="Times New Roman"/>
          <w:sz w:val="24"/>
          <w:szCs w:val="24"/>
        </w:rPr>
        <w:t xml:space="preserve"> расписания Комитета по культуре по состоянию на 01.01.2021 года утвержден</w:t>
      </w:r>
      <w:r w:rsidR="00D87B1E">
        <w:rPr>
          <w:rFonts w:ascii="Times New Roman" w:hAnsi="Times New Roman" w:cs="Times New Roman"/>
          <w:sz w:val="24"/>
          <w:szCs w:val="24"/>
        </w:rPr>
        <w:t>ы</w:t>
      </w:r>
      <w:r w:rsidR="00D87B1E" w:rsidRPr="002D4765">
        <w:rPr>
          <w:rFonts w:ascii="Times New Roman" w:hAnsi="Times New Roman" w:cs="Times New Roman"/>
          <w:sz w:val="24"/>
          <w:szCs w:val="24"/>
        </w:rPr>
        <w:t xml:space="preserve"> приказ</w:t>
      </w:r>
      <w:r w:rsidR="00D87B1E">
        <w:rPr>
          <w:rFonts w:ascii="Times New Roman" w:hAnsi="Times New Roman" w:cs="Times New Roman"/>
          <w:sz w:val="24"/>
          <w:szCs w:val="24"/>
        </w:rPr>
        <w:t>ами</w:t>
      </w:r>
      <w:r w:rsidR="00D87B1E" w:rsidRPr="002D4765">
        <w:rPr>
          <w:rFonts w:ascii="Times New Roman" w:hAnsi="Times New Roman" w:cs="Times New Roman"/>
          <w:sz w:val="24"/>
          <w:szCs w:val="24"/>
        </w:rPr>
        <w:t xml:space="preserve"> председателя Комитета по культуре. В соответствии с пунктом 5  По</w:t>
      </w:r>
      <w:r w:rsidR="00467D1B">
        <w:rPr>
          <w:rFonts w:ascii="Times New Roman" w:hAnsi="Times New Roman" w:cs="Times New Roman"/>
          <w:sz w:val="24"/>
          <w:szCs w:val="24"/>
        </w:rPr>
        <w:t>ложения о комитете по культуре</w:t>
      </w:r>
      <w:r w:rsidR="00D87B1E" w:rsidRPr="002D4765">
        <w:rPr>
          <w:rFonts w:ascii="Times New Roman" w:hAnsi="Times New Roman" w:cs="Times New Roman"/>
          <w:sz w:val="24"/>
          <w:szCs w:val="24"/>
        </w:rPr>
        <w:t xml:space="preserve">, председатель Комитета определяет структуру Комитета в пределах установленной численности работников и фонда оплаты труда и предоставляет на утверждение </w:t>
      </w:r>
      <w:r w:rsidR="00D87B1E" w:rsidRPr="00945DC5">
        <w:rPr>
          <w:rFonts w:ascii="Times New Roman" w:hAnsi="Times New Roman" w:cs="Times New Roman"/>
          <w:b/>
          <w:sz w:val="24"/>
          <w:szCs w:val="24"/>
        </w:rPr>
        <w:t>главе города</w:t>
      </w:r>
      <w:r w:rsidR="00D87B1E" w:rsidRPr="002D4765">
        <w:rPr>
          <w:rFonts w:ascii="Times New Roman" w:hAnsi="Times New Roman" w:cs="Times New Roman"/>
          <w:sz w:val="24"/>
          <w:szCs w:val="24"/>
        </w:rPr>
        <w:t xml:space="preserve"> штатное расписание Комитета.</w:t>
      </w:r>
    </w:p>
    <w:p w:rsidR="00D87B1E" w:rsidRPr="002D4765" w:rsidRDefault="00C5395D" w:rsidP="00C5395D">
      <w:pPr>
        <w:spacing w:after="0" w:line="240" w:lineRule="auto"/>
        <w:ind w:firstLine="709"/>
        <w:jc w:val="both"/>
        <w:rPr>
          <w:rFonts w:ascii="Times New Roman" w:hAnsi="Times New Roman" w:cs="Times New Roman"/>
          <w:b/>
          <w:bCs/>
          <w:sz w:val="24"/>
          <w:szCs w:val="24"/>
        </w:rPr>
      </w:pPr>
      <w:r>
        <w:rPr>
          <w:rFonts w:ascii="Times New Roman" w:hAnsi="Times New Roman" w:cs="Times New Roman"/>
          <w:color w:val="000000"/>
          <w:sz w:val="24"/>
          <w:szCs w:val="24"/>
        </w:rPr>
        <w:t>5</w:t>
      </w:r>
      <w:r w:rsidR="00D87B1E" w:rsidRPr="00295267">
        <w:rPr>
          <w:rFonts w:ascii="Times New Roman" w:hAnsi="Times New Roman" w:cs="Times New Roman"/>
          <w:color w:val="000000"/>
          <w:sz w:val="24"/>
          <w:szCs w:val="24"/>
        </w:rPr>
        <w:t xml:space="preserve">. </w:t>
      </w:r>
      <w:r w:rsidR="00D87B1E" w:rsidRPr="002D4765">
        <w:rPr>
          <w:rFonts w:ascii="Times New Roman" w:hAnsi="Times New Roman" w:cs="Times New Roman"/>
          <w:b/>
          <w:sz w:val="24"/>
          <w:szCs w:val="24"/>
        </w:rPr>
        <w:t xml:space="preserve">В соответствии со ст. 284 </w:t>
      </w:r>
      <w:r w:rsidR="00D87B1E" w:rsidRPr="002D4765">
        <w:rPr>
          <w:rFonts w:ascii="Times New Roman" w:hAnsi="Times New Roman" w:cs="Times New Roman"/>
          <w:sz w:val="24"/>
          <w:szCs w:val="24"/>
        </w:rPr>
        <w:t>Трудового кодекса Российской Федерации от 30.12.2001 года № 197-ФЗ (далее Трудовой кодекс): «</w:t>
      </w:r>
      <w:r w:rsidR="00D87B1E" w:rsidRPr="002D4765">
        <w:rPr>
          <w:rFonts w:ascii="Times New Roman" w:hAnsi="Times New Roman" w:cs="Times New Roman"/>
          <w:b/>
          <w:sz w:val="24"/>
          <w:szCs w:val="24"/>
        </w:rPr>
        <w:t>Продолжительность рабочего времени при работе по совместительству не должна превышать четырех часов в день</w:t>
      </w:r>
      <w:r w:rsidR="00D87B1E" w:rsidRPr="002D4765">
        <w:rPr>
          <w:rFonts w:ascii="Times New Roman" w:hAnsi="Times New Roman" w:cs="Times New Roman"/>
          <w:sz w:val="24"/>
          <w:szCs w:val="24"/>
        </w:rPr>
        <w:t>.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sidR="00D87B1E" w:rsidRPr="002D4765">
        <w:rPr>
          <w:rFonts w:ascii="Times New Roman" w:hAnsi="Times New Roman" w:cs="Times New Roman"/>
          <w:bCs/>
          <w:sz w:val="24"/>
          <w:szCs w:val="24"/>
        </w:rPr>
        <w:t>».</w:t>
      </w:r>
    </w:p>
    <w:p w:rsidR="00D87B1E" w:rsidRDefault="00D87B1E" w:rsidP="00D87B1E">
      <w:pPr>
        <w:autoSpaceDE w:val="0"/>
        <w:autoSpaceDN w:val="0"/>
        <w:adjustRightInd w:val="0"/>
        <w:spacing w:after="0" w:line="240" w:lineRule="auto"/>
        <w:ind w:firstLine="709"/>
        <w:jc w:val="both"/>
        <w:rPr>
          <w:rFonts w:ascii="Times New Roman" w:hAnsi="Times New Roman" w:cs="Times New Roman"/>
          <w:sz w:val="24"/>
          <w:szCs w:val="24"/>
        </w:rPr>
      </w:pPr>
      <w:r w:rsidRPr="002D4765">
        <w:rPr>
          <w:rFonts w:ascii="Times New Roman" w:hAnsi="Times New Roman" w:cs="Times New Roman"/>
          <w:b/>
          <w:sz w:val="24"/>
          <w:szCs w:val="24"/>
        </w:rPr>
        <w:t xml:space="preserve">В нарушение ст. 284 </w:t>
      </w:r>
      <w:r w:rsidRPr="002D4765">
        <w:rPr>
          <w:rFonts w:ascii="Times New Roman" w:hAnsi="Times New Roman" w:cs="Times New Roman"/>
          <w:sz w:val="24"/>
          <w:szCs w:val="24"/>
        </w:rPr>
        <w:t>Трудового кодекса на основании штатн</w:t>
      </w:r>
      <w:r>
        <w:rPr>
          <w:rFonts w:ascii="Times New Roman" w:hAnsi="Times New Roman" w:cs="Times New Roman"/>
          <w:sz w:val="24"/>
          <w:szCs w:val="24"/>
        </w:rPr>
        <w:t>ых</w:t>
      </w:r>
      <w:r w:rsidRPr="002D4765">
        <w:rPr>
          <w:rFonts w:ascii="Times New Roman" w:hAnsi="Times New Roman" w:cs="Times New Roman"/>
          <w:sz w:val="24"/>
          <w:szCs w:val="24"/>
        </w:rPr>
        <w:t xml:space="preserve"> расписани</w:t>
      </w:r>
      <w:r>
        <w:rPr>
          <w:rFonts w:ascii="Times New Roman" w:hAnsi="Times New Roman" w:cs="Times New Roman"/>
          <w:sz w:val="24"/>
          <w:szCs w:val="24"/>
        </w:rPr>
        <w:t>й</w:t>
      </w:r>
      <w:r w:rsidRPr="002D4765">
        <w:rPr>
          <w:rFonts w:ascii="Times New Roman" w:hAnsi="Times New Roman" w:cs="Times New Roman"/>
          <w:sz w:val="24"/>
          <w:szCs w:val="24"/>
        </w:rPr>
        <w:t xml:space="preserve"> с 01.01.2021 года преподавател</w:t>
      </w:r>
      <w:r>
        <w:rPr>
          <w:rFonts w:ascii="Times New Roman" w:hAnsi="Times New Roman" w:cs="Times New Roman"/>
          <w:sz w:val="24"/>
          <w:szCs w:val="24"/>
        </w:rPr>
        <w:t>и</w:t>
      </w:r>
      <w:r w:rsidRPr="002D4765">
        <w:rPr>
          <w:rFonts w:ascii="Times New Roman" w:hAnsi="Times New Roman" w:cs="Times New Roman"/>
          <w:sz w:val="24"/>
          <w:szCs w:val="24"/>
        </w:rPr>
        <w:t xml:space="preserve"> </w:t>
      </w:r>
      <w:r w:rsidRPr="002D4765">
        <w:rPr>
          <w:rFonts w:ascii="Times New Roman" w:hAnsi="Times New Roman" w:cs="Times New Roman"/>
          <w:b/>
          <w:sz w:val="24"/>
          <w:szCs w:val="24"/>
        </w:rPr>
        <w:t>МБУ ДО «ДМШ № 2»</w:t>
      </w:r>
      <w:r w:rsidRPr="002D4765">
        <w:rPr>
          <w:rFonts w:ascii="Times New Roman" w:hAnsi="Times New Roman" w:cs="Times New Roman"/>
          <w:sz w:val="24"/>
          <w:szCs w:val="24"/>
        </w:rPr>
        <w:t xml:space="preserve">  занимала </w:t>
      </w:r>
      <w:r>
        <w:rPr>
          <w:rFonts w:ascii="Times New Roman" w:hAnsi="Times New Roman" w:cs="Times New Roman"/>
          <w:sz w:val="24"/>
          <w:szCs w:val="24"/>
        </w:rPr>
        <w:t>от 1,64 ставки  до 3,23.</w:t>
      </w:r>
      <w:r w:rsidRPr="002D4765">
        <w:rPr>
          <w:rFonts w:ascii="Times New Roman" w:hAnsi="Times New Roman" w:cs="Times New Roman"/>
          <w:sz w:val="24"/>
          <w:szCs w:val="24"/>
        </w:rPr>
        <w:t xml:space="preserve"> </w:t>
      </w:r>
    </w:p>
    <w:p w:rsidR="00D87B1E" w:rsidRDefault="00D87B1E" w:rsidP="00D87B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2D4765">
        <w:rPr>
          <w:rFonts w:ascii="Times New Roman" w:hAnsi="Times New Roman" w:cs="Times New Roman"/>
          <w:sz w:val="24"/>
          <w:szCs w:val="24"/>
        </w:rPr>
        <w:t xml:space="preserve">огласно штатного расписания МБУ ДО «ДХШ» </w:t>
      </w:r>
      <w:r>
        <w:rPr>
          <w:rFonts w:ascii="Times New Roman" w:hAnsi="Times New Roman" w:cs="Times New Roman"/>
          <w:sz w:val="24"/>
          <w:szCs w:val="24"/>
        </w:rPr>
        <w:t xml:space="preserve">- от 1,67 до 2,42 ставки. </w:t>
      </w:r>
    </w:p>
    <w:p w:rsidR="00D87B1E" w:rsidRDefault="00D87B1E" w:rsidP="00D87B1E">
      <w:pPr>
        <w:autoSpaceDE w:val="0"/>
        <w:autoSpaceDN w:val="0"/>
        <w:adjustRightInd w:val="0"/>
        <w:spacing w:after="0" w:line="240" w:lineRule="auto"/>
        <w:ind w:firstLine="709"/>
        <w:jc w:val="both"/>
        <w:rPr>
          <w:rFonts w:ascii="Times New Roman" w:hAnsi="Times New Roman" w:cs="Times New Roman"/>
          <w:sz w:val="24"/>
          <w:szCs w:val="24"/>
        </w:rPr>
      </w:pPr>
      <w:r w:rsidRPr="002D4765">
        <w:rPr>
          <w:rFonts w:ascii="Times New Roman" w:hAnsi="Times New Roman" w:cs="Times New Roman"/>
          <w:sz w:val="24"/>
          <w:szCs w:val="24"/>
        </w:rPr>
        <w:t>В нарушение ст. 151 Трудового кодекса Комитетом по культуре неправомерно начислена и перечислена заработная плата (разовая доплата за выполнение работ, не входящих в должностные обязанности)</w:t>
      </w:r>
      <w:r>
        <w:rPr>
          <w:rFonts w:ascii="Times New Roman" w:hAnsi="Times New Roman" w:cs="Times New Roman"/>
          <w:sz w:val="24"/>
          <w:szCs w:val="24"/>
        </w:rPr>
        <w:t xml:space="preserve">. </w:t>
      </w:r>
      <w:r w:rsidRPr="002D4765">
        <w:rPr>
          <w:rFonts w:ascii="Times New Roman" w:hAnsi="Times New Roman" w:cs="Times New Roman"/>
          <w:sz w:val="24"/>
          <w:szCs w:val="24"/>
        </w:rPr>
        <w:t>Всего установлено неправомерное начисление и перечисление за январь-октябрь 2021 года разовых доплат за выполнение работ, не входящих в должностные обязанности на сумму 397</w:t>
      </w:r>
      <w:r>
        <w:rPr>
          <w:rFonts w:ascii="Times New Roman" w:hAnsi="Times New Roman" w:cs="Times New Roman"/>
          <w:sz w:val="24"/>
          <w:szCs w:val="24"/>
        </w:rPr>
        <w:t xml:space="preserve"> </w:t>
      </w:r>
      <w:r w:rsidRPr="002D4765">
        <w:rPr>
          <w:rFonts w:ascii="Times New Roman" w:hAnsi="Times New Roman" w:cs="Times New Roman"/>
          <w:sz w:val="24"/>
          <w:szCs w:val="24"/>
        </w:rPr>
        <w:t>730,34</w:t>
      </w:r>
      <w:r>
        <w:rPr>
          <w:rFonts w:ascii="Times New Roman" w:hAnsi="Times New Roman" w:cs="Times New Roman"/>
          <w:sz w:val="24"/>
          <w:szCs w:val="24"/>
        </w:rPr>
        <w:t xml:space="preserve"> </w:t>
      </w:r>
      <w:r w:rsidRPr="002D4765">
        <w:rPr>
          <w:rFonts w:ascii="Times New Roman" w:hAnsi="Times New Roman" w:cs="Times New Roman"/>
          <w:sz w:val="24"/>
          <w:szCs w:val="24"/>
        </w:rPr>
        <w:t xml:space="preserve">рублей. Сумма с начислениями на оплату труда составила </w:t>
      </w:r>
      <w:r w:rsidRPr="002D4765">
        <w:rPr>
          <w:rFonts w:ascii="Times New Roman" w:hAnsi="Times New Roman" w:cs="Times New Roman"/>
          <w:b/>
          <w:sz w:val="24"/>
          <w:szCs w:val="24"/>
        </w:rPr>
        <w:t>517</w:t>
      </w:r>
      <w:r>
        <w:rPr>
          <w:rFonts w:ascii="Times New Roman" w:hAnsi="Times New Roman" w:cs="Times New Roman"/>
          <w:b/>
          <w:sz w:val="24"/>
          <w:szCs w:val="24"/>
        </w:rPr>
        <w:t xml:space="preserve"> </w:t>
      </w:r>
      <w:r w:rsidRPr="002D4765">
        <w:rPr>
          <w:rFonts w:ascii="Times New Roman" w:hAnsi="Times New Roman" w:cs="Times New Roman"/>
          <w:b/>
          <w:sz w:val="24"/>
          <w:szCs w:val="24"/>
        </w:rPr>
        <w:t>844,90</w:t>
      </w:r>
      <w:r w:rsidRPr="002D4765">
        <w:rPr>
          <w:rFonts w:ascii="Times New Roman" w:hAnsi="Times New Roman" w:cs="Times New Roman"/>
          <w:sz w:val="24"/>
          <w:szCs w:val="24"/>
        </w:rPr>
        <w:t xml:space="preserve"> рубля.</w:t>
      </w:r>
    </w:p>
    <w:p w:rsidR="00CD0B8F" w:rsidRPr="008B4972" w:rsidRDefault="00CD0B8F" w:rsidP="00CD0B8F">
      <w:pPr>
        <w:pStyle w:val="a3"/>
        <w:shd w:val="clear" w:color="auto" w:fill="FFFFFF"/>
        <w:spacing w:before="0" w:beforeAutospacing="0" w:after="0" w:afterAutospacing="0"/>
        <w:ind w:firstLine="709"/>
        <w:jc w:val="both"/>
      </w:pPr>
      <w:r w:rsidRPr="008B4972">
        <w:rPr>
          <w:b/>
        </w:rPr>
        <w:t>С</w:t>
      </w:r>
      <w:r w:rsidRPr="008B4972">
        <w:t>огласно </w:t>
      </w:r>
      <w:hyperlink r:id="rId6" w:tooltip="ст. 60.2 ТК РФ" w:history="1">
        <w:r w:rsidRPr="002A47F2">
          <w:rPr>
            <w:rStyle w:val="a6"/>
            <w:color w:val="auto"/>
            <w:u w:val="none"/>
            <w:bdr w:val="none" w:sz="0" w:space="0" w:color="auto" w:frame="1"/>
          </w:rPr>
          <w:t>ст. 60.2</w:t>
        </w:r>
      </w:hyperlink>
      <w:r w:rsidRPr="008B4972">
        <w:t xml:space="preserve"> ТК РФ и совмещение должностей, и расширение зон обслуживания, и увеличение объема работ могут осуществляться </w:t>
      </w:r>
      <w:r w:rsidRPr="008B4972">
        <w:rPr>
          <w:b/>
        </w:rPr>
        <w:t>при исполнении обязанностей временно отсутствующего работника</w:t>
      </w:r>
      <w:r w:rsidRPr="008B4972">
        <w:t>. Расширение зон обслуживания и увеличение объема работ допускаются по такой же профессии или должности, но в большем объеме по сравнению с тем, который предусмотрен трудовым договором.</w:t>
      </w:r>
    </w:p>
    <w:p w:rsidR="00CD0B8F" w:rsidRPr="008B4972" w:rsidRDefault="00CD0B8F" w:rsidP="00CD0B8F">
      <w:pPr>
        <w:pStyle w:val="a3"/>
        <w:shd w:val="clear" w:color="auto" w:fill="FFFFFF"/>
        <w:spacing w:before="0" w:beforeAutospacing="0" w:after="0" w:afterAutospacing="0"/>
        <w:ind w:firstLine="709"/>
        <w:jc w:val="both"/>
      </w:pPr>
      <w:r w:rsidRPr="008B4972">
        <w:t>При этом расширение зон обслуживания подразумевает возложение дополнительных обязанностей на работах с четким разделением границ, то есть когда работа предполагает наличие зон или участков.</w:t>
      </w:r>
    </w:p>
    <w:p w:rsidR="00D87B1E" w:rsidRPr="008B4972" w:rsidRDefault="00D87B1E" w:rsidP="00D87B1E">
      <w:pPr>
        <w:pStyle w:val="a3"/>
        <w:shd w:val="clear" w:color="auto" w:fill="FFFFFF"/>
        <w:spacing w:before="0" w:beforeAutospacing="0" w:after="0" w:afterAutospacing="0"/>
        <w:ind w:firstLine="709"/>
        <w:jc w:val="both"/>
        <w:rPr>
          <w:rFonts w:ascii="Arial" w:hAnsi="Arial" w:cs="Arial"/>
        </w:rPr>
      </w:pPr>
      <w:r w:rsidRPr="008B4972">
        <w:t>Расширение зон обслуживания применяются при наличии свободных вакансий, предусмотренных штатным расписанием (Постановление Пятнадцатого арбитражного апелляционного суда от 15.02.2012 № 15АП-15046/2011).</w:t>
      </w:r>
      <w:r w:rsidRPr="008B4972">
        <w:rPr>
          <w:rFonts w:ascii="Arial" w:hAnsi="Arial" w:cs="Arial"/>
        </w:rPr>
        <w:t xml:space="preserve"> </w:t>
      </w:r>
    </w:p>
    <w:p w:rsidR="00D87B1E" w:rsidRPr="008B4972" w:rsidRDefault="00D87B1E" w:rsidP="00D87B1E">
      <w:pPr>
        <w:pStyle w:val="ConsPlusNormal"/>
        <w:ind w:firstLine="709"/>
        <w:jc w:val="both"/>
      </w:pPr>
      <w:r w:rsidRPr="008B4972">
        <w:t>В штатном расписании МБУК Дом культуры «Строитель» предусмотрена 1 (одна) штатная единица директора (штатные расписания на 01.01.2021, 01.09.2021).</w:t>
      </w:r>
    </w:p>
    <w:p w:rsidR="00D87B1E" w:rsidRPr="008B4972" w:rsidRDefault="00D01FEC" w:rsidP="00D87B1E">
      <w:pPr>
        <w:pStyle w:val="ConsPlusNormal"/>
        <w:ind w:firstLine="709"/>
        <w:jc w:val="both"/>
      </w:pPr>
      <w:r>
        <w:t>Директору</w:t>
      </w:r>
      <w:r w:rsidR="00D87B1E" w:rsidRPr="008B4972">
        <w:t xml:space="preserve"> МБУК Дом культуры «Строитель»  </w:t>
      </w:r>
      <w:r>
        <w:t>д</w:t>
      </w:r>
      <w:r w:rsidR="00D87B1E" w:rsidRPr="008B4972">
        <w:t xml:space="preserve">ополнительным соглашением от 10.01.2018 года № 13 к трудовому договору № 16 установлена надбавка за расширение </w:t>
      </w:r>
      <w:r w:rsidR="00D87B1E" w:rsidRPr="008B4972">
        <w:lastRenderedPageBreak/>
        <w:t>зоны обслуживания в размере 30% от должностного оклада руководителя. В дополнительном соглашении отсутствует обоснование установления надбавки.</w:t>
      </w:r>
    </w:p>
    <w:p w:rsidR="00D87B1E" w:rsidRPr="008B4972" w:rsidRDefault="00D87B1E" w:rsidP="00D87B1E">
      <w:pPr>
        <w:pStyle w:val="ConsPlusNormal"/>
        <w:ind w:firstLine="709"/>
        <w:jc w:val="both"/>
      </w:pPr>
      <w:r w:rsidRPr="008B4972">
        <w:t xml:space="preserve">Комитет по культуре документально не подтвердил обоснованность и наличие необходимости для расширения зоны обслуживания </w:t>
      </w:r>
      <w:r w:rsidR="00D01FEC">
        <w:t xml:space="preserve">директору </w:t>
      </w:r>
      <w:r w:rsidR="00D01FEC" w:rsidRPr="008B4972">
        <w:t>МБУК Д</w:t>
      </w:r>
      <w:r w:rsidR="00D01FEC">
        <w:t>К</w:t>
      </w:r>
      <w:r w:rsidR="00D01FEC" w:rsidRPr="008B4972">
        <w:t xml:space="preserve"> «Строитель»</w:t>
      </w:r>
      <w:r w:rsidRPr="008B4972">
        <w:t xml:space="preserve">. </w:t>
      </w:r>
    </w:p>
    <w:p w:rsidR="00D87B1E" w:rsidRPr="008B4972" w:rsidRDefault="00D87B1E" w:rsidP="00D87B1E">
      <w:pPr>
        <w:pStyle w:val="ConsPlusNormal"/>
        <w:ind w:firstLine="709"/>
        <w:jc w:val="both"/>
      </w:pPr>
      <w:r w:rsidRPr="008B4972">
        <w:t>В штатном расписании МБУК «Мемориал Славы» предусмотрена 1 (одна) штатная единица директора (штатные расписания на 01.03.2021, 01.08.2021, 01.10.2021).</w:t>
      </w:r>
    </w:p>
    <w:p w:rsidR="00D87B1E" w:rsidRPr="008B4972" w:rsidRDefault="00D87B1E" w:rsidP="00D87B1E">
      <w:pPr>
        <w:pStyle w:val="ConsPlusNormal"/>
        <w:ind w:firstLine="709"/>
        <w:jc w:val="both"/>
      </w:pPr>
      <w:r w:rsidRPr="008B4972">
        <w:t xml:space="preserve">Приказом от 02.07.2021 года № 115 </w:t>
      </w:r>
      <w:r w:rsidR="00D01FEC">
        <w:t>директору</w:t>
      </w:r>
      <w:r w:rsidRPr="008B4972">
        <w:t xml:space="preserve"> установлена надбавка за расширение зоны обслуживания в размере 50 % от должностного оклада. Дополнительным соглашением от 02.07.2021 года № 1 к трудовому договору </w:t>
      </w:r>
      <w:r w:rsidR="00FC5968">
        <w:t xml:space="preserve">от </w:t>
      </w:r>
      <w:r w:rsidR="00FC5968" w:rsidRPr="008B4972">
        <w:t xml:space="preserve">02.07.2021 года </w:t>
      </w:r>
      <w:r w:rsidRPr="008B4972">
        <w:t>№ 214 обоснованием установления надбавки являются выполнение особо важных и срочных работ (подготовка документов по капитальному ремонту), проведение выездных музейных уроков в образовательных учреждениях города Заринска и Заринского района, организация научно-исследовательской работы с учащимися образовательных учреждений и уборка территории «Мемориала Славы» к празднованию 9 мая.</w:t>
      </w:r>
      <w:r w:rsidR="00FC5968">
        <w:t xml:space="preserve"> Выполнение важных и срочных работ не относится к расширению зоны обслуживания.</w:t>
      </w:r>
    </w:p>
    <w:p w:rsidR="00D87B1E" w:rsidRPr="008B4972" w:rsidRDefault="00D87B1E" w:rsidP="00D87B1E">
      <w:pPr>
        <w:pStyle w:val="ConsPlusNormal"/>
        <w:ind w:firstLine="709"/>
        <w:jc w:val="both"/>
      </w:pPr>
      <w:r w:rsidRPr="008B4972">
        <w:t xml:space="preserve">Комитет по культуре документально не подтвердил обоснованность и наличие необходимости для расширения зоны обслуживания </w:t>
      </w:r>
      <w:r w:rsidR="00D01FEC">
        <w:t xml:space="preserve">директору  </w:t>
      </w:r>
      <w:r w:rsidRPr="008B4972">
        <w:t xml:space="preserve"> </w:t>
      </w:r>
      <w:r w:rsidR="00D01FEC" w:rsidRPr="008B4972">
        <w:t>МБУК «Мемориал Славы»</w:t>
      </w:r>
      <w:r w:rsidR="00D01FEC">
        <w:t>.</w:t>
      </w:r>
    </w:p>
    <w:p w:rsidR="00D87B1E" w:rsidRDefault="00D87B1E" w:rsidP="00D87B1E">
      <w:pPr>
        <w:spacing w:after="0" w:line="240" w:lineRule="auto"/>
        <w:ind w:firstLine="709"/>
        <w:jc w:val="both"/>
        <w:rPr>
          <w:rFonts w:ascii="Times New Roman" w:hAnsi="Times New Roman" w:cs="Times New Roman"/>
          <w:sz w:val="24"/>
          <w:szCs w:val="24"/>
        </w:rPr>
      </w:pPr>
      <w:r w:rsidRPr="002D4765">
        <w:rPr>
          <w:rFonts w:ascii="Times New Roman" w:hAnsi="Times New Roman" w:cs="Times New Roman"/>
          <w:sz w:val="24"/>
          <w:szCs w:val="24"/>
        </w:rPr>
        <w:t>Всего установлено неправомерное начисление и перечисление за январь-октябрь 2021 года надбавок за расширение зоны обслуживания на сумму 38</w:t>
      </w:r>
      <w:r w:rsidR="00CD0B8F">
        <w:rPr>
          <w:rFonts w:ascii="Times New Roman" w:hAnsi="Times New Roman" w:cs="Times New Roman"/>
          <w:sz w:val="24"/>
          <w:szCs w:val="24"/>
        </w:rPr>
        <w:t xml:space="preserve"> </w:t>
      </w:r>
      <w:r w:rsidRPr="002D4765">
        <w:rPr>
          <w:rFonts w:ascii="Times New Roman" w:hAnsi="Times New Roman" w:cs="Times New Roman"/>
          <w:sz w:val="24"/>
          <w:szCs w:val="24"/>
        </w:rPr>
        <w:t xml:space="preserve">751,79 рублей. Сумма с начислениями на оплату труда составила </w:t>
      </w:r>
      <w:r w:rsidRPr="002D4765">
        <w:rPr>
          <w:rFonts w:ascii="Times New Roman" w:hAnsi="Times New Roman" w:cs="Times New Roman"/>
          <w:b/>
          <w:sz w:val="24"/>
          <w:szCs w:val="24"/>
        </w:rPr>
        <w:t>50</w:t>
      </w:r>
      <w:r w:rsidR="00CD0B8F">
        <w:rPr>
          <w:rFonts w:ascii="Times New Roman" w:hAnsi="Times New Roman" w:cs="Times New Roman"/>
          <w:b/>
          <w:sz w:val="24"/>
          <w:szCs w:val="24"/>
        </w:rPr>
        <w:t xml:space="preserve"> </w:t>
      </w:r>
      <w:r w:rsidRPr="002D4765">
        <w:rPr>
          <w:rFonts w:ascii="Times New Roman" w:hAnsi="Times New Roman" w:cs="Times New Roman"/>
          <w:b/>
          <w:sz w:val="24"/>
          <w:szCs w:val="24"/>
        </w:rPr>
        <w:t>454,83</w:t>
      </w:r>
      <w:r w:rsidRPr="002D4765">
        <w:rPr>
          <w:rFonts w:ascii="Times New Roman" w:hAnsi="Times New Roman" w:cs="Times New Roman"/>
          <w:sz w:val="24"/>
          <w:szCs w:val="24"/>
        </w:rPr>
        <w:t xml:space="preserve"> рубля.</w:t>
      </w:r>
    </w:p>
    <w:p w:rsidR="00D87B1E" w:rsidRPr="002D4765" w:rsidRDefault="00C5395D" w:rsidP="00D87B1E">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6</w:t>
      </w:r>
      <w:r w:rsidR="00D87B1E" w:rsidRPr="00295267">
        <w:rPr>
          <w:rFonts w:ascii="Times New Roman" w:hAnsi="Times New Roman" w:cs="Times New Roman"/>
          <w:color w:val="000000"/>
          <w:sz w:val="24"/>
          <w:szCs w:val="24"/>
        </w:rPr>
        <w:t xml:space="preserve">. </w:t>
      </w:r>
      <w:r w:rsidR="00D87B1E" w:rsidRPr="002D4765">
        <w:rPr>
          <w:rFonts w:ascii="Times New Roman" w:hAnsi="Times New Roman" w:cs="Times New Roman"/>
          <w:sz w:val="24"/>
          <w:szCs w:val="24"/>
        </w:rPr>
        <w:t>Выборочной проверкой соблюдений условий трудовых договоров, заключенных с руководителями, установлено</w:t>
      </w:r>
      <w:r w:rsidR="00CD0B8F">
        <w:rPr>
          <w:rFonts w:ascii="Times New Roman" w:hAnsi="Times New Roman" w:cs="Times New Roman"/>
          <w:sz w:val="24"/>
          <w:szCs w:val="24"/>
        </w:rPr>
        <w:t xml:space="preserve"> неправомерно выплаченная заработная плата, включая районный коэффициент,  </w:t>
      </w:r>
      <w:r w:rsidR="00CD0B8F" w:rsidRPr="002D4765">
        <w:rPr>
          <w:rFonts w:ascii="Times New Roman" w:hAnsi="Times New Roman" w:cs="Times New Roman"/>
          <w:sz w:val="24"/>
          <w:szCs w:val="24"/>
        </w:rPr>
        <w:t>директор</w:t>
      </w:r>
      <w:r w:rsidR="00CD0B8F">
        <w:rPr>
          <w:rFonts w:ascii="Times New Roman" w:hAnsi="Times New Roman" w:cs="Times New Roman"/>
          <w:sz w:val="24"/>
          <w:szCs w:val="24"/>
        </w:rPr>
        <w:t>ам</w:t>
      </w:r>
      <w:r w:rsidR="00CD0B8F" w:rsidRPr="002D4765">
        <w:rPr>
          <w:rFonts w:ascii="Times New Roman" w:hAnsi="Times New Roman" w:cs="Times New Roman"/>
          <w:sz w:val="24"/>
          <w:szCs w:val="24"/>
        </w:rPr>
        <w:t xml:space="preserve"> </w:t>
      </w:r>
      <w:r w:rsidR="00CD0B8F" w:rsidRPr="002D4765">
        <w:rPr>
          <w:rFonts w:ascii="Times New Roman" w:hAnsi="Times New Roman" w:cs="Times New Roman"/>
          <w:b/>
          <w:sz w:val="24"/>
          <w:szCs w:val="24"/>
        </w:rPr>
        <w:t>МБУ ДО «ДХШ»</w:t>
      </w:r>
      <w:r w:rsidR="00CD0B8F">
        <w:rPr>
          <w:rFonts w:ascii="Times New Roman" w:hAnsi="Times New Roman" w:cs="Times New Roman"/>
          <w:b/>
          <w:sz w:val="24"/>
          <w:szCs w:val="24"/>
        </w:rPr>
        <w:t xml:space="preserve">, </w:t>
      </w:r>
      <w:r w:rsidR="00CD0B8F" w:rsidRPr="002D4765">
        <w:rPr>
          <w:rFonts w:ascii="Times New Roman" w:hAnsi="Times New Roman" w:cs="Times New Roman"/>
          <w:b/>
          <w:sz w:val="24"/>
          <w:szCs w:val="24"/>
        </w:rPr>
        <w:t>МБУК ДК «Балиндер»</w:t>
      </w:r>
      <w:r w:rsidR="00CD0B8F">
        <w:rPr>
          <w:rFonts w:ascii="Times New Roman" w:hAnsi="Times New Roman" w:cs="Times New Roman"/>
          <w:b/>
          <w:sz w:val="24"/>
          <w:szCs w:val="24"/>
        </w:rPr>
        <w:t xml:space="preserve">, </w:t>
      </w:r>
      <w:r w:rsidR="00CD0B8F" w:rsidRPr="002D4765">
        <w:rPr>
          <w:rFonts w:ascii="Times New Roman" w:hAnsi="Times New Roman" w:cs="Times New Roman"/>
          <w:b/>
          <w:sz w:val="24"/>
          <w:szCs w:val="24"/>
        </w:rPr>
        <w:t>МБУК ДК «Северный»</w:t>
      </w:r>
      <w:r w:rsidR="00CD0B8F">
        <w:rPr>
          <w:rFonts w:ascii="Times New Roman" w:hAnsi="Times New Roman" w:cs="Times New Roman"/>
          <w:b/>
          <w:sz w:val="24"/>
          <w:szCs w:val="24"/>
        </w:rPr>
        <w:t xml:space="preserve">, </w:t>
      </w:r>
      <w:r w:rsidR="00CD0B8F" w:rsidRPr="002D4765">
        <w:rPr>
          <w:rFonts w:ascii="Times New Roman" w:hAnsi="Times New Roman" w:cs="Times New Roman"/>
          <w:sz w:val="24"/>
          <w:szCs w:val="24"/>
        </w:rPr>
        <w:t>и.о. директора</w:t>
      </w:r>
      <w:r w:rsidR="00CD0B8F">
        <w:rPr>
          <w:rFonts w:ascii="Times New Roman" w:hAnsi="Times New Roman" w:cs="Times New Roman"/>
          <w:sz w:val="24"/>
          <w:szCs w:val="24"/>
        </w:rPr>
        <w:t xml:space="preserve"> </w:t>
      </w:r>
      <w:r w:rsidR="00CD0B8F" w:rsidRPr="002D4765">
        <w:rPr>
          <w:rFonts w:ascii="Times New Roman" w:hAnsi="Times New Roman" w:cs="Times New Roman"/>
          <w:b/>
          <w:sz w:val="24"/>
          <w:szCs w:val="24"/>
        </w:rPr>
        <w:t>МБУК «ЦБС»</w:t>
      </w:r>
      <w:r w:rsidR="00CD0B8F" w:rsidRPr="002D4765">
        <w:rPr>
          <w:rFonts w:ascii="Times New Roman" w:hAnsi="Times New Roman" w:cs="Times New Roman"/>
          <w:sz w:val="24"/>
          <w:szCs w:val="24"/>
        </w:rPr>
        <w:t xml:space="preserve"> </w:t>
      </w:r>
      <w:r w:rsidR="00CD0B8F">
        <w:rPr>
          <w:rFonts w:ascii="Times New Roman" w:hAnsi="Times New Roman" w:cs="Times New Roman"/>
          <w:sz w:val="24"/>
          <w:szCs w:val="24"/>
        </w:rPr>
        <w:t xml:space="preserve">в размере 40 390,26 рублей. </w:t>
      </w:r>
      <w:r w:rsidR="00CD0B8F" w:rsidRPr="002D4765">
        <w:rPr>
          <w:rFonts w:ascii="Times New Roman" w:hAnsi="Times New Roman" w:cs="Times New Roman"/>
          <w:sz w:val="24"/>
          <w:szCs w:val="24"/>
        </w:rPr>
        <w:t>Сумма с начислениями на оплату труда составила</w:t>
      </w:r>
      <w:r w:rsidR="00CD0B8F">
        <w:rPr>
          <w:rFonts w:ascii="Times New Roman" w:hAnsi="Times New Roman" w:cs="Times New Roman"/>
          <w:sz w:val="24"/>
          <w:szCs w:val="24"/>
        </w:rPr>
        <w:t xml:space="preserve"> </w:t>
      </w:r>
      <w:r>
        <w:rPr>
          <w:rFonts w:ascii="Times New Roman" w:hAnsi="Times New Roman" w:cs="Times New Roman"/>
          <w:sz w:val="24"/>
          <w:szCs w:val="24"/>
        </w:rPr>
        <w:t>52 588,11 рублей.</w:t>
      </w:r>
    </w:p>
    <w:p w:rsidR="00D87B1E" w:rsidRDefault="00C5395D" w:rsidP="00D87B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87B1E" w:rsidRPr="00295267">
        <w:rPr>
          <w:rFonts w:ascii="Times New Roman" w:hAnsi="Times New Roman" w:cs="Times New Roman"/>
          <w:sz w:val="24"/>
          <w:szCs w:val="24"/>
        </w:rPr>
        <w:t xml:space="preserve">. </w:t>
      </w:r>
      <w:r w:rsidR="00D87B1E" w:rsidRPr="00BF6152">
        <w:rPr>
          <w:rFonts w:ascii="Times New Roman" w:hAnsi="Times New Roman" w:cs="Times New Roman"/>
          <w:sz w:val="24"/>
          <w:szCs w:val="24"/>
        </w:rPr>
        <w:t>Установлена выдача повторных авансов без представления отчёта о расходовании ранее полученных авансов.</w:t>
      </w:r>
    </w:p>
    <w:p w:rsidR="00D87B1E" w:rsidRPr="00BF6152" w:rsidRDefault="00D87B1E" w:rsidP="00D87B1E">
      <w:pPr>
        <w:autoSpaceDE w:val="0"/>
        <w:autoSpaceDN w:val="0"/>
        <w:adjustRightInd w:val="0"/>
        <w:spacing w:after="0" w:line="240" w:lineRule="auto"/>
        <w:ind w:firstLine="708"/>
        <w:jc w:val="both"/>
        <w:rPr>
          <w:rFonts w:ascii="Times New Roman" w:hAnsi="Times New Roman" w:cs="Times New Roman"/>
          <w:sz w:val="24"/>
          <w:szCs w:val="24"/>
        </w:rPr>
      </w:pPr>
      <w:r w:rsidRPr="00BF6152">
        <w:rPr>
          <w:rFonts w:ascii="Times New Roman" w:hAnsi="Times New Roman" w:cs="Times New Roman"/>
          <w:sz w:val="24"/>
          <w:szCs w:val="24"/>
        </w:rPr>
        <w:t>Выборочной проверкой авансовых отчетов установлено, что в учреждениях культуры нарушен порядок оформления документов по выдачи авансовых отчетов.</w:t>
      </w:r>
    </w:p>
    <w:p w:rsidR="00D87B1E" w:rsidRPr="00CA6E7F" w:rsidRDefault="00C5395D" w:rsidP="00D87B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D87B1E" w:rsidRPr="002266D5">
        <w:rPr>
          <w:rFonts w:ascii="Times New Roman" w:hAnsi="Times New Roman" w:cs="Times New Roman"/>
          <w:sz w:val="24"/>
          <w:szCs w:val="24"/>
        </w:rPr>
        <w:t>.</w:t>
      </w:r>
      <w:r w:rsidR="00D87B1E">
        <w:rPr>
          <w:rFonts w:ascii="Times New Roman" w:hAnsi="Times New Roman" w:cs="Times New Roman"/>
          <w:sz w:val="24"/>
          <w:szCs w:val="24"/>
        </w:rPr>
        <w:t xml:space="preserve"> </w:t>
      </w:r>
      <w:r w:rsidR="00D87B1E" w:rsidRPr="00CA6E7F">
        <w:rPr>
          <w:rFonts w:ascii="Times New Roman" w:hAnsi="Times New Roman" w:cs="Times New Roman"/>
          <w:sz w:val="24"/>
          <w:szCs w:val="24"/>
        </w:rPr>
        <w:t>Расхождений данных Журнала операций расчетов с поставщиками и подрядчиками и данных Главной книги установить не представляется возможным, так как</w:t>
      </w:r>
      <w:r w:rsidR="00D87B1E" w:rsidRPr="00CA6E7F">
        <w:rPr>
          <w:rFonts w:ascii="Times New Roman" w:hAnsi="Times New Roman" w:cs="Times New Roman"/>
          <w:b/>
          <w:sz w:val="24"/>
          <w:szCs w:val="24"/>
        </w:rPr>
        <w:t xml:space="preserve"> </w:t>
      </w:r>
      <w:r w:rsidR="00D87B1E" w:rsidRPr="00CA6E7F">
        <w:rPr>
          <w:rFonts w:ascii="Times New Roman" w:hAnsi="Times New Roman" w:cs="Times New Roman"/>
          <w:sz w:val="24"/>
          <w:szCs w:val="24"/>
        </w:rPr>
        <w:t>главная книга не сформирована и не представлена.</w:t>
      </w:r>
    </w:p>
    <w:p w:rsidR="00D87B1E" w:rsidRPr="00CA6E7F" w:rsidRDefault="00C5395D" w:rsidP="00D87B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П</w:t>
      </w:r>
      <w:r w:rsidR="00D87B1E" w:rsidRPr="00CA6E7F">
        <w:rPr>
          <w:rFonts w:ascii="Times New Roman" w:hAnsi="Times New Roman" w:cs="Times New Roman"/>
          <w:sz w:val="24"/>
          <w:szCs w:val="24"/>
        </w:rPr>
        <w:t>роверку соответствия данных баланса государственного (муниципального) учреждения (форма 0503730) и главной книги (форма 0504072) провести не представляется возможным, так как</w:t>
      </w:r>
      <w:r w:rsidR="00D87B1E" w:rsidRPr="00CA6E7F">
        <w:rPr>
          <w:rFonts w:ascii="Times New Roman" w:hAnsi="Times New Roman" w:cs="Times New Roman"/>
          <w:b/>
          <w:sz w:val="24"/>
          <w:szCs w:val="24"/>
        </w:rPr>
        <w:t xml:space="preserve"> </w:t>
      </w:r>
      <w:r w:rsidR="00D87B1E" w:rsidRPr="00CA6E7F">
        <w:rPr>
          <w:rFonts w:ascii="Times New Roman" w:hAnsi="Times New Roman" w:cs="Times New Roman"/>
          <w:sz w:val="24"/>
          <w:szCs w:val="24"/>
        </w:rPr>
        <w:t>главная книга не сформирована и не представлена.</w:t>
      </w:r>
    </w:p>
    <w:p w:rsidR="00D87B1E" w:rsidRPr="00881F0A" w:rsidRDefault="00D87B1E" w:rsidP="00D87B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5395D">
        <w:rPr>
          <w:rFonts w:ascii="Times New Roman" w:hAnsi="Times New Roman" w:cs="Times New Roman"/>
          <w:sz w:val="24"/>
          <w:szCs w:val="24"/>
        </w:rPr>
        <w:t>0</w:t>
      </w:r>
      <w:r>
        <w:rPr>
          <w:rFonts w:ascii="Times New Roman" w:hAnsi="Times New Roman" w:cs="Times New Roman"/>
          <w:sz w:val="24"/>
          <w:szCs w:val="24"/>
        </w:rPr>
        <w:t xml:space="preserve">. </w:t>
      </w:r>
      <w:r w:rsidRPr="00881F0A">
        <w:rPr>
          <w:rFonts w:ascii="Times New Roman" w:hAnsi="Times New Roman" w:cs="Times New Roman"/>
          <w:b/>
          <w:sz w:val="24"/>
          <w:szCs w:val="24"/>
        </w:rPr>
        <w:t>В нарушение ст. 8</w:t>
      </w:r>
      <w:r w:rsidRPr="00881F0A">
        <w:rPr>
          <w:rFonts w:ascii="Times New Roman" w:hAnsi="Times New Roman" w:cs="Times New Roman"/>
          <w:sz w:val="24"/>
          <w:szCs w:val="24"/>
        </w:rPr>
        <w:t xml:space="preserve"> Закона № 135-ФЗ при заключении договоров аренды муниципального недвижимого имущества Учреждениями не проведена оценка рыночной стоимости объекта.</w:t>
      </w:r>
    </w:p>
    <w:p w:rsidR="005B3E48" w:rsidRPr="005B3E48" w:rsidRDefault="005B3E48" w:rsidP="00FC5968">
      <w:pPr>
        <w:shd w:val="clear" w:color="auto" w:fill="FFFFFF"/>
        <w:spacing w:before="100" w:beforeAutospacing="1" w:after="0" w:line="240" w:lineRule="auto"/>
        <w:ind w:firstLine="709"/>
        <w:jc w:val="both"/>
        <w:rPr>
          <w:rFonts w:ascii="Times New Roman" w:eastAsia="Times New Roman" w:hAnsi="Times New Roman" w:cs="Times New Roman"/>
          <w:color w:val="22252D"/>
          <w:sz w:val="24"/>
          <w:szCs w:val="24"/>
        </w:rPr>
      </w:pPr>
      <w:r w:rsidRPr="005B3E48">
        <w:rPr>
          <w:rFonts w:ascii="Times New Roman" w:eastAsia="Times New Roman" w:hAnsi="Times New Roman" w:cs="Times New Roman"/>
          <w:color w:val="22252D"/>
          <w:sz w:val="24"/>
          <w:szCs w:val="24"/>
        </w:rPr>
        <w:t xml:space="preserve">По итогам контрольного мероприятия </w:t>
      </w:r>
      <w:r w:rsidR="00953D70">
        <w:rPr>
          <w:rFonts w:ascii="Times New Roman" w:eastAsia="Times New Roman" w:hAnsi="Times New Roman" w:cs="Times New Roman"/>
          <w:color w:val="22252D"/>
          <w:sz w:val="24"/>
          <w:szCs w:val="24"/>
        </w:rPr>
        <w:t xml:space="preserve">и. о. председателя Комитета по культуре Администрации города Заринска </w:t>
      </w:r>
      <w:r w:rsidRPr="005B3E48">
        <w:rPr>
          <w:rFonts w:ascii="Times New Roman" w:eastAsia="Times New Roman" w:hAnsi="Times New Roman" w:cs="Times New Roman"/>
          <w:color w:val="22252D"/>
          <w:sz w:val="24"/>
          <w:szCs w:val="24"/>
        </w:rPr>
        <w:t>направлен</w:t>
      </w:r>
      <w:r w:rsidR="00953D70">
        <w:rPr>
          <w:rFonts w:ascii="Times New Roman" w:eastAsia="Times New Roman" w:hAnsi="Times New Roman" w:cs="Times New Roman"/>
          <w:color w:val="22252D"/>
          <w:sz w:val="24"/>
          <w:szCs w:val="24"/>
        </w:rPr>
        <w:t>о</w:t>
      </w:r>
      <w:r w:rsidRPr="005B3E48">
        <w:rPr>
          <w:rFonts w:ascii="Times New Roman" w:eastAsia="Times New Roman" w:hAnsi="Times New Roman" w:cs="Times New Roman"/>
          <w:color w:val="22252D"/>
          <w:sz w:val="24"/>
          <w:szCs w:val="24"/>
        </w:rPr>
        <w:t xml:space="preserve"> представлени</w:t>
      </w:r>
      <w:r w:rsidR="00953D70">
        <w:rPr>
          <w:rFonts w:ascii="Times New Roman" w:eastAsia="Times New Roman" w:hAnsi="Times New Roman" w:cs="Times New Roman"/>
          <w:color w:val="22252D"/>
          <w:sz w:val="24"/>
          <w:szCs w:val="24"/>
        </w:rPr>
        <w:t>е</w:t>
      </w:r>
      <w:r w:rsidRPr="005B3E48">
        <w:rPr>
          <w:rFonts w:ascii="Times New Roman" w:eastAsia="Times New Roman" w:hAnsi="Times New Roman" w:cs="Times New Roman"/>
          <w:color w:val="22252D"/>
          <w:sz w:val="24"/>
          <w:szCs w:val="24"/>
        </w:rPr>
        <w:t>, в котор</w:t>
      </w:r>
      <w:r w:rsidR="00953D70">
        <w:rPr>
          <w:rFonts w:ascii="Times New Roman" w:eastAsia="Times New Roman" w:hAnsi="Times New Roman" w:cs="Times New Roman"/>
          <w:color w:val="22252D"/>
          <w:sz w:val="24"/>
          <w:szCs w:val="24"/>
        </w:rPr>
        <w:t>ом</w:t>
      </w:r>
      <w:r w:rsidRPr="005B3E48">
        <w:rPr>
          <w:rFonts w:ascii="Times New Roman" w:eastAsia="Times New Roman" w:hAnsi="Times New Roman" w:cs="Times New Roman"/>
          <w:color w:val="22252D"/>
          <w:sz w:val="24"/>
          <w:szCs w:val="24"/>
        </w:rPr>
        <w:t xml:space="preserve"> указано, что необходимо </w:t>
      </w:r>
      <w:r w:rsidR="00953D70">
        <w:rPr>
          <w:rFonts w:ascii="Times New Roman" w:eastAsia="Times New Roman" w:hAnsi="Times New Roman" w:cs="Times New Roman"/>
          <w:color w:val="22252D"/>
          <w:sz w:val="24"/>
          <w:szCs w:val="24"/>
        </w:rPr>
        <w:t>принять меры по устранению причин и условий выявленных нарушений</w:t>
      </w:r>
      <w:r w:rsidRPr="005B3E48">
        <w:rPr>
          <w:rFonts w:ascii="Times New Roman" w:eastAsia="Times New Roman" w:hAnsi="Times New Roman" w:cs="Times New Roman"/>
          <w:color w:val="22252D"/>
          <w:sz w:val="24"/>
          <w:szCs w:val="24"/>
        </w:rPr>
        <w:t>.</w:t>
      </w:r>
    </w:p>
    <w:p w:rsidR="005B3E48" w:rsidRPr="005B3E48" w:rsidRDefault="005B3E48" w:rsidP="00FC5968">
      <w:pPr>
        <w:shd w:val="clear" w:color="auto" w:fill="FFFFFF"/>
        <w:spacing w:before="100" w:beforeAutospacing="1" w:after="0" w:line="240" w:lineRule="auto"/>
        <w:ind w:firstLine="709"/>
        <w:jc w:val="both"/>
        <w:rPr>
          <w:rFonts w:ascii="Times New Roman" w:eastAsia="Times New Roman" w:hAnsi="Times New Roman" w:cs="Times New Roman"/>
          <w:color w:val="22252D"/>
          <w:sz w:val="24"/>
          <w:szCs w:val="24"/>
        </w:rPr>
      </w:pPr>
      <w:r w:rsidRPr="005B3E48">
        <w:rPr>
          <w:rFonts w:ascii="Times New Roman" w:eastAsia="Times New Roman" w:hAnsi="Times New Roman" w:cs="Times New Roman"/>
          <w:color w:val="22252D"/>
          <w:sz w:val="24"/>
          <w:szCs w:val="24"/>
        </w:rPr>
        <w:t xml:space="preserve">Объем проверенных средств составил – </w:t>
      </w:r>
      <w:r w:rsidR="00306CB9">
        <w:rPr>
          <w:rFonts w:ascii="Times New Roman" w:eastAsia="Times New Roman" w:hAnsi="Times New Roman" w:cs="Times New Roman"/>
          <w:color w:val="22252D"/>
          <w:sz w:val="24"/>
          <w:szCs w:val="24"/>
        </w:rPr>
        <w:t>45 707 170,80</w:t>
      </w:r>
      <w:r w:rsidRPr="005B3E48">
        <w:rPr>
          <w:rFonts w:ascii="Times New Roman" w:eastAsia="Times New Roman" w:hAnsi="Times New Roman" w:cs="Times New Roman"/>
          <w:color w:val="22252D"/>
          <w:sz w:val="24"/>
          <w:szCs w:val="24"/>
        </w:rPr>
        <w:t xml:space="preserve"> рублей, объем выявленных нарушений составил </w:t>
      </w:r>
      <w:r w:rsidR="00306CB9">
        <w:rPr>
          <w:rFonts w:ascii="Times New Roman" w:eastAsia="Times New Roman" w:hAnsi="Times New Roman" w:cs="Times New Roman"/>
          <w:color w:val="22252D"/>
          <w:sz w:val="24"/>
          <w:szCs w:val="24"/>
        </w:rPr>
        <w:t>620 887,84</w:t>
      </w:r>
      <w:r w:rsidRPr="005B3E48">
        <w:rPr>
          <w:rFonts w:ascii="Times New Roman" w:eastAsia="Times New Roman" w:hAnsi="Times New Roman" w:cs="Times New Roman"/>
          <w:color w:val="22252D"/>
          <w:sz w:val="24"/>
          <w:szCs w:val="24"/>
        </w:rPr>
        <w:t xml:space="preserve"> рублей или </w:t>
      </w:r>
      <w:r w:rsidR="00306CB9">
        <w:rPr>
          <w:rFonts w:ascii="Times New Roman" w:eastAsia="Times New Roman" w:hAnsi="Times New Roman" w:cs="Times New Roman"/>
          <w:color w:val="22252D"/>
          <w:sz w:val="24"/>
          <w:szCs w:val="24"/>
        </w:rPr>
        <w:t>1,36</w:t>
      </w:r>
      <w:r w:rsidRPr="005B3E48">
        <w:rPr>
          <w:rFonts w:ascii="Times New Roman" w:eastAsia="Times New Roman" w:hAnsi="Times New Roman" w:cs="Times New Roman"/>
          <w:color w:val="22252D"/>
          <w:sz w:val="24"/>
          <w:szCs w:val="24"/>
        </w:rPr>
        <w:t xml:space="preserve"> % от общего объема проверенных средств.</w:t>
      </w:r>
    </w:p>
    <w:p w:rsidR="005B3E48" w:rsidRDefault="005B3E48" w:rsidP="00FC5968">
      <w:pPr>
        <w:shd w:val="clear" w:color="auto" w:fill="FFFFFF"/>
        <w:spacing w:before="100" w:beforeAutospacing="1" w:after="0" w:line="240" w:lineRule="auto"/>
        <w:ind w:firstLine="709"/>
        <w:jc w:val="both"/>
        <w:rPr>
          <w:rFonts w:ascii="Times New Roman" w:eastAsia="Times New Roman" w:hAnsi="Times New Roman" w:cs="Times New Roman"/>
          <w:color w:val="22252D"/>
          <w:sz w:val="24"/>
          <w:szCs w:val="24"/>
        </w:rPr>
      </w:pPr>
      <w:r w:rsidRPr="005B3E48">
        <w:rPr>
          <w:rFonts w:ascii="Times New Roman" w:eastAsia="Times New Roman" w:hAnsi="Times New Roman" w:cs="Times New Roman"/>
          <w:color w:val="22252D"/>
          <w:sz w:val="24"/>
          <w:szCs w:val="24"/>
        </w:rPr>
        <w:t xml:space="preserve">Данное контрольное мероприятие </w:t>
      </w:r>
      <w:r w:rsidR="00953D70">
        <w:rPr>
          <w:rFonts w:ascii="Times New Roman" w:eastAsia="Times New Roman" w:hAnsi="Times New Roman" w:cs="Times New Roman"/>
          <w:color w:val="22252D"/>
          <w:sz w:val="24"/>
          <w:szCs w:val="24"/>
        </w:rPr>
        <w:t>поставлено на</w:t>
      </w:r>
      <w:r w:rsidRPr="005B3E48">
        <w:rPr>
          <w:rFonts w:ascii="Times New Roman" w:eastAsia="Times New Roman" w:hAnsi="Times New Roman" w:cs="Times New Roman"/>
          <w:color w:val="22252D"/>
          <w:sz w:val="24"/>
          <w:szCs w:val="24"/>
        </w:rPr>
        <w:t xml:space="preserve"> контрол</w:t>
      </w:r>
      <w:r w:rsidR="00953D70">
        <w:rPr>
          <w:rFonts w:ascii="Times New Roman" w:eastAsia="Times New Roman" w:hAnsi="Times New Roman" w:cs="Times New Roman"/>
          <w:color w:val="22252D"/>
          <w:sz w:val="24"/>
          <w:szCs w:val="24"/>
        </w:rPr>
        <w:t>ь</w:t>
      </w:r>
      <w:r w:rsidRPr="005B3E48">
        <w:rPr>
          <w:rFonts w:ascii="Times New Roman" w:eastAsia="Times New Roman" w:hAnsi="Times New Roman" w:cs="Times New Roman"/>
          <w:color w:val="22252D"/>
          <w:sz w:val="24"/>
          <w:szCs w:val="24"/>
        </w:rPr>
        <w:t>.</w:t>
      </w:r>
    </w:p>
    <w:p w:rsidR="00306CB9" w:rsidRDefault="00306CB9" w:rsidP="005B3E48">
      <w:pPr>
        <w:shd w:val="clear" w:color="auto" w:fill="FFFFFF"/>
        <w:spacing w:before="100" w:beforeAutospacing="1" w:after="0" w:line="240" w:lineRule="auto"/>
        <w:jc w:val="both"/>
        <w:rPr>
          <w:rFonts w:ascii="Times New Roman" w:eastAsia="Times New Roman" w:hAnsi="Times New Roman" w:cs="Times New Roman"/>
          <w:color w:val="22252D"/>
          <w:sz w:val="24"/>
          <w:szCs w:val="24"/>
        </w:rPr>
      </w:pPr>
    </w:p>
    <w:sectPr w:rsidR="00306CB9" w:rsidSect="002C0DE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E9" w:rsidRDefault="003261E9" w:rsidP="002C0DEA">
      <w:pPr>
        <w:spacing w:after="0" w:line="240" w:lineRule="auto"/>
      </w:pPr>
      <w:r>
        <w:separator/>
      </w:r>
    </w:p>
  </w:endnote>
  <w:endnote w:type="continuationSeparator" w:id="1">
    <w:p w:rsidR="003261E9" w:rsidRDefault="003261E9" w:rsidP="002C0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E9" w:rsidRDefault="003261E9" w:rsidP="002C0DEA">
      <w:pPr>
        <w:spacing w:after="0" w:line="240" w:lineRule="auto"/>
      </w:pPr>
      <w:r>
        <w:separator/>
      </w:r>
    </w:p>
  </w:footnote>
  <w:footnote w:type="continuationSeparator" w:id="1">
    <w:p w:rsidR="003261E9" w:rsidRDefault="003261E9" w:rsidP="002C0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968407"/>
      <w:docPartObj>
        <w:docPartGallery w:val="Page Numbers (Top of Page)"/>
        <w:docPartUnique/>
      </w:docPartObj>
    </w:sdtPr>
    <w:sdtContent>
      <w:p w:rsidR="002C0DEA" w:rsidRDefault="00CA05BB">
        <w:pPr>
          <w:pStyle w:val="a7"/>
          <w:jc w:val="center"/>
        </w:pPr>
        <w:fldSimple w:instr=" PAGE   \* MERGEFORMAT ">
          <w:r w:rsidR="00D01FEC">
            <w:rPr>
              <w:noProof/>
            </w:rPr>
            <w:t>3</w:t>
          </w:r>
        </w:fldSimple>
      </w:p>
    </w:sdtContent>
  </w:sdt>
  <w:p w:rsidR="002C0DEA" w:rsidRDefault="002C0DE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3E48"/>
    <w:rsid w:val="002C0DEA"/>
    <w:rsid w:val="00306CB9"/>
    <w:rsid w:val="003261E9"/>
    <w:rsid w:val="0040322E"/>
    <w:rsid w:val="00467D1B"/>
    <w:rsid w:val="005B3E48"/>
    <w:rsid w:val="00953D70"/>
    <w:rsid w:val="00B440AD"/>
    <w:rsid w:val="00B93365"/>
    <w:rsid w:val="00B940CD"/>
    <w:rsid w:val="00C130C8"/>
    <w:rsid w:val="00C5395D"/>
    <w:rsid w:val="00CA05BB"/>
    <w:rsid w:val="00CD0B8F"/>
    <w:rsid w:val="00D01FEC"/>
    <w:rsid w:val="00D87B1E"/>
    <w:rsid w:val="00E03FF9"/>
    <w:rsid w:val="00E55306"/>
    <w:rsid w:val="00F706C1"/>
    <w:rsid w:val="00FC5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65"/>
  </w:style>
  <w:style w:type="paragraph" w:styleId="1">
    <w:name w:val="heading 1"/>
    <w:basedOn w:val="a"/>
    <w:link w:val="10"/>
    <w:uiPriority w:val="9"/>
    <w:qFormat/>
    <w:rsid w:val="005B3E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E48"/>
    <w:rPr>
      <w:rFonts w:ascii="Times New Roman" w:eastAsia="Times New Roman" w:hAnsi="Times New Roman" w:cs="Times New Roman"/>
      <w:b/>
      <w:bCs/>
      <w:kern w:val="36"/>
      <w:sz w:val="48"/>
      <w:szCs w:val="48"/>
    </w:rPr>
  </w:style>
  <w:style w:type="character" w:customStyle="1" w:styleId="newsinfo-value">
    <w:name w:val="news__info-value"/>
    <w:basedOn w:val="a0"/>
    <w:rsid w:val="005B3E48"/>
  </w:style>
  <w:style w:type="paragraph" w:styleId="a3">
    <w:name w:val="Normal (Web)"/>
    <w:basedOn w:val="a"/>
    <w:unhideWhenUsed/>
    <w:rsid w:val="005B3E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3E48"/>
    <w:rPr>
      <w:b/>
      <w:bCs/>
    </w:rPr>
  </w:style>
  <w:style w:type="character" w:styleId="a5">
    <w:name w:val="Emphasis"/>
    <w:basedOn w:val="a0"/>
    <w:uiPriority w:val="20"/>
    <w:qFormat/>
    <w:rsid w:val="005B3E48"/>
    <w:rPr>
      <w:i/>
      <w:iCs/>
    </w:rPr>
  </w:style>
  <w:style w:type="paragraph" w:customStyle="1" w:styleId="ConsPlusNormal">
    <w:name w:val="ConsPlusNormal"/>
    <w:rsid w:val="00D87B1E"/>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character" w:styleId="a6">
    <w:name w:val="Hyperlink"/>
    <w:basedOn w:val="a0"/>
    <w:uiPriority w:val="99"/>
    <w:unhideWhenUsed/>
    <w:rsid w:val="00CD0B8F"/>
    <w:rPr>
      <w:color w:val="0000FF"/>
      <w:u w:val="single"/>
    </w:rPr>
  </w:style>
  <w:style w:type="paragraph" w:styleId="a7">
    <w:name w:val="header"/>
    <w:basedOn w:val="a"/>
    <w:link w:val="a8"/>
    <w:uiPriority w:val="99"/>
    <w:unhideWhenUsed/>
    <w:rsid w:val="002C0D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0DEA"/>
  </w:style>
  <w:style w:type="paragraph" w:styleId="a9">
    <w:name w:val="footer"/>
    <w:basedOn w:val="a"/>
    <w:link w:val="aa"/>
    <w:uiPriority w:val="99"/>
    <w:semiHidden/>
    <w:unhideWhenUsed/>
    <w:rsid w:val="002C0DE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C0DEA"/>
  </w:style>
</w:styles>
</file>

<file path=word/webSettings.xml><?xml version="1.0" encoding="utf-8"?>
<w:webSettings xmlns:r="http://schemas.openxmlformats.org/officeDocument/2006/relationships" xmlns:w="http://schemas.openxmlformats.org/wordprocessingml/2006/main">
  <w:divs>
    <w:div w:id="82038743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82">
          <w:marLeft w:val="0"/>
          <w:marRight w:val="0"/>
          <w:marTop w:val="0"/>
          <w:marBottom w:val="150"/>
          <w:divBdr>
            <w:top w:val="none" w:sz="0" w:space="0" w:color="auto"/>
            <w:left w:val="none" w:sz="0" w:space="0" w:color="auto"/>
            <w:bottom w:val="none" w:sz="0" w:space="0" w:color="auto"/>
            <w:right w:val="none" w:sz="0" w:space="0" w:color="auto"/>
          </w:divBdr>
          <w:divsChild>
            <w:div w:id="2031373179">
              <w:marLeft w:val="0"/>
              <w:marRight w:val="0"/>
              <w:marTop w:val="0"/>
              <w:marBottom w:val="0"/>
              <w:divBdr>
                <w:top w:val="none" w:sz="0" w:space="0" w:color="auto"/>
                <w:left w:val="none" w:sz="0" w:space="0" w:color="auto"/>
                <w:bottom w:val="none" w:sz="0" w:space="0" w:color="auto"/>
                <w:right w:val="none" w:sz="0" w:space="0" w:color="auto"/>
              </w:divBdr>
              <w:divsChild>
                <w:div w:id="1281834704">
                  <w:marLeft w:val="0"/>
                  <w:marRight w:val="150"/>
                  <w:marTop w:val="0"/>
                  <w:marBottom w:val="50"/>
                  <w:divBdr>
                    <w:top w:val="none" w:sz="0" w:space="0" w:color="auto"/>
                    <w:left w:val="none" w:sz="0" w:space="0" w:color="auto"/>
                    <w:bottom w:val="none" w:sz="0" w:space="0" w:color="auto"/>
                    <w:right w:val="none" w:sz="0" w:space="0" w:color="auto"/>
                  </w:divBdr>
                </w:div>
                <w:div w:id="1295940997">
                  <w:marLeft w:val="0"/>
                  <w:marRight w:val="150"/>
                  <w:marTop w:val="0"/>
                  <w:marBottom w:val="50"/>
                  <w:divBdr>
                    <w:top w:val="none" w:sz="0" w:space="0" w:color="auto"/>
                    <w:left w:val="none" w:sz="0" w:space="0" w:color="auto"/>
                    <w:bottom w:val="none" w:sz="0" w:space="0" w:color="auto"/>
                    <w:right w:val="none" w:sz="0" w:space="0" w:color="auto"/>
                  </w:divBdr>
                </w:div>
                <w:div w:id="1973633799">
                  <w:marLeft w:val="0"/>
                  <w:marRight w:val="150"/>
                  <w:marTop w:val="0"/>
                  <w:marBottom w:val="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dit-it.ru/tk/60_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Коньшина Наталья Прокопьевна</dc:creator>
  <cp:lastModifiedBy>Коньшина Наталья Прокопьевна</cp:lastModifiedBy>
  <cp:revision>2</cp:revision>
  <cp:lastPrinted>2022-01-24T10:06:00Z</cp:lastPrinted>
  <dcterms:created xsi:type="dcterms:W3CDTF">2022-01-25T03:53:00Z</dcterms:created>
  <dcterms:modified xsi:type="dcterms:W3CDTF">2022-01-25T03:53:00Z</dcterms:modified>
</cp:coreProperties>
</file>