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F2" w:rsidRDefault="004A6DF2" w:rsidP="00A07D1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6D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579" cy="612000"/>
            <wp:effectExtent l="0" t="0" r="5080" b="0"/>
            <wp:docPr id="2" name="Рисунок 1" descr="Описание: zar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arin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F2" w:rsidRPr="005024C5" w:rsidRDefault="004A6DF2" w:rsidP="004A6DF2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C5">
        <w:rPr>
          <w:rFonts w:ascii="Times New Roman" w:eastAsia="Times New Roman" w:hAnsi="Times New Roman" w:cs="Times New Roman"/>
          <w:b/>
          <w:sz w:val="24"/>
          <w:szCs w:val="24"/>
        </w:rPr>
        <w:t>КОНТРОЛЬНО - СЧЕТНАЯ ПАЛАТА ГОРОДА ЗАРИНСКА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АЛТАЙСКОГО КРАЯ</w:t>
      </w:r>
    </w:p>
    <w:p w:rsidR="004A6DF2" w:rsidRDefault="004A6DF2" w:rsidP="004A6DF2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4C5">
        <w:rPr>
          <w:rFonts w:ascii="Times New Roman" w:eastAsia="Times New Roman" w:hAnsi="Times New Roman" w:cs="Times New Roman"/>
          <w:sz w:val="24"/>
          <w:szCs w:val="24"/>
        </w:rPr>
        <w:t>пр-кт. Строителей, 31, г. Заринск, 659100, тел. (38595) 99-1-82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6DF2" w:rsidRPr="00E42195" w:rsidRDefault="004A6DF2" w:rsidP="004A6DF2">
      <w:pPr>
        <w:pBdr>
          <w:bottom w:val="single" w:sz="12" w:space="1" w:color="auto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24C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A0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9" w:history="1"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kso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zarinsk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C4733F" w:rsidRPr="00AE43B3" w:rsidRDefault="00215915" w:rsidP="00C4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А К Л Ю Ч Е Н И Е</w:t>
      </w:r>
    </w:p>
    <w:p w:rsidR="00C4733F" w:rsidRPr="00AE43B3" w:rsidRDefault="00215915" w:rsidP="00C47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C4733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C4733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</w:t>
      </w:r>
      <w:r w:rsidR="00C4733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832BD">
        <w:rPr>
          <w:rFonts w:ascii="Times New Roman" w:eastAsia="Times New Roman" w:hAnsi="Times New Roman" w:cs="Times New Roman"/>
          <w:color w:val="000000"/>
          <w:sz w:val="24"/>
          <w:szCs w:val="24"/>
        </w:rPr>
        <w:t>04-05/038</w:t>
      </w:r>
    </w:p>
    <w:p w:rsidR="00866699" w:rsidRPr="00AE43B3" w:rsidRDefault="00215915" w:rsidP="00094CEE">
      <w:pPr>
        <w:pStyle w:val="a9"/>
        <w:ind w:firstLine="0"/>
        <w:jc w:val="center"/>
        <w:rPr>
          <w:sz w:val="24"/>
          <w:szCs w:val="24"/>
        </w:rPr>
      </w:pPr>
      <w:r w:rsidRPr="00AE43B3">
        <w:rPr>
          <w:color w:val="000000"/>
          <w:sz w:val="24"/>
          <w:szCs w:val="24"/>
        </w:rPr>
        <w:t xml:space="preserve">на проект </w:t>
      </w:r>
      <w:r w:rsidR="00866699" w:rsidRPr="00AE43B3">
        <w:rPr>
          <w:color w:val="000000"/>
          <w:sz w:val="24"/>
          <w:szCs w:val="24"/>
        </w:rPr>
        <w:t xml:space="preserve">решения </w:t>
      </w:r>
      <w:r w:rsidRPr="00AE43B3">
        <w:rPr>
          <w:color w:val="000000"/>
          <w:sz w:val="24"/>
          <w:szCs w:val="24"/>
        </w:rPr>
        <w:t xml:space="preserve"> </w:t>
      </w:r>
      <w:r w:rsidR="00094CEE" w:rsidRPr="00AE43B3">
        <w:rPr>
          <w:color w:val="000000"/>
          <w:sz w:val="24"/>
          <w:szCs w:val="24"/>
        </w:rPr>
        <w:t xml:space="preserve">Заринского городского Собрания депутатов </w:t>
      </w:r>
      <w:r w:rsidRPr="00AE43B3">
        <w:rPr>
          <w:color w:val="000000"/>
          <w:sz w:val="24"/>
          <w:szCs w:val="24"/>
        </w:rPr>
        <w:t>«</w:t>
      </w:r>
      <w:r w:rsidR="00094CEE" w:rsidRPr="00AE43B3">
        <w:rPr>
          <w:sz w:val="24"/>
          <w:szCs w:val="24"/>
        </w:rPr>
        <w:t>О  бюджете муниципального образования город Заринск Алтайского края на 2022 год и на плановый период 2023 и 2024 годов</w:t>
      </w:r>
      <w:r w:rsidRPr="00AE43B3">
        <w:rPr>
          <w:color w:val="000000"/>
          <w:sz w:val="24"/>
          <w:szCs w:val="24"/>
        </w:rPr>
        <w:t>»</w:t>
      </w:r>
      <w:r w:rsidRPr="00AE43B3">
        <w:rPr>
          <w:color w:val="000000"/>
          <w:sz w:val="24"/>
          <w:szCs w:val="24"/>
        </w:rPr>
        <w:br/>
      </w:r>
    </w:p>
    <w:p w:rsidR="00094CEE" w:rsidRPr="00AE43B3" w:rsidRDefault="00215915" w:rsidP="00094CEE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094CEE" w:rsidRPr="00AE43B3" w:rsidRDefault="00215915" w:rsidP="00F879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94CEE" w:rsidRPr="00AE43B3" w:rsidRDefault="00215915" w:rsidP="00F8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Заключение </w:t>
      </w:r>
      <w:r w:rsidR="00094CE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Контрольно-с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четной палаты </w:t>
      </w:r>
      <w:r w:rsidR="00094CE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Заринска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 края на</w:t>
      </w:r>
      <w:r w:rsidR="00094CE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</w:t>
      </w:r>
      <w:r w:rsidR="00094CE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 </w:t>
      </w:r>
      <w:r w:rsidR="00094CEE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Заринского городского Собрания депутатов </w:t>
      </w:r>
      <w:r w:rsidR="00094CE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94CEE" w:rsidRPr="00AE43B3">
        <w:rPr>
          <w:rFonts w:ascii="Times New Roman" w:hAnsi="Times New Roman" w:cs="Times New Roman"/>
          <w:sz w:val="24"/>
          <w:szCs w:val="24"/>
        </w:rPr>
        <w:t>О  бюджете муниципального образования город Заринск Алтайского края на 2022 год и на плановый период 2023 и 2024 годов</w:t>
      </w:r>
      <w:r w:rsidR="00094CE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«заключение») подготовлено в</w:t>
      </w:r>
      <w:r w:rsidR="00094CE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Бюджетным кодексом</w:t>
      </w:r>
      <w:r w:rsidR="00094CE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Федерации, </w:t>
      </w:r>
      <w:r w:rsidR="00094CEE" w:rsidRPr="00AE43B3">
        <w:rPr>
          <w:rFonts w:ascii="Times New Roman" w:hAnsi="Times New Roman" w:cs="Times New Roman"/>
          <w:sz w:val="24"/>
          <w:szCs w:val="24"/>
        </w:rPr>
        <w:t>Положением о бюджетном устройстве, бюджетном процессе и финансовом контроле в муниципальном образовании город Заринск Алтайского края (далее – Положение о бюджетном процессе), утвержденным решением Заринского городского Собрания депутатов Алтайского края  от 26.04.2013 № 36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12F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CEE" w:rsidRPr="00AE43B3">
        <w:rPr>
          <w:rStyle w:val="fontstyle21"/>
          <w:rFonts w:ascii="Times New Roman" w:hAnsi="Times New Roman" w:cs="Times New Roman"/>
          <w:sz w:val="24"/>
          <w:szCs w:val="24"/>
        </w:rPr>
        <w:t>Положением о Контрольно-счетной</w:t>
      </w:r>
      <w:r w:rsidR="006312FE" w:rsidRPr="00AE43B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94CEE" w:rsidRPr="00AE43B3">
        <w:rPr>
          <w:rStyle w:val="fontstyle21"/>
          <w:rFonts w:ascii="Times New Roman" w:hAnsi="Times New Roman" w:cs="Times New Roman"/>
          <w:sz w:val="24"/>
          <w:szCs w:val="24"/>
        </w:rPr>
        <w:t>палате города Заринска, утвержденным решением Заринского городского Собрания</w:t>
      </w:r>
      <w:r w:rsidR="006312FE" w:rsidRPr="00AE43B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94CEE" w:rsidRPr="00AE43B3">
        <w:rPr>
          <w:rStyle w:val="fontstyle21"/>
          <w:rFonts w:ascii="Times New Roman" w:hAnsi="Times New Roman" w:cs="Times New Roman"/>
          <w:sz w:val="24"/>
          <w:szCs w:val="24"/>
        </w:rPr>
        <w:t>депутатов от 15.12.2020 № 103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FE" w:rsidRPr="00AE43B3" w:rsidRDefault="00215915" w:rsidP="00F8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проекта бюджета</w:t>
      </w:r>
      <w:r w:rsidR="006312F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 год и на плановый период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2023 и 2024 годов основано на основных направлениях бюджетной и налоговой</w:t>
      </w:r>
      <w:r w:rsidR="00A43B41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Заринска на 2022 год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среднесрочном прогнозе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социально-экономического развития </w:t>
      </w:r>
      <w:r w:rsidR="006312F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312F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программах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2F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2EB6" w:rsidRPr="00AE43B3" w:rsidRDefault="00215915" w:rsidP="00F8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вышеуказанных документов осуществлялась в соответствии с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 № 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167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порядке, установленном постановлением 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города Заринска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1 «Об утверждении По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бюджета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город Заринск Алтайского края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очередной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год</w:t>
      </w:r>
      <w:r w:rsidR="00742EB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F2" w:rsidRPr="00AE43B3" w:rsidRDefault="00215915" w:rsidP="00F8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экспертизы проекта </w:t>
      </w:r>
      <w:r w:rsidR="00742EB6" w:rsidRPr="00AE43B3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B6" w:rsidRPr="00AE43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42EB6" w:rsidRPr="00AE43B3">
        <w:rPr>
          <w:rFonts w:ascii="Times New Roman" w:hAnsi="Times New Roman" w:cs="Times New Roman"/>
          <w:sz w:val="24"/>
          <w:szCs w:val="24"/>
        </w:rPr>
        <w:t>О  бюджете муниципального образования город Заринск Алтайского края на 2022 год и на плановый период 2023 и</w:t>
      </w:r>
      <w:r w:rsidR="00A22095" w:rsidRPr="00AE43B3">
        <w:rPr>
          <w:rFonts w:ascii="Times New Roman" w:hAnsi="Times New Roman" w:cs="Times New Roman"/>
          <w:sz w:val="24"/>
          <w:szCs w:val="24"/>
        </w:rPr>
        <w:t xml:space="preserve"> </w:t>
      </w:r>
      <w:r w:rsidR="00742EB6" w:rsidRPr="00AE43B3">
        <w:rPr>
          <w:rFonts w:ascii="Times New Roman" w:hAnsi="Times New Roman" w:cs="Times New Roman"/>
          <w:sz w:val="24"/>
          <w:szCs w:val="24"/>
        </w:rPr>
        <w:t>2024 годо</w:t>
      </w:r>
      <w:r w:rsidR="00A348F2" w:rsidRPr="00AE43B3">
        <w:rPr>
          <w:rFonts w:ascii="Times New Roman" w:hAnsi="Times New Roman" w:cs="Times New Roman"/>
          <w:sz w:val="24"/>
          <w:szCs w:val="24"/>
        </w:rPr>
        <w:t>в»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«проект</w:t>
      </w:r>
      <w:r w:rsidR="00A348F2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») учтена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необходимость реализации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положений, обозначенных в Послании Президента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Федеральному Собранию Российской Федерации от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21 апреля 2021 года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стратегических целей, определенных указами Президента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от 7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мая 2018 года № 204 «О национальных целях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стратегических задачах развития Российской Федерации на период до 2024 года»,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21 июля 2020 года № 474 «О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национальных целях развития Российской Федерации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до 2030 года» и от 7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мая 2012 года №№ 596-602, 606, задач,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сформулированных в Стратегии социально-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кономического развития Алтайского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края до 2035 года, утвержденной законом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 края от 6 сентября 2021 года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86-ЗС, а также положений, отраженных в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соглашении от 1 февраля 2021 года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№ 01-01-06/06-32 о мерах по социально-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кономическому развитию и оздоровлению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финансов Алтайского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 заключенном c Министерством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 Российской Федерации в соответствии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постановлением Правительства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от 21 декабря 2020 года №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2196 «О соглашениях, которые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предусматривают меры по социально-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кономическому развитию и оздоровлению</w:t>
      </w:r>
      <w:r w:rsidR="00A2209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финансов субъектов Российской Федерации»</w:t>
      </w:r>
      <w:r w:rsidR="00456248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149C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56248" w:rsidRPr="00AE43B3">
        <w:rPr>
          <w:rFonts w:ascii="Times New Roman" w:hAnsi="Times New Roman" w:cs="Times New Roman"/>
          <w:sz w:val="24"/>
          <w:szCs w:val="24"/>
        </w:rPr>
        <w:t>Комплексной программ</w:t>
      </w:r>
      <w:r w:rsidR="0030149C" w:rsidRPr="00AE43B3">
        <w:rPr>
          <w:rFonts w:ascii="Times New Roman" w:hAnsi="Times New Roman" w:cs="Times New Roman"/>
          <w:sz w:val="24"/>
          <w:szCs w:val="24"/>
        </w:rPr>
        <w:t>е</w:t>
      </w:r>
      <w:r w:rsidR="00456248" w:rsidRPr="00AE43B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город Заринск Алтайского края</w:t>
      </w:r>
      <w:r w:rsidR="0030149C" w:rsidRPr="00AE43B3">
        <w:rPr>
          <w:rFonts w:ascii="Times New Roman" w:hAnsi="Times New Roman" w:cs="Times New Roman"/>
          <w:sz w:val="24"/>
          <w:szCs w:val="24"/>
        </w:rPr>
        <w:t>, утвержденной решением городского Собрания депутатов 30 декабря 2012 года</w:t>
      </w:r>
      <w:r w:rsidR="00456248" w:rsidRPr="00AE43B3">
        <w:rPr>
          <w:rFonts w:ascii="Times New Roman" w:hAnsi="Times New Roman" w:cs="Times New Roman"/>
          <w:sz w:val="24"/>
          <w:szCs w:val="24"/>
        </w:rPr>
        <w:t xml:space="preserve">, </w:t>
      </w:r>
      <w:r w:rsidR="0030149C" w:rsidRPr="00AE43B3">
        <w:rPr>
          <w:rFonts w:ascii="Times New Roman" w:hAnsi="Times New Roman" w:cs="Times New Roman"/>
          <w:sz w:val="24"/>
          <w:szCs w:val="24"/>
        </w:rPr>
        <w:t xml:space="preserve">в соглашении от 7 февраля 2020 года № 02-06/1-65 </w:t>
      </w:r>
      <w:r w:rsidR="00456248" w:rsidRPr="00AE43B3">
        <w:rPr>
          <w:rFonts w:ascii="Times New Roman" w:hAnsi="Times New Roman" w:cs="Times New Roman"/>
          <w:sz w:val="24"/>
          <w:szCs w:val="24"/>
        </w:rPr>
        <w:t xml:space="preserve"> </w:t>
      </w:r>
      <w:r w:rsidR="0030149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 по социально-</w:t>
      </w:r>
      <w:r w:rsidR="0030149C" w:rsidRPr="00AE43B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30149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кономическому развитию и оздоровлению</w:t>
      </w:r>
      <w:r w:rsidR="0030149C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49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финансов города Заринска, заключенном c Министерством</w:t>
      </w:r>
      <w:r w:rsidR="0030149C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49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</w:t>
      </w:r>
      <w:r w:rsidR="00D663C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019" w:rsidRPr="00AE43B3" w:rsidRDefault="00215915" w:rsidP="00F8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заключения использовались результаты осуществленных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401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Контрольно-с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четной палатой </w:t>
      </w:r>
      <w:r w:rsidR="00F1401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и экспертно-аналитических</w:t>
      </w:r>
      <w:r w:rsidR="00F1401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мероприятий.</w:t>
      </w:r>
    </w:p>
    <w:p w:rsidR="00F14019" w:rsidRPr="00AE43B3" w:rsidRDefault="00215915" w:rsidP="00F8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работы проанализированы итоги исполнения прогноза социально</w:t>
      </w:r>
      <w:r w:rsidR="00F1401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экономического развития </w:t>
      </w:r>
      <w:r w:rsidR="00F1401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2020 год, дана оценка исполнения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прогноза на 2021 год, рассмотрены основные параметры прогноза социально</w:t>
      </w:r>
      <w:r w:rsidR="00F1401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экономического развития </w:t>
      </w:r>
      <w:r w:rsidR="002A0C9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 год и на плановый период 2023 и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2024 годов. Проведен анализ законопроекта на его соответствие основным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направлениям бюджетной и налоговой политики </w:t>
      </w:r>
      <w:r w:rsidR="00F1401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 год и на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плановый период 2023 и 2024 годов.</w:t>
      </w:r>
    </w:p>
    <w:p w:rsidR="00F8792E" w:rsidRPr="00AE43B3" w:rsidRDefault="00215915" w:rsidP="00F87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>При проведении экспертизы законопроекта проведен анализ его соответствия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нормам бюджетного законодательства. В ходе данного анализа установлено, что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общие требования к структуре и содержанию </w:t>
      </w:r>
      <w:r w:rsidR="00F14019" w:rsidRPr="00AE43B3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бюджете, определенные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статьей 184.1 Бюджетного кодекса Российской Федерации, </w:t>
      </w:r>
      <w:r w:rsidR="00F14019" w:rsidRPr="00AE43B3">
        <w:rPr>
          <w:rFonts w:ascii="Times New Roman" w:hAnsi="Times New Roman" w:cs="Times New Roman"/>
          <w:color w:val="000000"/>
          <w:sz w:val="24"/>
          <w:szCs w:val="24"/>
        </w:rPr>
        <w:t>Администрацией города Заринска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соблюдены. </w:t>
      </w:r>
      <w:r w:rsidR="00F14019" w:rsidRPr="00AE43B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роект</w:t>
      </w:r>
      <w:r w:rsidR="00F14019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внесен на рассмотрение </w:t>
      </w:r>
      <w:r w:rsidR="00F14019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Заринского городского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Собрания</w:t>
      </w:r>
      <w:r w:rsidR="00F14019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в срок, установленный статьей </w:t>
      </w:r>
      <w:r w:rsidR="005C7353" w:rsidRPr="00AE43B3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353" w:rsidRPr="00AE43B3">
        <w:rPr>
          <w:rFonts w:ascii="Times New Roman" w:hAnsi="Times New Roman" w:cs="Times New Roman"/>
          <w:sz w:val="24"/>
          <w:szCs w:val="24"/>
        </w:rPr>
        <w:t>Положения о бюджетном устройстве, бюджетном процессе и финансовом контроле в муниципальном образовании город Заринск Алтайского края, утвержденного решением Заринского городского Собрания депутатов от 26 апреля 2013 года № 36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«</w:t>
      </w:r>
      <w:r w:rsidR="005C7353" w:rsidRPr="00AE43B3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5C7353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бюджетном процессе»).</w:t>
      </w:r>
    </w:p>
    <w:p w:rsidR="00F8792E" w:rsidRPr="00AE43B3" w:rsidRDefault="00F8792E" w:rsidP="00F879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2E" w:rsidRPr="00AE43B3" w:rsidRDefault="00F8792E" w:rsidP="00F8792E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15915" w:rsidRPr="00AE43B3">
        <w:rPr>
          <w:rFonts w:ascii="Times New Roman" w:hAnsi="Times New Roman" w:cs="Times New Roman"/>
          <w:color w:val="000000"/>
          <w:sz w:val="24"/>
          <w:szCs w:val="24"/>
        </w:rPr>
        <w:t>Результаты анализа основных параметров прогноза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91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социально-экономического развития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города Заринска </w:t>
      </w:r>
      <w:r w:rsidR="00215915" w:rsidRPr="00AE43B3">
        <w:rPr>
          <w:rFonts w:ascii="Times New Roman" w:hAnsi="Times New Roman" w:cs="Times New Roman"/>
          <w:color w:val="000000"/>
          <w:sz w:val="24"/>
          <w:szCs w:val="24"/>
        </w:rPr>
        <w:t>на 2022 год и на плановый период 2023 и 2024 годов</w:t>
      </w:r>
    </w:p>
    <w:p w:rsidR="00F8792E" w:rsidRPr="00AE43B3" w:rsidRDefault="00F8792E" w:rsidP="005C73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2E" w:rsidRPr="00AE43B3" w:rsidRDefault="00215915" w:rsidP="005C73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Параметры прогноза социально-экономического развития </w:t>
      </w:r>
      <w:r w:rsidR="00F8792E" w:rsidRPr="00AE43B3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2022 год и на плановый период 2023 и 2024 годов (далее – «Прогноз») разработаны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исходя из анализа текущей ситуации в экономике </w:t>
      </w:r>
      <w:r w:rsidR="00F8792E" w:rsidRPr="00AE43B3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, оценки ожидаемых итогов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года, а также с учетом влияния на социально-экономическое развитие </w:t>
      </w:r>
      <w:r w:rsidR="00F8792E" w:rsidRPr="00AE43B3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внешних макроэкономических факторов, так и внутренних (динамика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792E" w:rsidRPr="00AE43B3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развития).</w:t>
      </w:r>
    </w:p>
    <w:p w:rsidR="00F8792E" w:rsidRPr="00AE43B3" w:rsidRDefault="00215915" w:rsidP="005C73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173 Бюджетного кодекса Российской Федерации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Прогноз разработан путем уточнения параметров планового периода и добавления</w:t>
      </w:r>
      <w:r w:rsidR="00F8792E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параметров второго года планового периода.</w:t>
      </w:r>
    </w:p>
    <w:p w:rsidR="002272D9" w:rsidRPr="00AE43B3" w:rsidRDefault="00215915" w:rsidP="00AE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при разработке Прогноза стали сценарные условия и основные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макроэкономические параметры прогноза социально-экономического развития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Российской Федерации на указанный период, одобренные 21 сентября 2021 года на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заседании Правительства Российской Федерации, а также </w:t>
      </w:r>
      <w:r w:rsidR="00DC5C9F" w:rsidRPr="00AE43B3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документов стратегического планирования муниципальных образований Алтайского края, утвержденные Приказ</w:t>
      </w:r>
      <w:r w:rsidR="002A0C9E" w:rsidRPr="00AE43B3">
        <w:rPr>
          <w:rFonts w:ascii="Times New Roman" w:hAnsi="Times New Roman" w:cs="Times New Roman"/>
          <w:sz w:val="24"/>
          <w:szCs w:val="24"/>
        </w:rPr>
        <w:t>ом</w:t>
      </w:r>
      <w:r w:rsidR="00DC5C9F" w:rsidRPr="00AE43B3">
        <w:rPr>
          <w:rFonts w:ascii="Times New Roman" w:hAnsi="Times New Roman" w:cs="Times New Roman"/>
          <w:sz w:val="24"/>
          <w:szCs w:val="24"/>
        </w:rPr>
        <w:t xml:space="preserve"> Минэкономразвития Алтайского края от </w:t>
      </w:r>
      <w:r w:rsidR="00DC5C9F" w:rsidRPr="00AE43B3">
        <w:rPr>
          <w:rFonts w:ascii="Times New Roman" w:hAnsi="Times New Roman" w:cs="Times New Roman"/>
          <w:sz w:val="24"/>
          <w:szCs w:val="24"/>
        </w:rPr>
        <w:lastRenderedPageBreak/>
        <w:t xml:space="preserve">30.01.2020 </w:t>
      </w:r>
      <w:r w:rsidR="002272D9" w:rsidRPr="00AE43B3">
        <w:rPr>
          <w:rFonts w:ascii="Times New Roman" w:hAnsi="Times New Roman" w:cs="Times New Roman"/>
          <w:sz w:val="24"/>
          <w:szCs w:val="24"/>
        </w:rPr>
        <w:t>№</w:t>
      </w:r>
      <w:r w:rsidR="00DC5C9F" w:rsidRPr="00AE43B3">
        <w:rPr>
          <w:rFonts w:ascii="Times New Roman" w:hAnsi="Times New Roman" w:cs="Times New Roman"/>
          <w:sz w:val="24"/>
          <w:szCs w:val="24"/>
        </w:rPr>
        <w:t xml:space="preserve"> 14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приоритеты</w:t>
      </w:r>
      <w:r w:rsidR="00AE43B3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социально-экономического развития, сформулированные в указах Президента</w:t>
      </w:r>
      <w:r w:rsidR="00AE43B3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от 7 мая 2012 года, от 7 мая 2018 года № 204, от 21 июля</w:t>
      </w:r>
      <w:r w:rsidR="00AE43B3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 № 474, задачи, поставленные в посланиях Президента Российской</w:t>
      </w:r>
      <w:r w:rsidR="00AE43B3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Федеральному Собранию Российской Федерации, а также приоритеты</w:t>
      </w:r>
      <w:r w:rsidR="00AE43B3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социально-экономического развития, обозначенные в стратегических и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программных документах региона</w:t>
      </w:r>
      <w:r w:rsidR="002272D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города.</w:t>
      </w:r>
    </w:p>
    <w:p w:rsidR="002272D9" w:rsidRPr="00AE43B3" w:rsidRDefault="00215915" w:rsidP="00AE4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основными направлениями бюджетной и налоговой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политики </w:t>
      </w:r>
      <w:r w:rsidR="002272D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приоритетными целями социально-экономического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развития </w:t>
      </w:r>
      <w:r w:rsidR="00AC719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 год и на плановый период 2023 и 2024 годов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являются: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272D9" w:rsidRPr="00AE43B3">
        <w:rPr>
          <w:rFonts w:ascii="Times New Roman" w:hAnsi="Times New Roman" w:cs="Times New Roman"/>
          <w:spacing w:val="-5"/>
          <w:sz w:val="24"/>
          <w:szCs w:val="24"/>
        </w:rPr>
        <w:t xml:space="preserve">          -</w:t>
      </w:r>
      <w:r w:rsidR="00223755" w:rsidRPr="00AE43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272D9" w:rsidRPr="00AE43B3">
        <w:rPr>
          <w:rFonts w:ascii="Times New Roman" w:hAnsi="Times New Roman" w:cs="Times New Roman"/>
          <w:spacing w:val="-5"/>
          <w:sz w:val="24"/>
          <w:szCs w:val="24"/>
        </w:rPr>
        <w:t>постоянное повышение уровня и качества жизни населения;</w:t>
      </w:r>
    </w:p>
    <w:p w:rsidR="002272D9" w:rsidRPr="00AE43B3" w:rsidRDefault="002272D9" w:rsidP="002272D9">
      <w:pPr>
        <w:shd w:val="clear" w:color="auto" w:fill="FFFFFF"/>
        <w:spacing w:after="0"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hAnsi="Times New Roman" w:cs="Times New Roman"/>
          <w:spacing w:val="-5"/>
          <w:sz w:val="24"/>
          <w:szCs w:val="24"/>
        </w:rPr>
        <w:t xml:space="preserve">-поддержание высоких темпов экономического роста, улучшение </w:t>
      </w:r>
      <w:r w:rsidRPr="00AE43B3">
        <w:rPr>
          <w:rFonts w:ascii="Times New Roman" w:hAnsi="Times New Roman" w:cs="Times New Roman"/>
          <w:spacing w:val="-6"/>
          <w:sz w:val="24"/>
          <w:szCs w:val="24"/>
        </w:rPr>
        <w:t>инвестиционного климата, переход экономики к инновационному социально-</w:t>
      </w:r>
      <w:r w:rsidRPr="00AE43B3">
        <w:rPr>
          <w:rFonts w:ascii="Times New Roman" w:hAnsi="Times New Roman" w:cs="Times New Roman"/>
          <w:sz w:val="24"/>
          <w:szCs w:val="24"/>
        </w:rPr>
        <w:t>ориентированному развитию города;</w:t>
      </w:r>
    </w:p>
    <w:p w:rsidR="00AC7199" w:rsidRPr="00AE43B3" w:rsidRDefault="002272D9" w:rsidP="0022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spacing w:val="-5"/>
          <w:sz w:val="24"/>
          <w:szCs w:val="24"/>
        </w:rPr>
        <w:t xml:space="preserve">          -обеспечение безопасности и правопорядка.</w:t>
      </w:r>
    </w:p>
    <w:p w:rsidR="00064E30" w:rsidRPr="00AE43B3" w:rsidRDefault="00215915" w:rsidP="00AC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экспертизы проанализировано наличие и оценено состояние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документов стратегического планирования, регламентированных </w:t>
      </w:r>
      <w:r w:rsidR="00AC719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стратегическом планировании в муниципальном образовании город Заринск Алтайского края</w:t>
      </w:r>
      <w:r w:rsidR="00064E3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 решением Заринского городского Собрания депутатов 26 апреля 2016 года № 21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«</w:t>
      </w:r>
      <w:r w:rsidR="00064E3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стратегическом планировании»), и</w:t>
      </w:r>
      <w:r w:rsidR="00064E3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установлено, что в </w:t>
      </w:r>
      <w:r w:rsidR="00064E3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 Заринске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0B20" w:rsidRPr="00AE4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</w:t>
      </w:r>
      <w:r w:rsidR="00F70B20" w:rsidRPr="00AE43B3">
        <w:rPr>
          <w:rFonts w:ascii="Times New Roman" w:eastAsia="Times New Roman" w:hAnsi="Times New Roman" w:cs="Times New Roman"/>
          <w:b/>
          <w:sz w:val="24"/>
          <w:szCs w:val="24"/>
        </w:rPr>
        <w:t>разработана Стратегия социально-экономического развития муниципального образования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64DD" w:rsidRPr="00AE43B3" w:rsidRDefault="00215915" w:rsidP="00AE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Так, </w:t>
      </w:r>
      <w:r w:rsidR="004940D2" w:rsidRPr="00AE43B3">
        <w:rPr>
          <w:rFonts w:ascii="Times New Roman" w:eastAsia="Times New Roman" w:hAnsi="Times New Roman" w:cs="Times New Roman"/>
          <w:sz w:val="24"/>
          <w:szCs w:val="24"/>
        </w:rPr>
        <w:t>Администрацией города Заринска</w:t>
      </w:r>
      <w:r w:rsidR="00F02680" w:rsidRPr="00AE43B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от 25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680" w:rsidRPr="00AE43B3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02680" w:rsidRPr="00AE43B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02680" w:rsidRPr="00AE43B3">
        <w:rPr>
          <w:rFonts w:ascii="Times New Roman" w:eastAsia="Times New Roman" w:hAnsi="Times New Roman" w:cs="Times New Roman"/>
          <w:sz w:val="24"/>
          <w:szCs w:val="24"/>
        </w:rPr>
        <w:br/>
        <w:t>года № 491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утвержден порядок разработки, корректировки, осуществления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br/>
        <w:t>мониторинга и контроля реализации стратегии социально-экономического развития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br/>
      </w:r>
      <w:r w:rsidR="00F02680" w:rsidRPr="00AE43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город Заринск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Алтайского края и </w:t>
      </w:r>
      <w:r w:rsidR="00F02680" w:rsidRPr="00AE43B3">
        <w:rPr>
          <w:rFonts w:ascii="Times New Roman" w:eastAsia="Times New Roman" w:hAnsi="Times New Roman" w:cs="Times New Roman"/>
          <w:sz w:val="24"/>
          <w:szCs w:val="24"/>
        </w:rPr>
        <w:t>плана мероприятий по реализации стратегии социально-экономического развития муниципального образования город Заринск Алтайского края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(далее – «постановление № 4</w:t>
      </w:r>
      <w:r w:rsidR="00F02680" w:rsidRPr="00AE43B3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79345F" w:rsidRPr="00AE43B3" w:rsidRDefault="00215915" w:rsidP="00AC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о стратегическом планировании, стратегия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br/>
        <w:t xml:space="preserve">социально-экономического развития 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основой для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разработки 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 xml:space="preserve">города Заринска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и плана мероприятий по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br/>
        <w:t xml:space="preserve">реализации стратегии социально-экономического развития 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659" w:rsidRPr="00AE43B3" w:rsidRDefault="00215915" w:rsidP="00AC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оложения о стратегическом планировании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br/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четная палата 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предлагает 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>разработать Стратегию социально-экономического развития города Заринска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рассмотреть актуальность мероприятий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достижения целей развития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, обозначенных в новой Стратегии, при</w:t>
      </w:r>
      <w:r w:rsidR="00D45865"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необходимости внести соответствующие корректировки</w:t>
      </w:r>
      <w:r w:rsidR="0079345F" w:rsidRPr="00AE43B3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муниципальные программы</w:t>
      </w:r>
      <w:r w:rsidR="00D45865" w:rsidRPr="00AE4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9C8" w:rsidRPr="00AE43B3" w:rsidRDefault="00215915" w:rsidP="00AC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4B5105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 документ стратегического планирования, разрабатываемый в</w:t>
      </w:r>
      <w:r w:rsidR="004149C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требованиями</w:t>
      </w:r>
      <w:r w:rsidR="004149C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</w:t>
      </w:r>
      <w:r w:rsidR="004149C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</w:t>
      </w:r>
      <w:r w:rsidR="004149C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стратегическом планировании</w:t>
      </w:r>
      <w:r w:rsidR="004B5105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краевого закона о</w:t>
      </w:r>
      <w:r w:rsidR="004149C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стратегическом планировании, –схема территориального планирования </w:t>
      </w:r>
      <w:r w:rsidR="004149C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2680" w:rsidRPr="00AE43B3" w:rsidRDefault="00215915" w:rsidP="00AC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нормами </w:t>
      </w:r>
      <w:r w:rsidR="00606492" w:rsidRPr="00AE43B3">
        <w:rPr>
          <w:rFonts w:ascii="Times New Roman" w:eastAsia="Times New Roman" w:hAnsi="Times New Roman" w:cs="Times New Roman"/>
          <w:sz w:val="24"/>
          <w:szCs w:val="24"/>
        </w:rPr>
        <w:t>Положения о стратегическом планировании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</w:t>
      </w:r>
      <w:r w:rsidR="00606492" w:rsidRPr="00AE43B3">
        <w:rPr>
          <w:rFonts w:ascii="Times New Roman" w:eastAsia="Times New Roman" w:hAnsi="Times New Roman" w:cs="Times New Roman"/>
          <w:sz w:val="24"/>
          <w:szCs w:val="24"/>
        </w:rPr>
        <w:t>Администрации города Заринска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от 25 </w:t>
      </w:r>
      <w:r w:rsidR="00606492" w:rsidRPr="00AE43B3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492" w:rsidRPr="00AE43B3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606492" w:rsidRPr="00AE43B3">
        <w:rPr>
          <w:rFonts w:ascii="Times New Roman" w:eastAsia="Times New Roman" w:hAnsi="Times New Roman" w:cs="Times New Roman"/>
          <w:sz w:val="24"/>
          <w:szCs w:val="24"/>
        </w:rPr>
        <w:t>492</w:t>
      </w:r>
      <w:r w:rsidR="00DC3738"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разработки, корректировки, осуществления мониторинга</w:t>
      </w:r>
      <w:r w:rsidR="00DC3738"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и контроля реализации прогноза социально-экономического развития </w:t>
      </w:r>
      <w:r w:rsidR="00606492" w:rsidRPr="00AE43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город Заринск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Алтайского</w:t>
      </w:r>
      <w:r w:rsidR="00DC3738"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края на среднесрочный</w:t>
      </w:r>
      <w:r w:rsidR="00606492" w:rsidRPr="00AE43B3">
        <w:rPr>
          <w:rFonts w:ascii="Times New Roman" w:eastAsia="Times New Roman" w:hAnsi="Times New Roman" w:cs="Times New Roman"/>
          <w:sz w:val="24"/>
          <w:szCs w:val="24"/>
        </w:rPr>
        <w:t xml:space="preserve"> и долгосрочный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606492" w:rsidRPr="00AE43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» разработка Прогноза осуществлялась</w:t>
      </w:r>
      <w:r w:rsidR="00606492"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6D5" w:rsidRPr="00AE43B3">
        <w:rPr>
          <w:rFonts w:ascii="Times New Roman" w:eastAsia="Times New Roman" w:hAnsi="Times New Roman" w:cs="Times New Roman"/>
          <w:sz w:val="24"/>
          <w:szCs w:val="24"/>
        </w:rPr>
        <w:t>Комитетом по экономике и</w:t>
      </w:r>
      <w:r w:rsidR="00DC3738"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6D5" w:rsidRPr="00AE43B3">
        <w:rPr>
          <w:rFonts w:ascii="Times New Roman" w:eastAsia="Times New Roman" w:hAnsi="Times New Roman" w:cs="Times New Roman"/>
          <w:sz w:val="24"/>
          <w:szCs w:val="24"/>
        </w:rPr>
        <w:t xml:space="preserve">управлению муниципальным имуществом Администрации города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на вариативной основе</w:t>
      </w:r>
      <w:r w:rsidR="00A83105"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(«консервативном» и «базовом» вариантах). Данный прогноз</w:t>
      </w:r>
      <w:r w:rsidR="007508BE" w:rsidRPr="00AE43B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E4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3F24" w:rsidRPr="00AE43B3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A93F24" w:rsidRPr="00AE43B3">
        <w:rPr>
          <w:rFonts w:ascii="Times New Roman" w:hAnsi="Times New Roman" w:cs="Times New Roman"/>
          <w:color w:val="000000"/>
          <w:sz w:val="24"/>
          <w:szCs w:val="24"/>
        </w:rPr>
        <w:br/>
        <w:t>указанным постановлением рассмотрен и одобрен главой города</w:t>
      </w:r>
      <w:r w:rsidR="00A83105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F24" w:rsidRPr="00AE43B3">
        <w:rPr>
          <w:rFonts w:ascii="Times New Roman" w:hAnsi="Times New Roman" w:cs="Times New Roman"/>
          <w:sz w:val="24"/>
          <w:szCs w:val="24"/>
        </w:rPr>
        <w:t>1</w:t>
      </w:r>
      <w:r w:rsidR="00683FF3" w:rsidRPr="00AE43B3">
        <w:rPr>
          <w:rFonts w:ascii="Times New Roman" w:hAnsi="Times New Roman" w:cs="Times New Roman"/>
          <w:sz w:val="24"/>
          <w:szCs w:val="24"/>
        </w:rPr>
        <w:t>6</w:t>
      </w:r>
      <w:r w:rsidR="00A93F24" w:rsidRPr="00AE43B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93F24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2021 года</w:t>
      </w:r>
      <w:r w:rsidR="007508BE" w:rsidRPr="00AE43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8BE" w:rsidRPr="00AE43B3">
        <w:rPr>
          <w:rFonts w:ascii="Times New Roman" w:eastAsia="Times New Roman" w:hAnsi="Times New Roman" w:cs="Times New Roman"/>
          <w:sz w:val="24"/>
          <w:szCs w:val="24"/>
        </w:rPr>
        <w:lastRenderedPageBreak/>
        <w:t>Комитетом по экономике и управлению муниципальным имуществом</w:t>
      </w:r>
      <w:r w:rsidR="00A83105"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8BE" w:rsidRPr="00AE43B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Заринска </w:t>
      </w:r>
      <w:r w:rsidR="007508BE" w:rsidRPr="00AE43B3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AE43B3">
        <w:rPr>
          <w:rFonts w:ascii="Times New Roman" w:eastAsia="Times New Roman" w:hAnsi="Times New Roman" w:cs="Times New Roman"/>
          <w:b/>
          <w:sz w:val="24"/>
          <w:szCs w:val="24"/>
        </w:rPr>
        <w:t>обеспечено проведение процедуры</w:t>
      </w:r>
      <w:r w:rsidR="00A83105" w:rsidRPr="00AE4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b/>
          <w:sz w:val="24"/>
          <w:szCs w:val="24"/>
        </w:rPr>
        <w:t>общественного обсуждения проекта</w:t>
      </w:r>
      <w:r w:rsidR="00F5726F" w:rsidRPr="00AE4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b/>
          <w:sz w:val="24"/>
          <w:szCs w:val="24"/>
        </w:rPr>
        <w:t>среднесрочного прогноза путем его</w:t>
      </w:r>
      <w:r w:rsidR="00A83105" w:rsidRPr="00AE4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b/>
          <w:sz w:val="24"/>
          <w:szCs w:val="24"/>
        </w:rPr>
        <w:t>размещения на своем</w:t>
      </w:r>
      <w:r w:rsidR="00F5726F" w:rsidRPr="00AE4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b/>
          <w:sz w:val="24"/>
          <w:szCs w:val="24"/>
        </w:rPr>
        <w:t>официальном сайте в информационно-телекоммуникационной сети «Ин</w:t>
      </w:r>
      <w:r w:rsidR="007508BE" w:rsidRPr="00AE43B3">
        <w:rPr>
          <w:rFonts w:ascii="Times New Roman" w:eastAsia="Times New Roman" w:hAnsi="Times New Roman" w:cs="Times New Roman"/>
          <w:b/>
          <w:sz w:val="24"/>
          <w:szCs w:val="24"/>
        </w:rPr>
        <w:t>тернет»</w:t>
      </w:r>
      <w:r w:rsidRPr="00AE43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6A85" w:rsidRPr="00AE43B3" w:rsidRDefault="00215915" w:rsidP="00AC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В качестве основного при разработке проекта </w:t>
      </w:r>
      <w:r w:rsidR="00F02680" w:rsidRPr="00AE43B3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F5726F" w:rsidRPr="00AE43B3">
        <w:rPr>
          <w:rFonts w:ascii="Times New Roman" w:eastAsia="Times New Roman" w:hAnsi="Times New Roman" w:cs="Times New Roman"/>
          <w:sz w:val="24"/>
          <w:szCs w:val="24"/>
        </w:rPr>
        <w:t>стного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бюджета на 2022 год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br/>
        <w:t>и на плановый период 2023 и 2024 годов принят «базовый» вариант, описывающий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br/>
        <w:t>наиболее вероятный сценарий развития экономики с учетом ожидаемых внешних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br/>
        <w:t>условий и принимаемых мер экономической политики.</w:t>
      </w:r>
    </w:p>
    <w:p w:rsidR="00215915" w:rsidRPr="00AE43B3" w:rsidRDefault="00215915" w:rsidP="00AC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Прогнозные, оценочные и фактические данные отдельных показателей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социально-экономического развития </w:t>
      </w:r>
      <w:r w:rsidR="00046A85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2020-2024 годов (темпы роста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(снижения) в сопоставимых ценах) представлены в следующей таблице:</w:t>
      </w:r>
    </w:p>
    <w:tbl>
      <w:tblPr>
        <w:tblStyle w:val="ac"/>
        <w:tblW w:w="0" w:type="auto"/>
        <w:tblLook w:val="04A0"/>
      </w:tblPr>
      <w:tblGrid>
        <w:gridCol w:w="1959"/>
        <w:gridCol w:w="811"/>
        <w:gridCol w:w="940"/>
        <w:gridCol w:w="873"/>
        <w:gridCol w:w="941"/>
        <w:gridCol w:w="941"/>
        <w:gridCol w:w="941"/>
        <w:gridCol w:w="941"/>
        <w:gridCol w:w="941"/>
      </w:tblGrid>
      <w:tr w:rsidR="009458D6" w:rsidTr="001C4FF4">
        <w:tc>
          <w:tcPr>
            <w:tcW w:w="1959" w:type="dxa"/>
            <w:vMerge w:val="restart"/>
          </w:tcPr>
          <w:p w:rsidR="009458D6" w:rsidRPr="00AE43B3" w:rsidRDefault="009458D6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показателей</w:t>
            </w:r>
          </w:p>
        </w:tc>
        <w:tc>
          <w:tcPr>
            <w:tcW w:w="931" w:type="dxa"/>
            <w:vAlign w:val="center"/>
          </w:tcPr>
          <w:p w:rsidR="009458D6" w:rsidRPr="00AE43B3" w:rsidRDefault="009458D6" w:rsidP="009B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960" w:type="dxa"/>
            <w:gridSpan w:val="2"/>
            <w:vAlign w:val="center"/>
          </w:tcPr>
          <w:p w:rsidR="009458D6" w:rsidRPr="00AE43B3" w:rsidRDefault="009458D6" w:rsidP="009B5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002" w:type="dxa"/>
            <w:gridSpan w:val="2"/>
            <w:vAlign w:val="center"/>
          </w:tcPr>
          <w:p w:rsidR="009458D6" w:rsidRPr="00AE43B3" w:rsidRDefault="009458D6" w:rsidP="009B5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02" w:type="dxa"/>
            <w:gridSpan w:val="2"/>
            <w:vAlign w:val="center"/>
          </w:tcPr>
          <w:p w:rsidR="009458D6" w:rsidRPr="00AE43B3" w:rsidRDefault="009458D6" w:rsidP="009B5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01" w:type="dxa"/>
            <w:vAlign w:val="center"/>
          </w:tcPr>
          <w:p w:rsidR="009458D6" w:rsidRPr="00AE43B3" w:rsidRDefault="009458D6" w:rsidP="009B5FD8">
            <w:pPr>
              <w:tabs>
                <w:tab w:val="left" w:pos="10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458D6" w:rsidTr="001C4FF4">
        <w:tc>
          <w:tcPr>
            <w:tcW w:w="1959" w:type="dxa"/>
            <w:vMerge/>
          </w:tcPr>
          <w:p w:rsidR="009458D6" w:rsidRPr="00AE43B3" w:rsidRDefault="009458D6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9458D6" w:rsidRPr="00AE43B3" w:rsidRDefault="009458D6" w:rsidP="009B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01" w:type="dxa"/>
            <w:vAlign w:val="center"/>
          </w:tcPr>
          <w:p w:rsidR="009458D6" w:rsidRPr="00AE43B3" w:rsidRDefault="009458D6" w:rsidP="008A26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</w:t>
            </w: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2021</w:t>
            </w:r>
          </w:p>
        </w:tc>
        <w:tc>
          <w:tcPr>
            <w:tcW w:w="959" w:type="dxa"/>
            <w:vAlign w:val="center"/>
          </w:tcPr>
          <w:p w:rsidR="009458D6" w:rsidRPr="00AE43B3" w:rsidRDefault="009458D6" w:rsidP="009B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001" w:type="dxa"/>
            <w:vAlign w:val="center"/>
          </w:tcPr>
          <w:p w:rsidR="009458D6" w:rsidRPr="00AE43B3" w:rsidRDefault="009458D6" w:rsidP="008A26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</w:t>
            </w: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2021 </w:t>
            </w:r>
          </w:p>
        </w:tc>
        <w:tc>
          <w:tcPr>
            <w:tcW w:w="1001" w:type="dxa"/>
            <w:vAlign w:val="center"/>
          </w:tcPr>
          <w:p w:rsidR="009458D6" w:rsidRPr="00AE43B3" w:rsidRDefault="009458D6" w:rsidP="009B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001" w:type="dxa"/>
            <w:vAlign w:val="center"/>
          </w:tcPr>
          <w:p w:rsidR="009458D6" w:rsidRPr="00AE43B3" w:rsidRDefault="009458D6" w:rsidP="008A26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</w:t>
            </w: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2021</w:t>
            </w:r>
          </w:p>
        </w:tc>
        <w:tc>
          <w:tcPr>
            <w:tcW w:w="1001" w:type="dxa"/>
            <w:vAlign w:val="center"/>
          </w:tcPr>
          <w:p w:rsidR="009458D6" w:rsidRPr="00AE43B3" w:rsidRDefault="009458D6" w:rsidP="009B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001" w:type="dxa"/>
            <w:vAlign w:val="center"/>
          </w:tcPr>
          <w:p w:rsidR="009458D6" w:rsidRPr="00AE43B3" w:rsidRDefault="009458D6" w:rsidP="009B5F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</w:t>
            </w:r>
            <w:r w:rsidRPr="00AE4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9458D6" w:rsidTr="001C4FF4">
        <w:tc>
          <w:tcPr>
            <w:tcW w:w="1959" w:type="dxa"/>
            <w:vAlign w:val="center"/>
          </w:tcPr>
          <w:p w:rsidR="009458D6" w:rsidRPr="00142B2A" w:rsidRDefault="009458D6" w:rsidP="00A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потребительских цен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(декабрь к декабрю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предыдущего года), %</w:t>
            </w:r>
          </w:p>
        </w:tc>
        <w:tc>
          <w:tcPr>
            <w:tcW w:w="931" w:type="dxa"/>
          </w:tcPr>
          <w:p w:rsidR="009458D6" w:rsidRPr="00AE43B3" w:rsidRDefault="009458D6" w:rsidP="00935C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103,</w:t>
            </w:r>
            <w:r w:rsidR="00935C4B"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:rsidR="009458D6" w:rsidRPr="00AE43B3" w:rsidRDefault="009458D6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59" w:type="dxa"/>
          </w:tcPr>
          <w:p w:rsidR="009458D6" w:rsidRPr="00AE43B3" w:rsidRDefault="00935C4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001" w:type="dxa"/>
          </w:tcPr>
          <w:p w:rsidR="009458D6" w:rsidRPr="00AE43B3" w:rsidRDefault="009458D6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01" w:type="dxa"/>
          </w:tcPr>
          <w:p w:rsidR="009458D6" w:rsidRPr="00AE43B3" w:rsidRDefault="00610CF8" w:rsidP="00610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001" w:type="dxa"/>
          </w:tcPr>
          <w:p w:rsidR="009458D6" w:rsidRPr="00AE43B3" w:rsidRDefault="00610CF8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01" w:type="dxa"/>
          </w:tcPr>
          <w:p w:rsidR="009458D6" w:rsidRPr="00AE43B3" w:rsidRDefault="00610CF8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01" w:type="dxa"/>
          </w:tcPr>
          <w:p w:rsidR="00610CF8" w:rsidRPr="00AE43B3" w:rsidRDefault="00610CF8" w:rsidP="00610C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9458D6" w:rsidTr="001C4FF4">
        <w:tc>
          <w:tcPr>
            <w:tcW w:w="1959" w:type="dxa"/>
            <w:vAlign w:val="center"/>
          </w:tcPr>
          <w:p w:rsidR="009458D6" w:rsidRPr="00142B2A" w:rsidRDefault="009458D6" w:rsidP="00A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промышленного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производства, %</w:t>
            </w:r>
          </w:p>
        </w:tc>
        <w:tc>
          <w:tcPr>
            <w:tcW w:w="931" w:type="dxa"/>
          </w:tcPr>
          <w:p w:rsidR="009458D6" w:rsidRPr="00AE43B3" w:rsidRDefault="00A93F24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001" w:type="dxa"/>
          </w:tcPr>
          <w:p w:rsidR="009458D6" w:rsidRPr="00AE43B3" w:rsidRDefault="001C4FF4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59" w:type="dxa"/>
          </w:tcPr>
          <w:p w:rsidR="009458D6" w:rsidRPr="00AE43B3" w:rsidRDefault="00A93F24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001" w:type="dxa"/>
          </w:tcPr>
          <w:p w:rsidR="009458D6" w:rsidRPr="00AE43B3" w:rsidRDefault="001C4FF4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01" w:type="dxa"/>
          </w:tcPr>
          <w:p w:rsidR="009458D6" w:rsidRPr="00AE43B3" w:rsidRDefault="001C4FF4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01" w:type="dxa"/>
          </w:tcPr>
          <w:p w:rsidR="009458D6" w:rsidRPr="00AE43B3" w:rsidRDefault="001C4FF4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01" w:type="dxa"/>
          </w:tcPr>
          <w:p w:rsidR="009458D6" w:rsidRPr="00AE43B3" w:rsidRDefault="001C4FF4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01" w:type="dxa"/>
          </w:tcPr>
          <w:p w:rsidR="009458D6" w:rsidRPr="00AE43B3" w:rsidRDefault="001C4FF4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9458D6" w:rsidTr="001C4FF4">
        <w:tc>
          <w:tcPr>
            <w:tcW w:w="1959" w:type="dxa"/>
            <w:vAlign w:val="center"/>
          </w:tcPr>
          <w:p w:rsidR="009458D6" w:rsidRPr="00142B2A" w:rsidRDefault="009458D6" w:rsidP="00A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розничной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торговли, % </w:t>
            </w:r>
          </w:p>
        </w:tc>
        <w:tc>
          <w:tcPr>
            <w:tcW w:w="931" w:type="dxa"/>
          </w:tcPr>
          <w:p w:rsidR="009458D6" w:rsidRPr="00AE43B3" w:rsidRDefault="001C4FF4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001" w:type="dxa"/>
          </w:tcPr>
          <w:p w:rsidR="009458D6" w:rsidRPr="00AE43B3" w:rsidRDefault="001C4FF4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59" w:type="dxa"/>
          </w:tcPr>
          <w:p w:rsidR="009458D6" w:rsidRPr="00AE43B3" w:rsidRDefault="001C4FF4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9458D6" w:rsidTr="001C4FF4">
        <w:tc>
          <w:tcPr>
            <w:tcW w:w="1959" w:type="dxa"/>
            <w:vAlign w:val="center"/>
          </w:tcPr>
          <w:p w:rsidR="009458D6" w:rsidRPr="00142B2A" w:rsidRDefault="009458D6" w:rsidP="00A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населению, % </w:t>
            </w:r>
          </w:p>
        </w:tc>
        <w:tc>
          <w:tcPr>
            <w:tcW w:w="93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59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9458D6" w:rsidTr="001C4FF4">
        <w:tc>
          <w:tcPr>
            <w:tcW w:w="1959" w:type="dxa"/>
            <w:vAlign w:val="center"/>
          </w:tcPr>
          <w:p w:rsidR="009458D6" w:rsidRPr="00142B2A" w:rsidRDefault="009458D6" w:rsidP="00A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начисленной средней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заработной платы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8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кругу крупных и средних организаций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8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93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001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9458D6" w:rsidRPr="00AE43B3" w:rsidRDefault="00780E1B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01" w:type="dxa"/>
          </w:tcPr>
          <w:p w:rsidR="009458D6" w:rsidRPr="00AE43B3" w:rsidRDefault="00063DA9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1001" w:type="dxa"/>
          </w:tcPr>
          <w:p w:rsidR="009458D6" w:rsidRPr="00AE43B3" w:rsidRDefault="00063DA9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001" w:type="dxa"/>
          </w:tcPr>
          <w:p w:rsidR="009458D6" w:rsidRPr="00AE43B3" w:rsidRDefault="00063DA9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01" w:type="dxa"/>
          </w:tcPr>
          <w:p w:rsidR="009458D6" w:rsidRPr="00AE43B3" w:rsidRDefault="00063DA9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01" w:type="dxa"/>
          </w:tcPr>
          <w:p w:rsidR="009458D6" w:rsidRPr="00AE43B3" w:rsidRDefault="00063DA9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9458D6" w:rsidTr="001C4FF4">
        <w:tc>
          <w:tcPr>
            <w:tcW w:w="1959" w:type="dxa"/>
            <w:vAlign w:val="center"/>
          </w:tcPr>
          <w:p w:rsidR="009458D6" w:rsidRPr="00142B2A" w:rsidRDefault="009458D6" w:rsidP="00AE4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занятых в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экономике (средне</w:t>
            </w:r>
            <w:r w:rsidRPr="0014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годовая), чел.</w:t>
            </w:r>
          </w:p>
        </w:tc>
        <w:tc>
          <w:tcPr>
            <w:tcW w:w="931" w:type="dxa"/>
          </w:tcPr>
          <w:p w:rsidR="009458D6" w:rsidRPr="00AE43B3" w:rsidRDefault="00063DA9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17248</w:t>
            </w:r>
          </w:p>
        </w:tc>
        <w:tc>
          <w:tcPr>
            <w:tcW w:w="1001" w:type="dxa"/>
          </w:tcPr>
          <w:p w:rsidR="009458D6" w:rsidRPr="00AE43B3" w:rsidRDefault="00063DA9" w:rsidP="00063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17302</w:t>
            </w:r>
          </w:p>
        </w:tc>
        <w:tc>
          <w:tcPr>
            <w:tcW w:w="959" w:type="dxa"/>
          </w:tcPr>
          <w:p w:rsidR="009458D6" w:rsidRPr="00AE43B3" w:rsidRDefault="00063DA9" w:rsidP="00063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17188</w:t>
            </w:r>
          </w:p>
        </w:tc>
        <w:tc>
          <w:tcPr>
            <w:tcW w:w="1001" w:type="dxa"/>
          </w:tcPr>
          <w:p w:rsidR="009458D6" w:rsidRPr="00AE43B3" w:rsidRDefault="00063DA9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17405</w:t>
            </w:r>
          </w:p>
        </w:tc>
        <w:tc>
          <w:tcPr>
            <w:tcW w:w="1001" w:type="dxa"/>
          </w:tcPr>
          <w:p w:rsidR="009458D6" w:rsidRPr="00AE43B3" w:rsidRDefault="00063DA9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17192</w:t>
            </w:r>
          </w:p>
        </w:tc>
        <w:tc>
          <w:tcPr>
            <w:tcW w:w="1001" w:type="dxa"/>
          </w:tcPr>
          <w:p w:rsidR="009458D6" w:rsidRPr="00AE43B3" w:rsidRDefault="00063DA9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17490</w:t>
            </w:r>
          </w:p>
        </w:tc>
        <w:tc>
          <w:tcPr>
            <w:tcW w:w="1001" w:type="dxa"/>
          </w:tcPr>
          <w:p w:rsidR="009458D6" w:rsidRPr="00AE43B3" w:rsidRDefault="00063DA9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17155</w:t>
            </w:r>
          </w:p>
        </w:tc>
        <w:tc>
          <w:tcPr>
            <w:tcW w:w="1001" w:type="dxa"/>
          </w:tcPr>
          <w:p w:rsidR="009458D6" w:rsidRPr="00AE43B3" w:rsidRDefault="00063DA9" w:rsidP="00AC7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B3">
              <w:rPr>
                <w:rFonts w:ascii="Times New Roman" w:eastAsia="Times New Roman" w:hAnsi="Times New Roman" w:cs="Times New Roman"/>
                <w:sz w:val="20"/>
                <w:szCs w:val="20"/>
              </w:rPr>
              <w:t>17117</w:t>
            </w:r>
          </w:p>
        </w:tc>
      </w:tr>
    </w:tbl>
    <w:p w:rsidR="008A26CA" w:rsidRPr="00B10E90" w:rsidRDefault="00215915" w:rsidP="00094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факт – фактические показатели социально-экономического развития </w:t>
      </w:r>
      <w:r w:rsidR="008A26CA"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города Заринска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прогноз 2021 – прогнозные показатели социально-экономического развития </w:t>
      </w:r>
      <w:r w:rsidR="008A26CA"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города Заринска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8A26CA"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представленные в материалах к проекту </w:t>
      </w:r>
      <w:r w:rsidR="008A26CA"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бюджета на 2021 год;</w:t>
      </w:r>
    </w:p>
    <w:p w:rsidR="008A26CA" w:rsidRPr="00B10E90" w:rsidRDefault="00215915" w:rsidP="00094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оценка – оценочные показатели социально-экономического развития </w:t>
      </w:r>
      <w:r w:rsidR="008A26CA"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города Заринска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2021 год,</w:t>
      </w:r>
      <w:r w:rsidR="008A26CA"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представленные в материалах к проекту </w:t>
      </w:r>
      <w:r w:rsidR="008A26CA"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бюджета на 2022 год и на плановый период 2023 и 2024</w:t>
      </w:r>
      <w:r w:rsidR="008A26CA"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>годов;</w:t>
      </w:r>
    </w:p>
    <w:p w:rsidR="008A26CA" w:rsidRPr="008A26CA" w:rsidRDefault="00215915" w:rsidP="00094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прогноз – прогнозные показатели социально-экономического развития </w:t>
      </w:r>
      <w:r w:rsidR="008A26CA"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города Заринска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>, представленные</w:t>
      </w:r>
      <w:r w:rsidR="008A26CA"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материалах к проекту </w:t>
      </w:r>
      <w:r w:rsidR="008A26CA"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</w:t>
      </w:r>
      <w:r w:rsidRPr="00B10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бюджета на 2022 год и на плановый период 2023 и 2024 годов.</w:t>
      </w:r>
      <w:r w:rsidR="008A26CA" w:rsidRPr="008A2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4F9E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Прогнозе изменены отдельные показатели на 2022 и 2023 годы по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сравнению с соответствующими показателями, заложенными в основу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формирования </w:t>
      </w:r>
      <w:r w:rsidR="008A26C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на 2021 год в </w:t>
      </w:r>
      <w:r w:rsidR="008A26C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ноябре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года. Во исполнение требований части 4 статьи 173</w:t>
      </w:r>
      <w:r w:rsidR="008A26C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Бюджетного кодекса Российской Федерации к</w:t>
      </w:r>
      <w:r w:rsidR="00372947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Прогнозу представлена оценка</w:t>
      </w:r>
      <w:r w:rsidR="00372947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4F9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основных параметров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FD8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основных параметров базового варианта Прогноза по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сравнению с вариантом прогноза, предложенным для разработки проекта </w:t>
      </w:r>
      <w:r w:rsidR="008B4F9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бюджета на 2021</w:t>
      </w:r>
      <w:r w:rsidR="008B4F9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год, обусловлена изменением как</w:t>
      </w:r>
      <w:r w:rsidR="009B5FD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внутренних, так и внешних условий развития </w:t>
      </w:r>
      <w:r w:rsidR="008B4F9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FD8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Прогнозные показатели, предложенные на 2022 и 2023 годы в предыдущем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бюджетном цикле, пересмотрены в сторону незначительного замедления, за</w:t>
      </w:r>
      <w:r w:rsidR="009B5FD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исключением показателей </w:t>
      </w:r>
      <w:r w:rsidR="009B5FD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потребительских цен</w:t>
      </w:r>
      <w:r w:rsidR="00B10E9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платных услуг.</w:t>
      </w:r>
    </w:p>
    <w:p w:rsidR="00023138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оценке </w:t>
      </w:r>
      <w:r w:rsidR="009B5FD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Комитета </w:t>
      </w:r>
      <w:r w:rsidR="0002313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по экономике и управлению муниципальным имуществом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, в 2020 году наблюдался</w:t>
      </w:r>
      <w:r w:rsidR="0002313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спад темпа роста объема </w:t>
      </w:r>
      <w:r w:rsidR="0002313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отгруженных товаров собственного производства, выполненных работ, услуг собственными силами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02313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90,2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A84B1C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Ожидается,</w:t>
      </w:r>
      <w:r w:rsidR="0002313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по данному показателю </w:t>
      </w:r>
      <w:r w:rsidR="0002313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Заринск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концу 2021 года выйдет на</w:t>
      </w:r>
      <w:r w:rsidR="0002313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положительную динамику и в 2022-2023 годах сохранит положительные значения,</w:t>
      </w:r>
      <w:r w:rsidR="00023138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в Прогнозе темп роста объема </w:t>
      </w:r>
      <w:r w:rsidR="00A84B1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отгруженных товаров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</w:t>
      </w:r>
      <w:r w:rsidR="00A84B1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 года корректируется в сторону </w:t>
      </w:r>
      <w:r w:rsidR="00A84B1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снижения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A84B1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2,0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процентн</w:t>
      </w:r>
      <w:r w:rsidR="00A84B1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пункта.</w:t>
      </w:r>
    </w:p>
    <w:p w:rsidR="001006D9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Повышена прогнозная оценка на 2022 год темпа роста платных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услуг населению (на </w:t>
      </w:r>
      <w:r w:rsidR="001006D9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1,7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процентного пункта).</w:t>
      </w:r>
    </w:p>
    <w:p w:rsidR="00251411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сторону уменьшения на </w:t>
      </w:r>
      <w:r w:rsidR="00251411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1411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процентного пункта в целом за 2 года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скорректированы показатели по темпу роста </w:t>
      </w:r>
      <w:r w:rsidR="00251411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оборота розничной торговли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1411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прогноза показателей уровня жизни населения, предложенные в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предыдущем бюджетном цикле на 2022 и 2023 годы, в отдельных случаях в Прогнозе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пересмотрены в сторону незначительного понижения. В 2022 году сократится темп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роста </w:t>
      </w:r>
      <w:r w:rsidR="00251411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начисленной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заработной платы на 0,</w:t>
      </w:r>
      <w:r w:rsidR="00251411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9 процентного пункта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1411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Снижается на </w:t>
      </w:r>
      <w:r w:rsidR="00251411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213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прогнозная оценка на 2022 год среднегодовой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численности занятых в экономике.</w:t>
      </w:r>
    </w:p>
    <w:p w:rsidR="00BD2A6F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В 2022-2024 годах основное влияние на социально-экономическое развитие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2A6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оказывать санитарно-эпидемиологическая ситуация,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внешнеэкономическая конъюнктура, реализация разработанного Правительством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Российской Федерации комплекса мер для решения задач, обозначенных в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стратегических и программных документах Российской Федерации.</w:t>
      </w:r>
    </w:p>
    <w:p w:rsidR="00201970" w:rsidRPr="00AE43B3" w:rsidRDefault="00201970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hAnsi="Times New Roman" w:cs="Times New Roman"/>
          <w:sz w:val="24"/>
          <w:szCs w:val="24"/>
        </w:rPr>
        <w:t xml:space="preserve">Значительное влияние на социально-экономическое развитие города оказывают моноотраслевая структура экономики; недостаточность инвестиционных потоков в производственную сферу; узкая сфера деятельности малого бизнеса. </w:t>
      </w:r>
    </w:p>
    <w:p w:rsidR="00BD2A6F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базового сценария Прогноза предусмотрен устойчивый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экономический рост. Реализация </w:t>
      </w:r>
      <w:r w:rsidR="00BD2A6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города Заринска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последовательной и согласованной экономической политики в прогнозируемом</w:t>
      </w:r>
      <w:r w:rsidR="00BD2A6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периоде должна</w:t>
      </w:r>
      <w:r w:rsidR="00BD2A6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стабильность основных макроэкономических</w:t>
      </w:r>
      <w:r w:rsidR="00BD2A6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параметров.</w:t>
      </w:r>
    </w:p>
    <w:p w:rsidR="00BD2A6F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прогнозных значений основных социально-экономических</w:t>
      </w:r>
      <w:r w:rsidR="001A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показателей развития </w:t>
      </w:r>
      <w:r w:rsidR="00BD2A6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Заринска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среднесрочную перспективу в</w:t>
      </w:r>
      <w:r w:rsidR="001A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большинстве случаев сопоставима с аналогичными индикаторами прогноза</w:t>
      </w:r>
      <w:r w:rsidR="001A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социально-экономического развития </w:t>
      </w:r>
      <w:r w:rsidR="00BD2A6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Алтайского края и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по отдельным</w:t>
      </w:r>
      <w:r w:rsidR="00BD2A6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оказателям сложил</w:t>
      </w:r>
      <w:r w:rsidR="00BD2A6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ась выше общероссийского</w:t>
      </w:r>
      <w:r w:rsidR="006A065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краевого</w:t>
      </w:r>
      <w:r w:rsidR="00BD2A6F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</w:t>
      </w:r>
      <w:r w:rsidR="006A065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по </w:t>
      </w:r>
      <w:r w:rsidR="0037018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показателю </w:t>
      </w:r>
      <w:r w:rsidR="001A638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7018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 физического объема инвестиций в основной капитал»</w:t>
      </w:r>
      <w:r w:rsidR="006A065E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ниже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5915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за период с 2020 по 2024 годы темпов роста (снижения) по</w:t>
      </w:r>
      <w:r w:rsidR="001A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прогнозным пока</w:t>
      </w:r>
      <w:r w:rsidR="00352A8B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зателям в Российской Федерации,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Алтайском крае</w:t>
      </w:r>
      <w:r w:rsidR="00352A8B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городе Заринске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352A8B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предыдущему году представлено в </w:t>
      </w:r>
      <w:r w:rsidR="00352A8B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 № 1</w:t>
      </w:r>
      <w:r w:rsidR="0096560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52A8B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15CA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Прогнозом предусмотрено, что в 2022 году продолжится восстановление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экономики </w:t>
      </w:r>
      <w:r w:rsidR="001515C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снижения, наблюдаемого в 2020 году, объективно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обусловленного ограничениями, направленными на борьбу с новой коронавирусной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инфекцией. По расчетам </w:t>
      </w:r>
      <w:r w:rsidR="001515C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Комитета по экономике и управлению муниципальным имуществом Администрации города Заринска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515C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году и плановом периоде ожидается ежегодный рост </w:t>
      </w:r>
      <w:r w:rsidR="001515C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 отгруженных товаров собственного производства, выполненных работ, услуг.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5C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бъем в номинальном</w:t>
      </w:r>
      <w:r w:rsidR="00D02CE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выражении в 2024 году к уровню 2021 года должен вырасти с </w:t>
      </w:r>
      <w:r w:rsidR="001515C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70,9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1515C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83,5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млрд</w:t>
      </w:r>
      <w:r w:rsidR="001515C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(в 1,2 раза).</w:t>
      </w:r>
    </w:p>
    <w:p w:rsidR="001D722D" w:rsidRPr="00AE43B3" w:rsidRDefault="001D722D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сопоставимых ценах в 2022 году темп роста объема отгруженных товаров составит к уровню 2021 года 104,7 %, в 2023, 2024 годах относительно предыдущего года – 105,8 % и 106,1 % соответственно.</w:t>
      </w:r>
    </w:p>
    <w:p w:rsidR="00C72530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отраслевом разрезе</w:t>
      </w:r>
      <w:r w:rsidR="00C7253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F04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драйвером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экономического роста в</w:t>
      </w:r>
      <w:r w:rsidR="00C7253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среднесрочном периоде </w:t>
      </w:r>
      <w:r w:rsidR="00E20F04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53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обрабатывающ</w:t>
      </w:r>
      <w:r w:rsidR="00E20F04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7253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производств</w:t>
      </w:r>
      <w:r w:rsidR="00E20F04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72530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C774C" w:rsidRPr="00AE43B3" w:rsidRDefault="00215915" w:rsidP="00AE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Планируется, что в очередном бюджетном цикле </w:t>
      </w:r>
      <w:r w:rsidR="00D02CE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промышленных сектора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будут находиться в положительной области.</w:t>
      </w:r>
      <w:r w:rsidR="000C774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Преобладающую долю – </w:t>
      </w:r>
      <w:r w:rsidR="00D02CE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в общем объеме промышленного производства,</w:t>
      </w:r>
      <w:r w:rsidR="000C774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 обрабатывающий сектор, в котором в целом за три года индекс</w:t>
      </w:r>
      <w:r w:rsidR="000C774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производства прогнозируется на уровне </w:t>
      </w:r>
      <w:r w:rsidR="00D02CE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102,0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%, а объем отгруженной продукции</w:t>
      </w:r>
      <w:r w:rsidR="000C774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(работ, услуг) к концу 2024 года может составить </w:t>
      </w:r>
      <w:r w:rsidR="00D02CE6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82,4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млрд рублей.</w:t>
      </w:r>
    </w:p>
    <w:p w:rsidR="00671951" w:rsidRPr="00AE43B3" w:rsidRDefault="00215915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 в</w:t>
      </w:r>
      <w:r w:rsidR="000C774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положительную динамику развития обрабатывающих производств в 2022-2024</w:t>
      </w:r>
      <w:r w:rsidR="000C774C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593A" w:rsidRPr="00AE43B3">
        <w:rPr>
          <w:rFonts w:ascii="Times New Roman" w:eastAsia="Times New Roman" w:hAnsi="Times New Roman" w:cs="Times New Roman"/>
          <w:color w:val="000000"/>
          <w:sz w:val="24"/>
          <w:szCs w:val="24"/>
        </w:rPr>
        <w:t>одах окажет в</w:t>
      </w:r>
      <w:r w:rsidR="00F8593A" w:rsidRPr="00AE43B3">
        <w:rPr>
          <w:rFonts w:ascii="Times New Roman" w:hAnsi="Times New Roman" w:cs="Times New Roman"/>
          <w:sz w:val="24"/>
          <w:szCs w:val="24"/>
        </w:rPr>
        <w:t>недрение технологии трамбования угля на ОАО «Алтай-кокс», что позволит повысить качество кокса, снизить себестоимость продукции и улучшить экологические характеристики производства.</w:t>
      </w:r>
      <w:r w:rsidR="00671951" w:rsidRPr="00AE43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A42D7" w:rsidRPr="00AE43B3" w:rsidRDefault="00671951" w:rsidP="00AE43B3">
      <w:pPr>
        <w:pStyle w:val="ad"/>
        <w:spacing w:before="0" w:beforeAutospacing="0" w:after="0" w:afterAutospacing="0"/>
        <w:ind w:firstLine="709"/>
        <w:jc w:val="both"/>
      </w:pPr>
      <w:r w:rsidRPr="00AE43B3">
        <w:t>В прогнозном периоде сохранится стабильный выпуск продукции градообразующим предприятием АО «Алтай-Кокс» и другими промышленными предприятиями города (ООО «Холод», ООО «Заринский мясоперерабатывающий комбинат» и др.).</w:t>
      </w:r>
    </w:p>
    <w:p w:rsidR="00053B60" w:rsidRPr="00AE43B3" w:rsidRDefault="00215915" w:rsidP="00AE43B3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AE43B3">
        <w:rPr>
          <w:color w:val="000000"/>
        </w:rPr>
        <w:t>В секторе</w:t>
      </w:r>
      <w:r w:rsidR="002A42D7" w:rsidRPr="00AE43B3">
        <w:rPr>
          <w:color w:val="000000"/>
        </w:rPr>
        <w:t xml:space="preserve"> </w:t>
      </w:r>
      <w:r w:rsidRPr="00AE43B3">
        <w:rPr>
          <w:color w:val="000000"/>
        </w:rPr>
        <w:t>промышленности, включающем обеспечение электрической энергией, газом и</w:t>
      </w:r>
      <w:r w:rsidR="002A42D7" w:rsidRPr="00AE43B3">
        <w:rPr>
          <w:color w:val="000000"/>
        </w:rPr>
        <w:t xml:space="preserve"> </w:t>
      </w:r>
      <w:r w:rsidRPr="00AE43B3">
        <w:rPr>
          <w:color w:val="000000"/>
        </w:rPr>
        <w:t>паром, кондиционирование воздуха, в 2022-2024 годах темп роста ожидается на</w:t>
      </w:r>
      <w:r w:rsidR="002A42D7" w:rsidRPr="00AE43B3">
        <w:rPr>
          <w:color w:val="000000"/>
        </w:rPr>
        <w:t xml:space="preserve"> </w:t>
      </w:r>
      <w:r w:rsidRPr="00AE43B3">
        <w:rPr>
          <w:color w:val="000000"/>
        </w:rPr>
        <w:t xml:space="preserve">уровне </w:t>
      </w:r>
      <w:r w:rsidR="00053B60" w:rsidRPr="00AE43B3">
        <w:rPr>
          <w:color w:val="000000"/>
        </w:rPr>
        <w:t>104,0</w:t>
      </w:r>
      <w:r w:rsidRPr="00AE43B3">
        <w:rPr>
          <w:color w:val="000000"/>
        </w:rPr>
        <w:t xml:space="preserve"> %</w:t>
      </w:r>
      <w:r w:rsidR="006A065E" w:rsidRPr="00AE43B3">
        <w:rPr>
          <w:color w:val="000000"/>
        </w:rPr>
        <w:t>,</w:t>
      </w:r>
      <w:r w:rsidRPr="00AE43B3">
        <w:rPr>
          <w:color w:val="000000"/>
        </w:rPr>
        <w:t xml:space="preserve"> объем отгруженных товаров к концу 2024 года оценивается в размере</w:t>
      </w:r>
      <w:r w:rsidR="002A42D7" w:rsidRPr="00AE43B3">
        <w:rPr>
          <w:color w:val="000000"/>
        </w:rPr>
        <w:t xml:space="preserve"> 920,8</w:t>
      </w:r>
      <w:r w:rsidRPr="00AE43B3">
        <w:rPr>
          <w:color w:val="000000"/>
        </w:rPr>
        <w:t xml:space="preserve"> мл</w:t>
      </w:r>
      <w:r w:rsidR="002A42D7" w:rsidRPr="00AE43B3">
        <w:rPr>
          <w:color w:val="000000"/>
        </w:rPr>
        <w:t>н</w:t>
      </w:r>
      <w:r w:rsidRPr="00AE43B3">
        <w:rPr>
          <w:color w:val="000000"/>
        </w:rPr>
        <w:t xml:space="preserve"> рублей), в секторе «Водоснабжение; водоотведение, организация сбора и</w:t>
      </w:r>
      <w:r w:rsidR="002A42D7" w:rsidRPr="00AE43B3">
        <w:rPr>
          <w:color w:val="000000"/>
        </w:rPr>
        <w:t xml:space="preserve"> </w:t>
      </w:r>
      <w:r w:rsidRPr="00AE43B3">
        <w:rPr>
          <w:color w:val="000000"/>
        </w:rPr>
        <w:t>утилизации отходов, деятельность по ликвидации загрязнений» в 2022-2024 годах</w:t>
      </w:r>
      <w:r w:rsidR="002A42D7" w:rsidRPr="00AE43B3">
        <w:rPr>
          <w:color w:val="000000"/>
        </w:rPr>
        <w:t xml:space="preserve"> </w:t>
      </w:r>
      <w:r w:rsidRPr="00AE43B3">
        <w:rPr>
          <w:color w:val="000000"/>
        </w:rPr>
        <w:t xml:space="preserve">прогнозируется </w:t>
      </w:r>
      <w:r w:rsidR="00053B60" w:rsidRPr="00AE43B3">
        <w:rPr>
          <w:color w:val="000000"/>
        </w:rPr>
        <w:t>снижение</w:t>
      </w:r>
      <w:r w:rsidRPr="00AE43B3">
        <w:rPr>
          <w:color w:val="000000"/>
        </w:rPr>
        <w:t xml:space="preserve"> производства на уровне </w:t>
      </w:r>
      <w:r w:rsidR="00053B60" w:rsidRPr="00AE43B3">
        <w:rPr>
          <w:color w:val="000000"/>
        </w:rPr>
        <w:t>3,6 %</w:t>
      </w:r>
      <w:r w:rsidRPr="00AE43B3">
        <w:rPr>
          <w:color w:val="000000"/>
        </w:rPr>
        <w:t>.</w:t>
      </w:r>
    </w:p>
    <w:p w:rsidR="00FA5BE6" w:rsidRPr="00AE43B3" w:rsidRDefault="00215915" w:rsidP="00AE43B3">
      <w:pPr>
        <w:pStyle w:val="ad"/>
        <w:spacing w:before="0" w:beforeAutospacing="0" w:after="0" w:afterAutospacing="0"/>
        <w:ind w:firstLine="709"/>
        <w:jc w:val="both"/>
      </w:pPr>
      <w:r w:rsidRPr="00AE43B3">
        <w:rPr>
          <w:color w:val="000000"/>
        </w:rPr>
        <w:t>Важным фактором обеспечения устойчивого социально-экономического</w:t>
      </w:r>
      <w:r w:rsidRPr="00AE43B3">
        <w:rPr>
          <w:color w:val="000000"/>
        </w:rPr>
        <w:br/>
        <w:t xml:space="preserve">развития </w:t>
      </w:r>
      <w:r w:rsidR="00053B60" w:rsidRPr="00AE43B3">
        <w:rPr>
          <w:color w:val="000000"/>
        </w:rPr>
        <w:t>города</w:t>
      </w:r>
      <w:r w:rsidRPr="00AE43B3">
        <w:rPr>
          <w:color w:val="000000"/>
        </w:rPr>
        <w:t xml:space="preserve"> является низкая инфляция, ее уровень в предстоящем трехлетнем</w:t>
      </w:r>
      <w:r w:rsidRPr="00AE43B3">
        <w:rPr>
          <w:color w:val="000000"/>
        </w:rPr>
        <w:br/>
        <w:t>периоде оценивается на уровне общероссийских прогнозов. Предполагается, что</w:t>
      </w:r>
      <w:r w:rsidRPr="00AE43B3">
        <w:rPr>
          <w:color w:val="000000"/>
        </w:rPr>
        <w:br/>
        <w:t>целевой параметр инфляции (декабрь текущего года по сравнению с декабрем</w:t>
      </w:r>
      <w:r w:rsidRPr="00AE43B3">
        <w:rPr>
          <w:color w:val="000000"/>
        </w:rPr>
        <w:br/>
        <w:t>предыдущего года) в 2022-2024 годах составит 4,0 %.</w:t>
      </w:r>
    </w:p>
    <w:p w:rsidR="009128A2" w:rsidRPr="00AE43B3" w:rsidRDefault="00952210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>В прогнозном периоде ожидается, что на потребительскую активность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населения будут оказывать влияние умеренные темпы инфляции, рост доходов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населения, активизация потребительского кредитования. По прогнозам оборот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розничной торговли в сопоставимых ценах к концу 2024 года может составить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4,</w:t>
      </w:r>
      <w:r w:rsidR="0063488A" w:rsidRPr="00AE43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млрд рублей, обеспечив суммарный индекс физического объема за трехлетний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период – </w:t>
      </w:r>
      <w:r w:rsidR="0063488A" w:rsidRPr="00AE43B3">
        <w:rPr>
          <w:rFonts w:ascii="Times New Roman" w:hAnsi="Times New Roman" w:cs="Times New Roman"/>
          <w:color w:val="000000"/>
          <w:sz w:val="24"/>
          <w:szCs w:val="24"/>
        </w:rPr>
        <w:t>121,8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%. Объемы оказываемых населению </w:t>
      </w:r>
      <w:r w:rsidR="009128A2" w:rsidRPr="00AE43B3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платных услуг должны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вырасти в сопоставимых ценах на </w:t>
      </w:r>
      <w:r w:rsidR="009128A2" w:rsidRPr="00AE43B3">
        <w:rPr>
          <w:rFonts w:ascii="Times New Roman" w:hAnsi="Times New Roman" w:cs="Times New Roman"/>
          <w:color w:val="000000"/>
          <w:sz w:val="24"/>
          <w:szCs w:val="24"/>
        </w:rPr>
        <w:t>25,6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% и составить </w:t>
      </w:r>
      <w:r w:rsidR="009128A2" w:rsidRPr="00AE43B3">
        <w:rPr>
          <w:rFonts w:ascii="Times New Roman" w:hAnsi="Times New Roman" w:cs="Times New Roman"/>
          <w:color w:val="000000"/>
          <w:sz w:val="24"/>
          <w:szCs w:val="24"/>
        </w:rPr>
        <w:t>0,8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млрд рублей.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Одной из составляющей устойчивого развития </w:t>
      </w:r>
      <w:r w:rsidR="009128A2" w:rsidRPr="00AE43B3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человеческий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капитал, для развития которого необходимы высокий уровень доходов, широкий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спектр рабочих мест, доступность услуг социальной направленности и другие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условия для комфортного проживания.</w:t>
      </w:r>
    </w:p>
    <w:p w:rsidR="0037135B" w:rsidRPr="00AE43B3" w:rsidRDefault="00952210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>В ближайшей среднесрочной перспективе ожидается рост заработной платы</w:t>
      </w:r>
      <w:r w:rsid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в номиналь</w:t>
      </w:r>
      <w:r w:rsidR="009128A2" w:rsidRPr="00AE43B3">
        <w:rPr>
          <w:rFonts w:ascii="Times New Roman" w:hAnsi="Times New Roman" w:cs="Times New Roman"/>
          <w:color w:val="000000"/>
          <w:sz w:val="24"/>
          <w:szCs w:val="24"/>
        </w:rPr>
        <w:t>ном выражении в среднем на 7,9 % в год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. Темпы роста указанных показателей</w:t>
      </w:r>
      <w:r w:rsid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уровня жизни населения </w:t>
      </w:r>
      <w:r w:rsidR="00BF045E" w:rsidRPr="00AE43B3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в целом</w:t>
      </w:r>
      <w:r w:rsidR="00D97519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прогнозируются </w:t>
      </w:r>
      <w:r w:rsidR="00BF045E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краевых </w:t>
      </w:r>
      <w:r w:rsidR="001A63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BF045E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оказателей, но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выше аналогичных показателей по Российской Федерации, при</w:t>
      </w:r>
      <w:r w:rsidR="00BF045E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этом по</w:t>
      </w:r>
      <w:r w:rsid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отношению к сложившемуся в среднем по </w:t>
      </w:r>
      <w:r w:rsidR="00D97519" w:rsidRPr="00AE43B3">
        <w:rPr>
          <w:rFonts w:ascii="Times New Roman" w:hAnsi="Times New Roman" w:cs="Times New Roman"/>
          <w:color w:val="000000"/>
          <w:sz w:val="24"/>
          <w:szCs w:val="24"/>
        </w:rPr>
        <w:t>краю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уровню, размер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заработной платы в </w:t>
      </w:r>
      <w:r w:rsidR="00D97519" w:rsidRPr="00AE43B3">
        <w:rPr>
          <w:rFonts w:ascii="Times New Roman" w:hAnsi="Times New Roman" w:cs="Times New Roman"/>
          <w:color w:val="000000"/>
          <w:sz w:val="24"/>
          <w:szCs w:val="24"/>
        </w:rPr>
        <w:t>городе Заринске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в 2022</w:t>
      </w:r>
      <w:r w:rsidR="00D97519" w:rsidRPr="00AE43B3">
        <w:rPr>
          <w:rFonts w:ascii="Times New Roman" w:hAnsi="Times New Roman" w:cs="Times New Roman"/>
          <w:color w:val="000000"/>
          <w:sz w:val="24"/>
          <w:szCs w:val="24"/>
        </w:rPr>
        <w:t>-2023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D97519" w:rsidRPr="00AE43B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будет составлять </w:t>
      </w:r>
      <w:r w:rsidR="00D97519" w:rsidRPr="00AE43B3">
        <w:rPr>
          <w:rFonts w:ascii="Times New Roman" w:hAnsi="Times New Roman" w:cs="Times New Roman"/>
          <w:color w:val="000000"/>
          <w:sz w:val="24"/>
          <w:szCs w:val="24"/>
        </w:rPr>
        <w:t>125,0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%, в 2024 году – </w:t>
      </w:r>
      <w:r w:rsidR="00D97519" w:rsidRPr="00AE43B3">
        <w:rPr>
          <w:rFonts w:ascii="Times New Roman" w:hAnsi="Times New Roman" w:cs="Times New Roman"/>
          <w:color w:val="000000"/>
          <w:sz w:val="24"/>
          <w:szCs w:val="24"/>
        </w:rPr>
        <w:t>126,4 %,  а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519" w:rsidRPr="00AE43B3">
        <w:rPr>
          <w:rFonts w:ascii="Times New Roman" w:hAnsi="Times New Roman" w:cs="Times New Roman"/>
          <w:color w:val="000000"/>
          <w:sz w:val="24"/>
          <w:szCs w:val="24"/>
        </w:rPr>
        <w:t>по отношению к сложившемуся в среднем по России уровню, в 2022 году – 83,6 %, в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519" w:rsidRPr="00AE43B3">
        <w:rPr>
          <w:rFonts w:ascii="Times New Roman" w:hAnsi="Times New Roman" w:cs="Times New Roman"/>
          <w:color w:val="000000"/>
          <w:sz w:val="24"/>
          <w:szCs w:val="24"/>
        </w:rPr>
        <w:t>2023 году – 84,6 %, в 2024 году – 85,6 %.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Планируется, что в 2024 году среднемесячная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номинальная начисленная заработная плата достигнет </w:t>
      </w:r>
      <w:r w:rsidR="00D97519" w:rsidRPr="00AE43B3">
        <w:rPr>
          <w:rFonts w:ascii="Times New Roman" w:hAnsi="Times New Roman" w:cs="Times New Roman"/>
          <w:color w:val="000000"/>
          <w:sz w:val="24"/>
          <w:szCs w:val="24"/>
        </w:rPr>
        <w:t>53837,1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рубля, к ожидаемому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уровню текущего года увеличится на 25,6 %. Фонд оплаты труда в целом</w:t>
      </w:r>
      <w:r w:rsidR="0037135B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прогнозный период возрастет на </w:t>
      </w:r>
      <w:r w:rsidR="0037135B" w:rsidRPr="00AE43B3">
        <w:rPr>
          <w:rFonts w:ascii="Times New Roman" w:hAnsi="Times New Roman" w:cs="Times New Roman"/>
          <w:color w:val="000000"/>
          <w:sz w:val="24"/>
          <w:szCs w:val="24"/>
        </w:rPr>
        <w:t>24,6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5452B6" w:rsidRPr="00AE43B3" w:rsidRDefault="00952210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>На рынке труда численность занятых в экономике по данным баланса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трудовых ресурсов в течение прогнозного периода будет </w:t>
      </w:r>
      <w:r w:rsidR="005452B6" w:rsidRPr="00AE43B3">
        <w:rPr>
          <w:rFonts w:ascii="Times New Roman" w:hAnsi="Times New Roman" w:cs="Times New Roman"/>
          <w:color w:val="000000"/>
          <w:sz w:val="24"/>
          <w:szCs w:val="24"/>
        </w:rPr>
        <w:t>снижаться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. При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фактической численности занятых в экономике в 2020 году – </w:t>
      </w:r>
      <w:r w:rsidR="005452B6" w:rsidRPr="00AE43B3">
        <w:rPr>
          <w:rFonts w:ascii="Times New Roman" w:hAnsi="Times New Roman" w:cs="Times New Roman"/>
          <w:color w:val="000000"/>
          <w:sz w:val="24"/>
          <w:szCs w:val="24"/>
        </w:rPr>
        <w:t>17248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в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прогнозный период этот показатель может составлять от </w:t>
      </w:r>
      <w:r w:rsidR="005452B6" w:rsidRPr="00AE43B3">
        <w:rPr>
          <w:rFonts w:ascii="Times New Roman" w:hAnsi="Times New Roman" w:cs="Times New Roman"/>
          <w:color w:val="000000"/>
          <w:sz w:val="24"/>
          <w:szCs w:val="24"/>
        </w:rPr>
        <w:t>17192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в 2022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году до </w:t>
      </w:r>
      <w:r w:rsidR="005452B6" w:rsidRPr="00AE43B3">
        <w:rPr>
          <w:rFonts w:ascii="Times New Roman" w:hAnsi="Times New Roman" w:cs="Times New Roman"/>
          <w:color w:val="000000"/>
          <w:sz w:val="24"/>
          <w:szCs w:val="24"/>
        </w:rPr>
        <w:t>17117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в 2024 году. В целях повышения экономической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активности населения, в </w:t>
      </w:r>
      <w:r w:rsidR="005452B6" w:rsidRPr="00AE43B3">
        <w:rPr>
          <w:rFonts w:ascii="Times New Roman" w:hAnsi="Times New Roman" w:cs="Times New Roman"/>
          <w:color w:val="000000"/>
          <w:sz w:val="24"/>
          <w:szCs w:val="24"/>
        </w:rPr>
        <w:t>городе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комплекс мероприятий по развитию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предпринимательства (в том числе самозанятости); развитию системы социальных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контрактов; содействию трудоустройству, обучению отдельных категорий граждан;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поддержке молодых специалистов; созданию рабочих мест в рамках реализации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инвестиционных проектов, региональных проектов, государственных программ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Алтайского края</w:t>
      </w:r>
      <w:r w:rsidR="005452B6" w:rsidRPr="00AE43B3">
        <w:rPr>
          <w:rFonts w:ascii="Times New Roman" w:hAnsi="Times New Roman" w:cs="Times New Roman"/>
          <w:color w:val="000000"/>
          <w:sz w:val="24"/>
          <w:szCs w:val="24"/>
        </w:rPr>
        <w:t>, муниципальных программ города Заринска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52B6" w:rsidRPr="00AE43B3" w:rsidRDefault="00952210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>Современные социально-экономические условия предъявляют повышенные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качеству прогнозирования основных макроэкономических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индикаторов. Основными нормативными правовыми актами, регламентирующими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процессы целеполагания, прогнозирования, планирования и программирования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социально-экономического развития в </w:t>
      </w:r>
      <w:r w:rsidR="007A364F" w:rsidRPr="00AE43B3">
        <w:rPr>
          <w:rFonts w:ascii="Times New Roman" w:hAnsi="Times New Roman" w:cs="Times New Roman"/>
          <w:color w:val="000000"/>
          <w:sz w:val="24"/>
          <w:szCs w:val="24"/>
        </w:rPr>
        <w:t>городе Заринске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, являются Федеральный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закон о стратегическом планировании</w:t>
      </w:r>
      <w:r w:rsidR="007A364F" w:rsidRPr="00AE43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краевой закон о стратегическом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планировании</w:t>
      </w:r>
      <w:r w:rsidR="007A364F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и Стратегия социально-экономического развития муниципального образования.</w:t>
      </w:r>
      <w:r w:rsidR="005452B6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Как уже было указано выше, в городе Заринске</w:t>
      </w:r>
      <w:r w:rsidR="007A364F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в нарушение </w:t>
      </w:r>
      <w:r w:rsidRPr="00AE43B3">
        <w:rPr>
          <w:rFonts w:ascii="Times New Roman" w:hAnsi="Times New Roman" w:cs="Times New Roman"/>
          <w:sz w:val="24"/>
          <w:szCs w:val="24"/>
        </w:rPr>
        <w:br/>
      </w:r>
      <w:r w:rsidR="005452B6" w:rsidRPr="00AE43B3">
        <w:rPr>
          <w:rFonts w:ascii="Times New Roman" w:eastAsia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</w:t>
      </w:r>
      <w:r w:rsidR="005452B6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 не разработана.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Согласно части 5 статьи 7 Федерального закона о стратегическом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планировании документы стратегического планирования должны быть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сбалансированы по приоритетам, целям, задачам, мероприятиям, показателям,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финансовым и иным ресурсам и срокам реализации.</w:t>
      </w:r>
    </w:p>
    <w:p w:rsidR="00DC3738" w:rsidRPr="00AE43B3" w:rsidRDefault="00952210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нарушение </w:t>
      </w:r>
      <w:r w:rsidR="00DC3738" w:rsidRPr="00AE43B3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 Администрации города Заринска от 25.05.2016</w:t>
      </w:r>
      <w:r w:rsidR="00020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738" w:rsidRPr="00AE43B3">
        <w:rPr>
          <w:rFonts w:ascii="Times New Roman" w:hAnsi="Times New Roman" w:cs="Times New Roman"/>
          <w:b/>
          <w:color w:val="000000"/>
          <w:sz w:val="24"/>
          <w:szCs w:val="24"/>
        </w:rPr>
        <w:t>№ 491 «Об утверждении Порядка разработки, корректировки, осуществления</w:t>
      </w:r>
      <w:r w:rsidR="00020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738" w:rsidRPr="00AE43B3">
        <w:rPr>
          <w:rFonts w:ascii="Times New Roman" w:hAnsi="Times New Roman" w:cs="Times New Roman"/>
          <w:b/>
          <w:color w:val="000000"/>
          <w:sz w:val="24"/>
          <w:szCs w:val="24"/>
        </w:rPr>
        <w:t>мониторинга и контроля реализации стратегии социально-экономического</w:t>
      </w:r>
      <w:r w:rsidR="00020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738" w:rsidRPr="00AE43B3">
        <w:rPr>
          <w:rFonts w:ascii="Times New Roman" w:hAnsi="Times New Roman" w:cs="Times New Roman"/>
          <w:b/>
          <w:color w:val="000000"/>
          <w:sz w:val="24"/>
          <w:szCs w:val="24"/>
        </w:rPr>
        <w:t>развития муниципального образования город Заринск Алтайского края и плана</w:t>
      </w:r>
      <w:r w:rsidR="00020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738" w:rsidRPr="00AE43B3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 по реализации стратегии социально-экономического развития</w:t>
      </w:r>
      <w:r w:rsidR="00020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738" w:rsidRPr="00AE43B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город Заринск Алтайского края»</w:t>
      </w:r>
      <w:r w:rsidRPr="00AE4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3732" w:rsidRPr="00AE43B3"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 w:rsidR="00DC3738" w:rsidRPr="00AE4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разработана</w:t>
      </w:r>
      <w:r w:rsidR="00020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738" w:rsidRPr="00AE43B3">
        <w:rPr>
          <w:rFonts w:ascii="Times New Roman" w:hAnsi="Times New Roman" w:cs="Times New Roman"/>
          <w:b/>
          <w:color w:val="000000"/>
          <w:sz w:val="24"/>
          <w:szCs w:val="24"/>
        </w:rPr>
        <w:t>Стратегия социально-экономического развития муниципального образования и</w:t>
      </w:r>
      <w:r w:rsidR="00020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738" w:rsidRPr="00AE43B3">
        <w:rPr>
          <w:rFonts w:ascii="Times New Roman" w:hAnsi="Times New Roman" w:cs="Times New Roman"/>
          <w:b/>
          <w:color w:val="000000"/>
          <w:sz w:val="24"/>
          <w:szCs w:val="24"/>
        </w:rPr>
        <w:t>план мероприятий по ее реализации</w:t>
      </w:r>
      <w:r w:rsidRPr="00AE43B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C3732" w:rsidRPr="00AE43B3" w:rsidRDefault="006C3732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нарушение пункта 4 статьи 13 Федерального закона от 28.06.2014 № 172-ФЗ «О стратегическом планировании в Российской Федерации» </w:t>
      </w:r>
      <w:r w:rsidRPr="00AE43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 прогноза социально-экономического развития города Заринска на 2022-2024 годы не размещен на официальном сайте Администрации города Заринска,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BD0F4F" w:rsidRPr="00AE43B3" w:rsidRDefault="00BD0F4F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>Комитету по экономике и управлению муниципальным имуществом Администрации города Заринска</w:t>
      </w:r>
      <w:r w:rsidR="00952210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принять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210" w:rsidRPr="00AE43B3">
        <w:rPr>
          <w:rFonts w:ascii="Times New Roman" w:hAnsi="Times New Roman" w:cs="Times New Roman"/>
          <w:color w:val="000000"/>
          <w:sz w:val="24"/>
          <w:szCs w:val="24"/>
        </w:rPr>
        <w:t>меры по приведению документов стратегического планирования в соответствие с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210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нормами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федерального и местного</w:t>
      </w:r>
      <w:r w:rsidR="00952210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одательства</w:t>
      </w:r>
      <w:r w:rsidR="00952210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о стратегическом планировании.</w:t>
      </w:r>
    </w:p>
    <w:p w:rsidR="00BD0F4F" w:rsidRPr="00AE43B3" w:rsidRDefault="00952210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Несмотря на указанные недостатки, проект Прогноза может использоваться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разработке проекта </w:t>
      </w:r>
      <w:r w:rsidR="00BD0F4F" w:rsidRPr="00AE43B3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на 2022 год и на плановый период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2023 и 2024 годов.</w:t>
      </w:r>
      <w:r w:rsidR="00BD0F4F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1D9F" w:rsidRPr="00AE43B3" w:rsidRDefault="00952210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сформирован в социально-экономических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условиях, предполагающих развитие 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в 2022-2024 годах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с учетом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необходимости достижения целевых ориентиров и установок федерального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и краевого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уровн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также обозначенных Правительством Алтайского края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и Администрацией города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>Заринска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приоритетов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территориального развития, отраженных в принятых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государственных программах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  <w:r w:rsidR="00054532" w:rsidRPr="00AE43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региональных проектах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программах города Заринска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BE6" w:rsidRPr="00AE43B3" w:rsidRDefault="00952210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характеристики проекта 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на 2022-2024 годы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сформированы на основе «базового» варианта Прогноза, в условиях устойчивого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экономического роста, при этом фактором неопределенности для развития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экономики могут стать структурные изменения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t xml:space="preserve"> как на стороне спроса, так и на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стороне предложения, вызванные продолжающейся пандемией новой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коронавирусной инфекции. Масштаб и продолжительность влияния указанных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изменений на рынок туристических услуг, сферу досуга и развлечений,</w:t>
      </w:r>
      <w:r w:rsidRPr="00AE43B3">
        <w:rPr>
          <w:rFonts w:ascii="Times New Roman" w:hAnsi="Times New Roman" w:cs="Times New Roman"/>
          <w:color w:val="000000"/>
          <w:sz w:val="24"/>
          <w:szCs w:val="24"/>
        </w:rPr>
        <w:br/>
        <w:t>транспортную отрасль и другие рынки пока до конца не ясны</w:t>
      </w:r>
      <w:r w:rsidR="003E1D9F" w:rsidRPr="00AE4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D9F" w:rsidRPr="00AE43B3" w:rsidRDefault="003E1D9F" w:rsidP="00AE43B3">
      <w:pPr>
        <w:pStyle w:val="Default"/>
      </w:pPr>
    </w:p>
    <w:p w:rsidR="003E1D9F" w:rsidRPr="00AE43B3" w:rsidRDefault="003E1D9F" w:rsidP="00AE43B3">
      <w:pPr>
        <w:pStyle w:val="Default"/>
        <w:numPr>
          <w:ilvl w:val="0"/>
          <w:numId w:val="3"/>
        </w:numPr>
        <w:jc w:val="center"/>
      </w:pPr>
      <w:r w:rsidRPr="00AE43B3">
        <w:t>Результаты анализа основных характеристик и структуры проекта</w:t>
      </w:r>
      <w:r w:rsidR="00AE43B3" w:rsidRPr="00AE43B3">
        <w:t xml:space="preserve"> </w:t>
      </w:r>
      <w:r w:rsidR="00AE43B3">
        <w:t>решения</w:t>
      </w:r>
    </w:p>
    <w:p w:rsidR="003E1D9F" w:rsidRPr="00AE43B3" w:rsidRDefault="003E1D9F" w:rsidP="00AE43B3">
      <w:pPr>
        <w:pStyle w:val="Default"/>
        <w:ind w:left="720"/>
      </w:pPr>
    </w:p>
    <w:p w:rsidR="003E1D9F" w:rsidRPr="00AE43B3" w:rsidRDefault="003E1D9F" w:rsidP="00AE43B3">
      <w:pPr>
        <w:pStyle w:val="Default"/>
        <w:ind w:firstLine="709"/>
        <w:jc w:val="both"/>
      </w:pPr>
      <w:r w:rsidRPr="00AE43B3">
        <w:t xml:space="preserve">В соответствии с </w:t>
      </w:r>
      <w:r w:rsidR="000B1FEF" w:rsidRPr="00AE43B3">
        <w:rPr>
          <w:color w:val="auto"/>
        </w:rPr>
        <w:t>Положением</w:t>
      </w:r>
      <w:r w:rsidRPr="00AE43B3">
        <w:rPr>
          <w:color w:val="auto"/>
        </w:rPr>
        <w:t xml:space="preserve"> о бюджетном процессе </w:t>
      </w:r>
      <w:r w:rsidR="000B1FEF" w:rsidRPr="00AE43B3">
        <w:rPr>
          <w:color w:val="auto"/>
        </w:rPr>
        <w:t>Администрацией города Заринска</w:t>
      </w:r>
      <w:r w:rsidR="000B1FEF" w:rsidRPr="00AE43B3">
        <w:t xml:space="preserve"> городской</w:t>
      </w:r>
      <w:r w:rsidRPr="00AE43B3">
        <w:t xml:space="preserve"> бюджет сформирован сроком на три года: на 2022 год и на плановый период 2023 и 2024 годов. </w:t>
      </w:r>
    </w:p>
    <w:p w:rsidR="003E1D9F" w:rsidRPr="00AE43B3" w:rsidRDefault="00290C34" w:rsidP="00AE43B3">
      <w:pPr>
        <w:pStyle w:val="Default"/>
        <w:ind w:firstLine="709"/>
        <w:jc w:val="both"/>
      </w:pPr>
      <w:r w:rsidRPr="00AE43B3">
        <w:t>П</w:t>
      </w:r>
      <w:r w:rsidR="003E1D9F" w:rsidRPr="00AE43B3">
        <w:t>роект</w:t>
      </w:r>
      <w:r w:rsidRPr="00AE43B3">
        <w:t xml:space="preserve"> решения</w:t>
      </w:r>
      <w:r w:rsidR="003E1D9F" w:rsidRPr="00AE43B3">
        <w:t xml:space="preserve"> подготовлен </w:t>
      </w:r>
      <w:r w:rsidRPr="00AE43B3">
        <w:t>Администрацией города Заринска</w:t>
      </w:r>
      <w:r w:rsidR="00020BCC">
        <w:t xml:space="preserve"> </w:t>
      </w:r>
      <w:r w:rsidR="003E1D9F" w:rsidRPr="00AE43B3">
        <w:t>в соответствии</w:t>
      </w:r>
      <w:r w:rsidR="00020BCC">
        <w:t xml:space="preserve"> </w:t>
      </w:r>
      <w:r w:rsidR="003E1D9F" w:rsidRPr="00AE43B3">
        <w:t>с требованиями Бюджетного кодекса Российской Федерации, нормативными</w:t>
      </w:r>
      <w:r w:rsidR="00020BCC">
        <w:t xml:space="preserve"> </w:t>
      </w:r>
      <w:r w:rsidR="003E1D9F" w:rsidRPr="00AE43B3">
        <w:t>правовы</w:t>
      </w:r>
      <w:r w:rsidRPr="00AE43B3">
        <w:t>ми актами Российской Федерации,</w:t>
      </w:r>
      <w:r w:rsidR="003E1D9F" w:rsidRPr="00AE43B3">
        <w:t xml:space="preserve"> Алтайского края</w:t>
      </w:r>
      <w:r w:rsidRPr="00AE43B3">
        <w:t xml:space="preserve"> и города Заринска</w:t>
      </w:r>
      <w:r w:rsidR="003E1D9F" w:rsidRPr="00AE43B3">
        <w:t xml:space="preserve">, направленными на регулирование бюджетных правоотношений, внесен в </w:t>
      </w:r>
      <w:r w:rsidRPr="00AE43B3">
        <w:t>Заринское</w:t>
      </w:r>
      <w:r w:rsidR="00020BCC">
        <w:t xml:space="preserve"> </w:t>
      </w:r>
      <w:r w:rsidRPr="00AE43B3">
        <w:t>городское Собрание депутатов</w:t>
      </w:r>
      <w:r w:rsidR="003E1D9F" w:rsidRPr="00AE43B3">
        <w:t xml:space="preserve"> для рассмотрения и направлен в </w:t>
      </w:r>
      <w:r w:rsidRPr="00AE43B3">
        <w:t>Контрольно-с</w:t>
      </w:r>
      <w:r w:rsidR="003E1D9F" w:rsidRPr="00AE43B3">
        <w:t>четную</w:t>
      </w:r>
      <w:r w:rsidR="00020BCC">
        <w:t xml:space="preserve"> </w:t>
      </w:r>
      <w:r w:rsidR="003E1D9F" w:rsidRPr="00AE43B3">
        <w:t xml:space="preserve">палату </w:t>
      </w:r>
      <w:r w:rsidRPr="00AE43B3">
        <w:t>города Заринска</w:t>
      </w:r>
      <w:r w:rsidR="003E1D9F" w:rsidRPr="00AE43B3">
        <w:t xml:space="preserve"> для подготовки экспертного заключения </w:t>
      </w:r>
      <w:r w:rsidR="00FF40A9" w:rsidRPr="00AE43B3">
        <w:rPr>
          <w:color w:val="auto"/>
        </w:rPr>
        <w:t>26</w:t>
      </w:r>
      <w:r w:rsidR="003E1D9F" w:rsidRPr="00AE43B3">
        <w:rPr>
          <w:color w:val="auto"/>
        </w:rPr>
        <w:t xml:space="preserve"> октября</w:t>
      </w:r>
      <w:r w:rsidR="003E1D9F" w:rsidRPr="00AE43B3">
        <w:t xml:space="preserve"> 2021 года. </w:t>
      </w:r>
    </w:p>
    <w:p w:rsidR="003E1D9F" w:rsidRPr="00AE43B3" w:rsidRDefault="00290C34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>П</w:t>
      </w:r>
      <w:r w:rsidR="003E1D9F" w:rsidRPr="00AE43B3">
        <w:rPr>
          <w:color w:val="auto"/>
        </w:rPr>
        <w:t>роект</w:t>
      </w:r>
      <w:r w:rsidRPr="00AE43B3">
        <w:rPr>
          <w:color w:val="auto"/>
        </w:rPr>
        <w:t xml:space="preserve"> решения</w:t>
      </w:r>
      <w:r w:rsidR="003E1D9F" w:rsidRPr="00AE43B3">
        <w:rPr>
          <w:color w:val="auto"/>
        </w:rPr>
        <w:t xml:space="preserve"> также размещен в открытом доступе на официальном сайте </w:t>
      </w:r>
      <w:r w:rsidRPr="00AE43B3">
        <w:rPr>
          <w:color w:val="auto"/>
        </w:rPr>
        <w:t>Комитета по финансам, налоговой и кредитной политике Администрации города Заринска</w:t>
      </w:r>
      <w:r w:rsidR="003E1D9F" w:rsidRPr="00AE43B3">
        <w:rPr>
          <w:color w:val="auto"/>
        </w:rPr>
        <w:t xml:space="preserve">.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C00000"/>
        </w:rPr>
      </w:pPr>
      <w:r w:rsidRPr="00AE43B3">
        <w:t>В соответствии со статьей 172 Бюджетного кодекса Российской Федерации</w:t>
      </w:r>
      <w:r w:rsidR="00020BCC">
        <w:t xml:space="preserve"> </w:t>
      </w:r>
      <w:r w:rsidRPr="00AE43B3">
        <w:rPr>
          <w:color w:val="auto"/>
        </w:rPr>
        <w:t xml:space="preserve">составление проекта </w:t>
      </w:r>
      <w:r w:rsidR="00290C34" w:rsidRPr="00AE43B3">
        <w:rPr>
          <w:color w:val="auto"/>
        </w:rPr>
        <w:t>городского</w:t>
      </w:r>
      <w:r w:rsidRPr="00AE43B3">
        <w:rPr>
          <w:color w:val="auto"/>
        </w:rPr>
        <w:t xml:space="preserve"> бюджета основано на прогнозе социально-</w:t>
      </w:r>
      <w:r w:rsidR="00020BCC">
        <w:rPr>
          <w:color w:val="auto"/>
        </w:rPr>
        <w:t>э</w:t>
      </w:r>
      <w:r w:rsidRPr="00AE43B3">
        <w:rPr>
          <w:color w:val="auto"/>
        </w:rPr>
        <w:t xml:space="preserve">кономического развития </w:t>
      </w:r>
      <w:r w:rsidR="00290C34" w:rsidRPr="00AE43B3">
        <w:rPr>
          <w:color w:val="auto"/>
        </w:rPr>
        <w:t>города Заринска</w:t>
      </w:r>
      <w:r w:rsidRPr="00AE43B3">
        <w:rPr>
          <w:color w:val="auto"/>
        </w:rPr>
        <w:t>, основных направлениях бюджетной и</w:t>
      </w:r>
      <w:r w:rsidR="00020BCC">
        <w:rPr>
          <w:color w:val="auto"/>
        </w:rPr>
        <w:t xml:space="preserve"> </w:t>
      </w:r>
      <w:r w:rsidRPr="00AE43B3">
        <w:rPr>
          <w:color w:val="auto"/>
        </w:rPr>
        <w:t xml:space="preserve">налоговой политики </w:t>
      </w:r>
      <w:r w:rsidR="00290C34" w:rsidRPr="00AE43B3">
        <w:rPr>
          <w:color w:val="auto"/>
        </w:rPr>
        <w:t>города Заринска</w:t>
      </w:r>
      <w:r w:rsidRPr="00AE43B3">
        <w:rPr>
          <w:color w:val="auto"/>
        </w:rPr>
        <w:t>, отражающих главные задачи, определенные в</w:t>
      </w:r>
      <w:r w:rsidR="00020BCC">
        <w:rPr>
          <w:color w:val="auto"/>
        </w:rPr>
        <w:t xml:space="preserve"> </w:t>
      </w:r>
      <w:r w:rsidRPr="00AE43B3">
        <w:rPr>
          <w:color w:val="auto"/>
        </w:rPr>
        <w:t>указах Президента Российской Федерации от 7 мая 2018 года № 204 «О национальных</w:t>
      </w:r>
      <w:r w:rsidR="00020BCC">
        <w:rPr>
          <w:color w:val="auto"/>
        </w:rPr>
        <w:t xml:space="preserve"> </w:t>
      </w:r>
      <w:r w:rsidRPr="00AE43B3">
        <w:rPr>
          <w:color w:val="auto"/>
        </w:rPr>
        <w:t>целях и стратегических задачах развития Российской Федерации на период до 2024</w:t>
      </w:r>
      <w:r w:rsidR="00020BCC">
        <w:rPr>
          <w:color w:val="auto"/>
        </w:rPr>
        <w:t xml:space="preserve"> </w:t>
      </w:r>
      <w:r w:rsidRPr="00AE43B3">
        <w:rPr>
          <w:color w:val="auto"/>
        </w:rPr>
        <w:t>года», от 21 июля 2020 года № 474 «О национальных целях развития Российской</w:t>
      </w:r>
      <w:r w:rsidR="00020BCC">
        <w:rPr>
          <w:color w:val="auto"/>
        </w:rPr>
        <w:t xml:space="preserve"> </w:t>
      </w:r>
      <w:r w:rsidRPr="00AE43B3">
        <w:rPr>
          <w:color w:val="auto"/>
        </w:rPr>
        <w:t>Федерации на период до 2030 года» и от 7 мая 2012 года №№ 596-602, 606,</w:t>
      </w:r>
      <w:r w:rsidR="00020BCC">
        <w:rPr>
          <w:color w:val="auto"/>
        </w:rPr>
        <w:t xml:space="preserve"> </w:t>
      </w:r>
      <w:r w:rsidRPr="00AE43B3">
        <w:rPr>
          <w:color w:val="auto"/>
        </w:rPr>
        <w:t xml:space="preserve">федеральных проектах по основным направлениям стратегического развития </w:t>
      </w:r>
      <w:r w:rsidR="00020BCC">
        <w:rPr>
          <w:color w:val="auto"/>
        </w:rPr>
        <w:t>Р</w:t>
      </w:r>
      <w:r w:rsidRPr="00AE43B3">
        <w:rPr>
          <w:color w:val="auto"/>
        </w:rPr>
        <w:t>оссийской Федерации, региональных проектах, государственных программах</w:t>
      </w:r>
      <w:r w:rsidR="00020BCC">
        <w:rPr>
          <w:color w:val="auto"/>
        </w:rPr>
        <w:t xml:space="preserve"> </w:t>
      </w:r>
      <w:r w:rsidRPr="00AE43B3">
        <w:rPr>
          <w:color w:val="auto"/>
        </w:rPr>
        <w:t xml:space="preserve">Алтайского края, </w:t>
      </w:r>
      <w:r w:rsidR="00290C34" w:rsidRPr="00AE43B3">
        <w:rPr>
          <w:color w:val="auto"/>
        </w:rPr>
        <w:t xml:space="preserve">муниципальных программах города Заринска, </w:t>
      </w:r>
      <w:r w:rsidR="00AE2732" w:rsidRPr="00AE43B3">
        <w:t>соглашении от 7</w:t>
      </w:r>
      <w:r w:rsidR="00020BCC">
        <w:t xml:space="preserve"> </w:t>
      </w:r>
      <w:r w:rsidR="00AE2732" w:rsidRPr="00AE43B3">
        <w:t xml:space="preserve">февраля 2020 года № 02-06/1-65  </w:t>
      </w:r>
      <w:r w:rsidR="00AE2732" w:rsidRPr="00AE43B3">
        <w:rPr>
          <w:rFonts w:eastAsia="Times New Roman"/>
        </w:rPr>
        <w:t>о мерах по социально-</w:t>
      </w:r>
      <w:r w:rsidR="00AE2732" w:rsidRPr="00AE43B3">
        <w:t>э</w:t>
      </w:r>
      <w:r w:rsidR="00AE2732" w:rsidRPr="00AE43B3">
        <w:rPr>
          <w:rFonts w:eastAsia="Times New Roman"/>
        </w:rPr>
        <w:t>кономическому развитию и</w:t>
      </w:r>
      <w:r w:rsidR="00020BCC">
        <w:rPr>
          <w:rFonts w:eastAsia="Times New Roman"/>
        </w:rPr>
        <w:t xml:space="preserve"> </w:t>
      </w:r>
      <w:r w:rsidR="00AE2732" w:rsidRPr="00AE43B3">
        <w:rPr>
          <w:rFonts w:eastAsia="Times New Roman"/>
        </w:rPr>
        <w:t>оздоровлению</w:t>
      </w:r>
      <w:r w:rsidR="00AE2732" w:rsidRPr="00AE43B3">
        <w:t xml:space="preserve"> </w:t>
      </w:r>
      <w:r w:rsidR="00AE2732" w:rsidRPr="00AE43B3">
        <w:rPr>
          <w:rFonts w:eastAsia="Times New Roman"/>
        </w:rPr>
        <w:t>муниципальных финансов города Заринска, заключенном c</w:t>
      </w:r>
      <w:r w:rsidR="00020BCC">
        <w:rPr>
          <w:rFonts w:eastAsia="Times New Roman"/>
        </w:rPr>
        <w:t xml:space="preserve"> </w:t>
      </w:r>
      <w:r w:rsidR="00AE2732" w:rsidRPr="00AE43B3">
        <w:rPr>
          <w:rFonts w:eastAsia="Times New Roman"/>
        </w:rPr>
        <w:t>Министерством</w:t>
      </w:r>
      <w:r w:rsidR="00AE2732" w:rsidRPr="00AE43B3">
        <w:t xml:space="preserve"> </w:t>
      </w:r>
      <w:r w:rsidR="00AE2732" w:rsidRPr="00AE43B3">
        <w:rPr>
          <w:rFonts w:eastAsia="Times New Roman"/>
        </w:rPr>
        <w:t>финансов Алтайского края</w:t>
      </w:r>
      <w:r w:rsidRPr="00AE43B3">
        <w:rPr>
          <w:color w:val="auto"/>
        </w:rPr>
        <w:t>,</w:t>
      </w:r>
      <w:r w:rsidRPr="00AE43B3">
        <w:rPr>
          <w:color w:val="C00000"/>
        </w:rPr>
        <w:t xml:space="preserve">.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Текстовая часть законопроекта соответствует действующему бюджетному законодательству.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Концептуальными и характерными структурными особенностями проекта </w:t>
      </w:r>
      <w:r w:rsidR="00AE2732" w:rsidRPr="00AE43B3">
        <w:rPr>
          <w:color w:val="auto"/>
        </w:rPr>
        <w:t>городского</w:t>
      </w:r>
      <w:r w:rsidRPr="00AE43B3">
        <w:rPr>
          <w:color w:val="auto"/>
        </w:rPr>
        <w:t xml:space="preserve"> бюджета на 2022 год являются: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lastRenderedPageBreak/>
        <w:t xml:space="preserve">-исполнение с 1 января 2022 года отдельных функций финансовых органов муниципальных образований Алтайского края в условиях реализации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платежей»;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-исключение из состава проекта </w:t>
      </w:r>
      <w:r w:rsidR="00AE2732" w:rsidRPr="00AE43B3">
        <w:rPr>
          <w:color w:val="auto"/>
        </w:rPr>
        <w:t xml:space="preserve">решения </w:t>
      </w:r>
      <w:r w:rsidRPr="00AE43B3">
        <w:rPr>
          <w:color w:val="auto"/>
        </w:rPr>
        <w:t>перечня главных администраторов</w:t>
      </w:r>
      <w:r w:rsidR="00020BCC">
        <w:rPr>
          <w:color w:val="auto"/>
        </w:rPr>
        <w:t xml:space="preserve"> </w:t>
      </w:r>
      <w:r w:rsidRPr="00AE43B3">
        <w:rPr>
          <w:color w:val="auto"/>
        </w:rPr>
        <w:t xml:space="preserve">доходов и главных администраторов источников финансирования дефицита бюджета;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>-изменения налогового законодательства Российской Федерации и Алтайского края, вступающие в действие с 1 января 2022 года, в том числе</w:t>
      </w:r>
      <w:r w:rsidR="00AE2732" w:rsidRPr="00AE43B3">
        <w:rPr>
          <w:color w:val="auto"/>
        </w:rPr>
        <w:t xml:space="preserve"> </w:t>
      </w:r>
      <w:r w:rsidRPr="00AE43B3">
        <w:rPr>
          <w:color w:val="auto"/>
        </w:rPr>
        <w:t>увеличен</w:t>
      </w:r>
      <w:r w:rsidR="00AE2732" w:rsidRPr="00AE43B3">
        <w:rPr>
          <w:color w:val="auto"/>
        </w:rPr>
        <w:t xml:space="preserve">ие с 1,78 до 1,85 коэффициента, </w:t>
      </w:r>
      <w:r w:rsidR="00AE2732" w:rsidRPr="00AE43B3">
        <w:t xml:space="preserve">отражающего региональные особенности рынка труда в Алтайском крае, для исчисления и уплаты иностранными </w:t>
      </w:r>
      <w:r w:rsidRPr="00AE43B3">
        <w:rPr>
          <w:color w:val="auto"/>
        </w:rPr>
        <w:t xml:space="preserve">гражданами налога на доходы физических лиц от осуществления трудовой деятельности по найму на основании патента; введение бездекларационной уплаты налога и страховых взносов организациями и индивидуальными предпринимателями, применяющими упрощенную систему налогообложения с численностью работников не более 5 человек и имеющими предельную сумму годового дохода не более 60 млн рублей, в целях снижения административной нагрузки на малый бизнес. Объектом налогообложения будут признаваться «доходы»; изменение нормативов отчислений в бюджеты городских округов, утвержденных законом Алтайского края от 31 августа 2005 года № 62-ЗС «О нормативах отчислений от федеральных и региональных налогов и сборов, налогов, предусмотренных специальными налоговыми режимами, и неналоговых доходов»;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-осуществление расчета финансовой помощи из краевого бюджета с учетом изменения количества бюджетов муниципальных образований в Алтайском крае с учетом преобразованных с 717 до 708;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-установление для муниципального округа с 1 января 2022 года нормативов отчислений по налогам аналогично нормативам, установленным для муниципальных районов, а по налогу, взимаемому в связи с применением упрощенной системы налогообложения, увеличение дополнительного норматива отчислений с 50 % до 75 %;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-учет в соответствии с законом Алтайского края от 5 октября 2020 года № 66-ЗС «О внесении изменений в отдельные законы Алтайского края в сфере бюджетных правоотношений» в доходном потенциале при определении уровня расчетной бюджетной обеспеченности муниципальных образований в целях их выравнивания отдельных неналоговых доходов, подлежащих зачислению в местные бюджеты, в размере 50 % от общего объема неналоговых доходов, которые могут быть учтены при расчете дотации на 2022 год;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-планирование бюджетных ассигнований с учетом участия </w:t>
      </w:r>
      <w:r w:rsidR="00FF40A9" w:rsidRPr="00AE43B3">
        <w:rPr>
          <w:color w:val="auto"/>
        </w:rPr>
        <w:t>города Заринска</w:t>
      </w:r>
      <w:r w:rsidRPr="00AE43B3">
        <w:rPr>
          <w:color w:val="auto"/>
        </w:rPr>
        <w:t xml:space="preserve"> в софинансировании мероприятий федеральных проектов, разработанных в рамках национальных проектов во исполнение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года»;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-формирование структуры расходов </w:t>
      </w:r>
      <w:r w:rsidR="00993F15" w:rsidRPr="00AE43B3">
        <w:rPr>
          <w:color w:val="auto"/>
        </w:rPr>
        <w:t>городского</w:t>
      </w:r>
      <w:r w:rsidRPr="00AE43B3">
        <w:rPr>
          <w:color w:val="auto"/>
        </w:rPr>
        <w:t xml:space="preserve"> бюджета в «программном» формате по важнейшим направлениям экономического и социального развития;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-сохранение социальной направленности расходной части </w:t>
      </w:r>
      <w:r w:rsidR="00993F15" w:rsidRPr="00AE43B3">
        <w:rPr>
          <w:color w:val="auto"/>
        </w:rPr>
        <w:t>городского</w:t>
      </w:r>
      <w:r w:rsidRPr="00AE43B3">
        <w:rPr>
          <w:color w:val="auto"/>
        </w:rPr>
        <w:t xml:space="preserve"> бюджета;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>-планирование расходных обязательств на заработную плату с учетом</w:t>
      </w:r>
      <w:r w:rsidR="00020BCC">
        <w:rPr>
          <w:color w:val="auto"/>
        </w:rPr>
        <w:t xml:space="preserve"> </w:t>
      </w:r>
      <w:r w:rsidRPr="00AE43B3">
        <w:rPr>
          <w:color w:val="auto"/>
        </w:rPr>
        <w:t>увеличения минимального размера оплаты труда до 13617 рублей, рассчитанного по</w:t>
      </w:r>
      <w:r w:rsidR="00020BCC">
        <w:rPr>
          <w:color w:val="auto"/>
        </w:rPr>
        <w:t xml:space="preserve"> </w:t>
      </w:r>
      <w:r w:rsidRPr="00AE43B3">
        <w:rPr>
          <w:color w:val="auto"/>
        </w:rPr>
        <w:t xml:space="preserve">новой методике, разработанной Министерством труда Российской Федерации;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-формирование расходов на заработную плату опережающими темпами для отдельных категорий работников, подпадающих под действие указов Президента Российской Федерации, с увеличением на 15,9 % (к уровню первоначального бюджета на 2021 год) с 1 января 2022 года; </w:t>
      </w:r>
    </w:p>
    <w:p w:rsidR="00EA669D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lastRenderedPageBreak/>
        <w:t xml:space="preserve">-индексация заработной платы «неуказным» категориям работников бюджетного сектора экономики Алтайского края, государственным гражданским служащим Алтайского края на 4,0 % с 1 октября 2022 года;  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-планирование бюджетных ассигнований с учетом продолжения реализации в </w:t>
      </w:r>
      <w:r w:rsidR="0064061C" w:rsidRPr="00AE43B3">
        <w:rPr>
          <w:color w:val="auto"/>
        </w:rPr>
        <w:t>городе Заринске</w:t>
      </w:r>
      <w:r w:rsidRPr="00AE43B3">
        <w:rPr>
          <w:color w:val="auto"/>
        </w:rPr>
        <w:t xml:space="preserve"> индивидуальной программы социально-экономического развития. </w:t>
      </w:r>
    </w:p>
    <w:p w:rsidR="006257C3" w:rsidRPr="00AE43B3" w:rsidRDefault="003E1D9F" w:rsidP="00AE43B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hAnsi="Times New Roman" w:cs="Times New Roman"/>
          <w:sz w:val="24"/>
          <w:szCs w:val="24"/>
        </w:rPr>
        <w:t xml:space="preserve">В связи с тем, что в проекте федерального бюджета на 2022 год и на плановый период 2023 и 2024 годов не представлено распределение между регионами дотаций на выравнивание бюджетной обеспеченности субъектов Российской Федерации, предполагается изменение на предстоящий бюджетный цикл основных параметров </w:t>
      </w:r>
      <w:r w:rsidR="005D3EAD" w:rsidRPr="00AE43B3">
        <w:rPr>
          <w:rFonts w:ascii="Times New Roman" w:hAnsi="Times New Roman" w:cs="Times New Roman"/>
          <w:sz w:val="24"/>
          <w:szCs w:val="24"/>
        </w:rPr>
        <w:t>городского бюджета</w:t>
      </w:r>
      <w:r w:rsidRPr="00AE43B3">
        <w:rPr>
          <w:rFonts w:ascii="Times New Roman" w:hAnsi="Times New Roman" w:cs="Times New Roman"/>
          <w:sz w:val="24"/>
          <w:szCs w:val="24"/>
        </w:rPr>
        <w:t xml:space="preserve">. В данном случае будет необходимо внесение изменений в приложения </w:t>
      </w:r>
      <w:r w:rsidR="00FF40A9" w:rsidRPr="00AE43B3">
        <w:rPr>
          <w:rFonts w:ascii="Times New Roman" w:hAnsi="Times New Roman" w:cs="Times New Roman"/>
          <w:sz w:val="24"/>
          <w:szCs w:val="24"/>
        </w:rPr>
        <w:t>4</w:t>
      </w:r>
      <w:r w:rsidR="00C20C65" w:rsidRPr="00AE43B3">
        <w:rPr>
          <w:rFonts w:ascii="Times New Roman" w:hAnsi="Times New Roman" w:cs="Times New Roman"/>
          <w:sz w:val="24"/>
          <w:szCs w:val="24"/>
        </w:rPr>
        <w:t>,</w:t>
      </w:r>
      <w:r w:rsidRPr="00AE43B3">
        <w:rPr>
          <w:rFonts w:ascii="Times New Roman" w:hAnsi="Times New Roman" w:cs="Times New Roman"/>
          <w:sz w:val="24"/>
          <w:szCs w:val="24"/>
        </w:rPr>
        <w:t xml:space="preserve"> </w:t>
      </w:r>
      <w:r w:rsidR="00C20C65" w:rsidRPr="00AE43B3">
        <w:rPr>
          <w:rFonts w:ascii="Times New Roman" w:hAnsi="Times New Roman" w:cs="Times New Roman"/>
          <w:sz w:val="24"/>
          <w:szCs w:val="24"/>
        </w:rPr>
        <w:t>5, 6 и 7</w:t>
      </w:r>
      <w:r w:rsidRPr="00AE43B3">
        <w:rPr>
          <w:rFonts w:ascii="Times New Roman" w:hAnsi="Times New Roman" w:cs="Times New Roman"/>
          <w:sz w:val="24"/>
          <w:szCs w:val="24"/>
        </w:rPr>
        <w:t xml:space="preserve"> к бюджетному прогнозу </w:t>
      </w:r>
      <w:r w:rsidR="00987552" w:rsidRPr="00AE43B3">
        <w:rPr>
          <w:rFonts w:ascii="Times New Roman" w:hAnsi="Times New Roman" w:cs="Times New Roman"/>
          <w:sz w:val="24"/>
          <w:szCs w:val="24"/>
        </w:rPr>
        <w:t>города Заринска</w:t>
      </w:r>
      <w:r w:rsidRPr="00AE43B3">
        <w:rPr>
          <w:rFonts w:ascii="Times New Roman" w:hAnsi="Times New Roman" w:cs="Times New Roman"/>
          <w:sz w:val="24"/>
          <w:szCs w:val="24"/>
        </w:rPr>
        <w:t xml:space="preserve">. Помимо этого, потребуется корректировка прогноза основных характеристик </w:t>
      </w:r>
      <w:r w:rsidR="00987552" w:rsidRPr="00AE43B3">
        <w:rPr>
          <w:rFonts w:ascii="Times New Roman" w:hAnsi="Times New Roman" w:cs="Times New Roman"/>
          <w:sz w:val="24"/>
          <w:szCs w:val="24"/>
        </w:rPr>
        <w:t>бюджета города Заринска</w:t>
      </w:r>
      <w:r w:rsidRPr="00AE43B3">
        <w:rPr>
          <w:rFonts w:ascii="Times New Roman" w:hAnsi="Times New Roman" w:cs="Times New Roman"/>
          <w:sz w:val="24"/>
          <w:szCs w:val="24"/>
        </w:rPr>
        <w:t xml:space="preserve"> на 2021 год с учетом изменений, представленных в </w:t>
      </w:r>
      <w:r w:rsidR="00987552" w:rsidRPr="00AE43B3">
        <w:rPr>
          <w:rFonts w:ascii="Times New Roman" w:hAnsi="Times New Roman" w:cs="Times New Roman"/>
          <w:sz w:val="24"/>
          <w:szCs w:val="24"/>
        </w:rPr>
        <w:t>Контрольно-с</w:t>
      </w:r>
      <w:r w:rsidRPr="00AE43B3">
        <w:rPr>
          <w:rFonts w:ascii="Times New Roman" w:hAnsi="Times New Roman" w:cs="Times New Roman"/>
          <w:sz w:val="24"/>
          <w:szCs w:val="24"/>
        </w:rPr>
        <w:t xml:space="preserve">четную палату </w:t>
      </w:r>
      <w:r w:rsidR="00987552" w:rsidRPr="00AE43B3">
        <w:rPr>
          <w:rFonts w:ascii="Times New Roman" w:hAnsi="Times New Roman" w:cs="Times New Roman"/>
          <w:sz w:val="24"/>
          <w:szCs w:val="24"/>
        </w:rPr>
        <w:t>города Заринска</w:t>
      </w:r>
      <w:r w:rsidRPr="00AE43B3">
        <w:rPr>
          <w:rFonts w:ascii="Times New Roman" w:hAnsi="Times New Roman" w:cs="Times New Roman"/>
          <w:sz w:val="24"/>
          <w:szCs w:val="24"/>
        </w:rPr>
        <w:t xml:space="preserve"> в виде проекта </w:t>
      </w:r>
      <w:r w:rsidR="00987552" w:rsidRPr="00AE43B3">
        <w:rPr>
          <w:rFonts w:ascii="Times New Roman" w:hAnsi="Times New Roman" w:cs="Times New Roman"/>
          <w:sz w:val="24"/>
          <w:szCs w:val="24"/>
        </w:rPr>
        <w:t>решения</w:t>
      </w:r>
      <w:r w:rsidRPr="00AE43B3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87552" w:rsidRPr="00AE43B3">
        <w:rPr>
          <w:rFonts w:ascii="Times New Roman" w:hAnsi="Times New Roman" w:cs="Times New Roman"/>
          <w:sz w:val="24"/>
          <w:szCs w:val="24"/>
        </w:rPr>
        <w:t>решение</w:t>
      </w:r>
      <w:r w:rsidRPr="00AE43B3">
        <w:rPr>
          <w:rFonts w:ascii="Times New Roman" w:hAnsi="Times New Roman" w:cs="Times New Roman"/>
          <w:sz w:val="24"/>
          <w:szCs w:val="24"/>
        </w:rPr>
        <w:t xml:space="preserve"> </w:t>
      </w:r>
      <w:r w:rsidR="00987552" w:rsidRPr="00AE43B3">
        <w:rPr>
          <w:rFonts w:ascii="Times New Roman" w:hAnsi="Times New Roman" w:cs="Times New Roman"/>
          <w:sz w:val="24"/>
          <w:szCs w:val="24"/>
        </w:rPr>
        <w:t>Заринского городского Собрания депутатов</w:t>
      </w:r>
      <w:r w:rsidRPr="00AE43B3">
        <w:rPr>
          <w:rFonts w:ascii="Times New Roman" w:hAnsi="Times New Roman" w:cs="Times New Roman"/>
          <w:sz w:val="24"/>
          <w:szCs w:val="24"/>
        </w:rPr>
        <w:t xml:space="preserve"> </w:t>
      </w:r>
      <w:r w:rsidR="00FF40A9" w:rsidRPr="00AE43B3">
        <w:rPr>
          <w:rFonts w:ascii="Times New Roman" w:hAnsi="Times New Roman" w:cs="Times New Roman"/>
          <w:sz w:val="24"/>
          <w:szCs w:val="24"/>
        </w:rPr>
        <w:t>от 24.11.2020 № 85 «О бюджете муниципального образования город Заринск Алтайского края на 2021 год»</w:t>
      </w:r>
      <w:r w:rsidR="005D3EAD" w:rsidRPr="00AE43B3">
        <w:rPr>
          <w:rFonts w:ascii="Times New Roman" w:hAnsi="Times New Roman" w:cs="Times New Roman"/>
          <w:sz w:val="24"/>
          <w:szCs w:val="24"/>
        </w:rPr>
        <w:t xml:space="preserve"> (далее – «решение № 85»)</w:t>
      </w:r>
      <w:r w:rsidRPr="00AE43B3">
        <w:rPr>
          <w:rFonts w:ascii="Times New Roman" w:hAnsi="Times New Roman" w:cs="Times New Roman"/>
          <w:sz w:val="24"/>
          <w:szCs w:val="24"/>
        </w:rPr>
        <w:t xml:space="preserve">, в случае принятия данных изменений </w:t>
      </w:r>
      <w:r w:rsidR="00987552" w:rsidRPr="00AE43B3">
        <w:rPr>
          <w:rFonts w:ascii="Times New Roman" w:hAnsi="Times New Roman" w:cs="Times New Roman"/>
          <w:sz w:val="24"/>
          <w:szCs w:val="24"/>
        </w:rPr>
        <w:t xml:space="preserve">Заринским городским </w:t>
      </w:r>
      <w:r w:rsidRPr="00AE43B3">
        <w:rPr>
          <w:rFonts w:ascii="Times New Roman" w:hAnsi="Times New Roman" w:cs="Times New Roman"/>
          <w:sz w:val="24"/>
          <w:szCs w:val="24"/>
        </w:rPr>
        <w:t>Собранием</w:t>
      </w:r>
      <w:r w:rsidR="00987552" w:rsidRPr="00AE43B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AE43B3">
        <w:rPr>
          <w:rFonts w:ascii="Times New Roman" w:hAnsi="Times New Roman" w:cs="Times New Roman"/>
          <w:sz w:val="24"/>
          <w:szCs w:val="24"/>
        </w:rPr>
        <w:t xml:space="preserve">. Кроме того, подлежат корректировке показатели финансового обеспечения </w:t>
      </w:r>
      <w:r w:rsidR="00987552" w:rsidRPr="00AE43B3">
        <w:rPr>
          <w:rFonts w:ascii="Times New Roman" w:hAnsi="Times New Roman" w:cs="Times New Roman"/>
          <w:sz w:val="24"/>
          <w:szCs w:val="24"/>
        </w:rPr>
        <w:t>муниципальных</w:t>
      </w:r>
      <w:r w:rsidRPr="00AE43B3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87552" w:rsidRPr="00AE43B3">
        <w:rPr>
          <w:rFonts w:ascii="Times New Roman" w:hAnsi="Times New Roman" w:cs="Times New Roman"/>
          <w:sz w:val="24"/>
          <w:szCs w:val="24"/>
        </w:rPr>
        <w:t>города Заринска</w:t>
      </w:r>
      <w:r w:rsidRPr="00AE43B3">
        <w:rPr>
          <w:rFonts w:ascii="Times New Roman" w:hAnsi="Times New Roman" w:cs="Times New Roman"/>
          <w:sz w:val="24"/>
          <w:szCs w:val="24"/>
        </w:rPr>
        <w:t xml:space="preserve">, отраженные в </w:t>
      </w:r>
      <w:r w:rsidR="00C20C65" w:rsidRPr="00AE43B3">
        <w:rPr>
          <w:rFonts w:ascii="Times New Roman" w:hAnsi="Times New Roman" w:cs="Times New Roman"/>
          <w:sz w:val="24"/>
          <w:szCs w:val="24"/>
        </w:rPr>
        <w:t>приложениях</w:t>
      </w:r>
      <w:r w:rsidRPr="00AE43B3">
        <w:rPr>
          <w:rFonts w:ascii="Times New Roman" w:hAnsi="Times New Roman" w:cs="Times New Roman"/>
          <w:sz w:val="24"/>
          <w:szCs w:val="24"/>
        </w:rPr>
        <w:t xml:space="preserve"> </w:t>
      </w:r>
      <w:r w:rsidR="00C20C65" w:rsidRPr="00AE43B3">
        <w:rPr>
          <w:rFonts w:ascii="Times New Roman" w:hAnsi="Times New Roman" w:cs="Times New Roman"/>
          <w:sz w:val="24"/>
          <w:szCs w:val="24"/>
        </w:rPr>
        <w:t>8 и 9</w:t>
      </w:r>
      <w:r w:rsidRPr="00AE43B3">
        <w:rPr>
          <w:rFonts w:ascii="Times New Roman" w:hAnsi="Times New Roman" w:cs="Times New Roman"/>
          <w:sz w:val="24"/>
          <w:szCs w:val="24"/>
        </w:rPr>
        <w:t xml:space="preserve"> к бюджетному прогнозу </w:t>
      </w:r>
      <w:r w:rsidR="00987552" w:rsidRPr="00AE43B3">
        <w:rPr>
          <w:rFonts w:ascii="Times New Roman" w:hAnsi="Times New Roman" w:cs="Times New Roman"/>
          <w:sz w:val="24"/>
          <w:szCs w:val="24"/>
        </w:rPr>
        <w:t>города Заринска</w:t>
      </w:r>
      <w:r w:rsidRPr="00AE43B3">
        <w:rPr>
          <w:rFonts w:ascii="Times New Roman" w:hAnsi="Times New Roman" w:cs="Times New Roman"/>
          <w:sz w:val="24"/>
          <w:szCs w:val="24"/>
        </w:rPr>
        <w:t>. В соответствии с пунктом 6</w:t>
      </w:r>
      <w:r w:rsidRPr="00AE43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2D5" w:rsidRPr="00AE43B3">
        <w:rPr>
          <w:rFonts w:ascii="Times New Roman" w:hAnsi="Times New Roman" w:cs="Times New Roman"/>
          <w:sz w:val="24"/>
          <w:szCs w:val="24"/>
        </w:rPr>
        <w:t>П</w:t>
      </w:r>
      <w:r w:rsidR="003752D5" w:rsidRPr="00AE43B3">
        <w:rPr>
          <w:rFonts w:ascii="Times New Roman" w:eastAsia="Times New Roman" w:hAnsi="Times New Roman" w:cs="Times New Roman"/>
          <w:sz w:val="24"/>
          <w:szCs w:val="24"/>
        </w:rPr>
        <w:t>орядка разработки и утверждения бюджетного прогноза муниципального образования город Заринск Алтайского края на долгосрочный период</w:t>
      </w:r>
      <w:r w:rsidR="003752D5" w:rsidRPr="00AE43B3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города Заринска от 11 мая 2016 года № 451 (далее – «Порядок № 451»)</w:t>
      </w:r>
      <w:r w:rsidR="006257C3" w:rsidRPr="00AE43B3">
        <w:rPr>
          <w:rFonts w:ascii="Times New Roman" w:hAnsi="Times New Roman" w:cs="Times New Roman"/>
          <w:sz w:val="24"/>
          <w:szCs w:val="24"/>
        </w:rPr>
        <w:t xml:space="preserve">, </w:t>
      </w:r>
      <w:r w:rsidR="006257C3" w:rsidRPr="00AE43B3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6257C3" w:rsidRPr="00AE43B3">
        <w:rPr>
          <w:rFonts w:ascii="Times New Roman" w:hAnsi="Times New Roman" w:cs="Times New Roman"/>
          <w:sz w:val="24"/>
          <w:szCs w:val="24"/>
        </w:rPr>
        <w:t>ом</w:t>
      </w:r>
      <w:r w:rsidR="006257C3" w:rsidRPr="00AE43B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Заринска по финансам, налоговой и кредитной политике</w:t>
      </w:r>
      <w:r w:rsidR="006257C3" w:rsidRPr="00AE43B3">
        <w:rPr>
          <w:rFonts w:ascii="Times New Roman" w:hAnsi="Times New Roman" w:cs="Times New Roman"/>
          <w:sz w:val="24"/>
          <w:szCs w:val="24"/>
        </w:rPr>
        <w:t xml:space="preserve"> </w:t>
      </w:r>
      <w:r w:rsidR="006257C3" w:rsidRPr="00AE43B3">
        <w:rPr>
          <w:rFonts w:ascii="Times New Roman" w:eastAsia="Times New Roman" w:hAnsi="Times New Roman" w:cs="Times New Roman"/>
          <w:sz w:val="24"/>
          <w:szCs w:val="24"/>
        </w:rPr>
        <w:t>в срок, не превышающий двух месяцев со дня официального опубликования решения о бюджете на очередной финансовый год и плановый период</w:t>
      </w:r>
      <w:r w:rsidR="006257C3" w:rsidRPr="00AE43B3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="006257C3" w:rsidRPr="00AE43B3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6257C3" w:rsidRPr="00AE43B3">
        <w:rPr>
          <w:rFonts w:ascii="Times New Roman" w:hAnsi="Times New Roman" w:cs="Times New Roman"/>
          <w:sz w:val="24"/>
          <w:szCs w:val="24"/>
        </w:rPr>
        <w:t>лен</w:t>
      </w:r>
      <w:r w:rsidR="006257C3" w:rsidRPr="00AE43B3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города для рассмотрения и утверждения Бюджетный прогноз (проект изменений Бюджетного прогноза).</w:t>
      </w:r>
    </w:p>
    <w:p w:rsidR="003E1D9F" w:rsidRPr="00AE43B3" w:rsidRDefault="003E1D9F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Динамика основных параметров </w:t>
      </w:r>
      <w:r w:rsidR="00347DCF" w:rsidRPr="00AE43B3">
        <w:rPr>
          <w:color w:val="auto"/>
        </w:rPr>
        <w:t>городского</w:t>
      </w:r>
      <w:r w:rsidRPr="00AE43B3">
        <w:rPr>
          <w:color w:val="auto"/>
        </w:rPr>
        <w:t xml:space="preserve"> бюджета на 2021 год, утвержденных </w:t>
      </w:r>
      <w:r w:rsidR="00347DCF" w:rsidRPr="00AE43B3">
        <w:rPr>
          <w:color w:val="auto"/>
        </w:rPr>
        <w:t xml:space="preserve">решением </w:t>
      </w:r>
      <w:r w:rsidRPr="00AE43B3">
        <w:rPr>
          <w:color w:val="auto"/>
        </w:rPr>
        <w:t xml:space="preserve">№ </w:t>
      </w:r>
      <w:r w:rsidR="00623842" w:rsidRPr="00AE43B3">
        <w:rPr>
          <w:color w:val="auto"/>
        </w:rPr>
        <w:t>85</w:t>
      </w:r>
      <w:r w:rsidRPr="00AE43B3">
        <w:rPr>
          <w:color w:val="auto"/>
        </w:rPr>
        <w:t xml:space="preserve"> и на 2022-2024 годы, предусмотренных в проекте</w:t>
      </w:r>
      <w:r w:rsidR="00347DCF" w:rsidRPr="00AE43B3">
        <w:rPr>
          <w:color w:val="auto"/>
        </w:rPr>
        <w:t xml:space="preserve"> решения</w:t>
      </w:r>
      <w:r w:rsidRPr="00AE43B3">
        <w:rPr>
          <w:color w:val="auto"/>
        </w:rPr>
        <w:t xml:space="preserve">, представлена в следующей таблице: </w:t>
      </w:r>
    </w:p>
    <w:p w:rsidR="00347DCF" w:rsidRPr="00AE43B3" w:rsidRDefault="00347DCF" w:rsidP="00AE43B3">
      <w:pPr>
        <w:pStyle w:val="Default"/>
        <w:ind w:firstLine="709"/>
        <w:jc w:val="right"/>
        <w:rPr>
          <w:color w:val="auto"/>
        </w:rPr>
      </w:pPr>
      <w:r w:rsidRPr="00AE43B3">
        <w:rPr>
          <w:color w:val="auto"/>
        </w:rPr>
        <w:t>тыс. рублей</w:t>
      </w:r>
    </w:p>
    <w:tbl>
      <w:tblPr>
        <w:tblStyle w:val="ac"/>
        <w:tblW w:w="0" w:type="auto"/>
        <w:tblLook w:val="04A0"/>
      </w:tblPr>
      <w:tblGrid>
        <w:gridCol w:w="1886"/>
        <w:gridCol w:w="1864"/>
        <w:gridCol w:w="1846"/>
        <w:gridCol w:w="1846"/>
        <w:gridCol w:w="1846"/>
      </w:tblGrid>
      <w:tr w:rsidR="00347DCF" w:rsidTr="007F7C34">
        <w:tc>
          <w:tcPr>
            <w:tcW w:w="1971" w:type="dxa"/>
            <w:vMerge w:val="restart"/>
          </w:tcPr>
          <w:p w:rsidR="00347DCF" w:rsidRPr="00AE43B3" w:rsidRDefault="00347DCF" w:rsidP="00347DCF">
            <w:pPr>
              <w:pStyle w:val="Default"/>
              <w:jc w:val="center"/>
              <w:rPr>
                <w:color w:val="auto"/>
              </w:rPr>
            </w:pPr>
            <w:r w:rsidRPr="00AE43B3">
              <w:rPr>
                <w:color w:val="auto"/>
              </w:rPr>
              <w:t>Показатели</w:t>
            </w:r>
          </w:p>
        </w:tc>
        <w:tc>
          <w:tcPr>
            <w:tcW w:w="1971" w:type="dxa"/>
          </w:tcPr>
          <w:p w:rsidR="00347DCF" w:rsidRPr="00AE43B3" w:rsidRDefault="00347DCF" w:rsidP="00347DCF">
            <w:pPr>
              <w:pStyle w:val="Default"/>
              <w:jc w:val="center"/>
              <w:rPr>
                <w:color w:val="auto"/>
              </w:rPr>
            </w:pPr>
            <w:r w:rsidRPr="00AE43B3">
              <w:rPr>
                <w:color w:val="auto"/>
              </w:rPr>
              <w:t>Решение № 85</w:t>
            </w:r>
          </w:p>
        </w:tc>
        <w:tc>
          <w:tcPr>
            <w:tcW w:w="5913" w:type="dxa"/>
            <w:gridSpan w:val="3"/>
          </w:tcPr>
          <w:p w:rsidR="00347DCF" w:rsidRPr="00AE43B3" w:rsidRDefault="00347DCF" w:rsidP="00347DCF">
            <w:pPr>
              <w:pStyle w:val="Default"/>
              <w:jc w:val="center"/>
              <w:rPr>
                <w:color w:val="auto"/>
              </w:rPr>
            </w:pPr>
            <w:r w:rsidRPr="00AE43B3">
              <w:rPr>
                <w:color w:val="auto"/>
              </w:rPr>
              <w:t>Проект решения</w:t>
            </w:r>
          </w:p>
        </w:tc>
      </w:tr>
      <w:tr w:rsidR="00347DCF" w:rsidTr="00347DCF">
        <w:tc>
          <w:tcPr>
            <w:tcW w:w="1971" w:type="dxa"/>
            <w:vMerge/>
          </w:tcPr>
          <w:p w:rsidR="00347DCF" w:rsidRPr="00AE43B3" w:rsidRDefault="00347DCF" w:rsidP="00347D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71" w:type="dxa"/>
          </w:tcPr>
          <w:p w:rsidR="00347DCF" w:rsidRPr="00AE43B3" w:rsidRDefault="00347DCF" w:rsidP="00347DCF">
            <w:pPr>
              <w:pStyle w:val="Default"/>
              <w:jc w:val="center"/>
              <w:rPr>
                <w:color w:val="auto"/>
              </w:rPr>
            </w:pPr>
            <w:r w:rsidRPr="00AE43B3">
              <w:rPr>
                <w:color w:val="auto"/>
              </w:rPr>
              <w:t>2021 год</w:t>
            </w:r>
          </w:p>
        </w:tc>
        <w:tc>
          <w:tcPr>
            <w:tcW w:w="1971" w:type="dxa"/>
          </w:tcPr>
          <w:p w:rsidR="00347DCF" w:rsidRPr="00AE43B3" w:rsidRDefault="00347DCF" w:rsidP="00347DCF">
            <w:pPr>
              <w:pStyle w:val="Default"/>
              <w:jc w:val="center"/>
              <w:rPr>
                <w:color w:val="auto"/>
              </w:rPr>
            </w:pPr>
            <w:r w:rsidRPr="00AE43B3">
              <w:rPr>
                <w:color w:val="auto"/>
              </w:rPr>
              <w:t>2022 год</w:t>
            </w:r>
          </w:p>
        </w:tc>
        <w:tc>
          <w:tcPr>
            <w:tcW w:w="1971" w:type="dxa"/>
          </w:tcPr>
          <w:p w:rsidR="00347DCF" w:rsidRPr="00AE43B3" w:rsidRDefault="00347DCF" w:rsidP="00347DCF">
            <w:pPr>
              <w:pStyle w:val="Default"/>
              <w:jc w:val="center"/>
              <w:rPr>
                <w:color w:val="auto"/>
              </w:rPr>
            </w:pPr>
            <w:r w:rsidRPr="00AE43B3">
              <w:rPr>
                <w:color w:val="auto"/>
              </w:rPr>
              <w:t>2023 год</w:t>
            </w:r>
          </w:p>
        </w:tc>
        <w:tc>
          <w:tcPr>
            <w:tcW w:w="1971" w:type="dxa"/>
          </w:tcPr>
          <w:p w:rsidR="00347DCF" w:rsidRPr="00AE43B3" w:rsidRDefault="00347DCF" w:rsidP="00347DCF">
            <w:pPr>
              <w:pStyle w:val="Default"/>
              <w:jc w:val="center"/>
              <w:rPr>
                <w:color w:val="auto"/>
              </w:rPr>
            </w:pPr>
            <w:r w:rsidRPr="00AE43B3">
              <w:rPr>
                <w:color w:val="auto"/>
              </w:rPr>
              <w:t>2024 год</w:t>
            </w:r>
          </w:p>
        </w:tc>
      </w:tr>
      <w:tr w:rsidR="00347DCF" w:rsidTr="00347DCF">
        <w:tc>
          <w:tcPr>
            <w:tcW w:w="1971" w:type="dxa"/>
          </w:tcPr>
          <w:p w:rsidR="00347DCF" w:rsidRPr="00AE43B3" w:rsidRDefault="00347DCF" w:rsidP="00347DCF">
            <w:pPr>
              <w:pStyle w:val="Default"/>
              <w:jc w:val="both"/>
              <w:rPr>
                <w:color w:val="auto"/>
              </w:rPr>
            </w:pPr>
            <w:r w:rsidRPr="00AE43B3">
              <w:rPr>
                <w:color w:val="auto"/>
              </w:rPr>
              <w:t xml:space="preserve">Доходы </w:t>
            </w:r>
          </w:p>
        </w:tc>
        <w:tc>
          <w:tcPr>
            <w:tcW w:w="1971" w:type="dxa"/>
          </w:tcPr>
          <w:p w:rsidR="00347DCF" w:rsidRPr="00AE43B3" w:rsidRDefault="00C41586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1094999,4</w:t>
            </w:r>
          </w:p>
        </w:tc>
        <w:tc>
          <w:tcPr>
            <w:tcW w:w="1971" w:type="dxa"/>
          </w:tcPr>
          <w:p w:rsidR="00347DCF" w:rsidRPr="00AE43B3" w:rsidRDefault="007F7C34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981467,3</w:t>
            </w:r>
          </w:p>
        </w:tc>
        <w:tc>
          <w:tcPr>
            <w:tcW w:w="1971" w:type="dxa"/>
          </w:tcPr>
          <w:p w:rsidR="00347DCF" w:rsidRPr="00AE43B3" w:rsidRDefault="007F7C34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808714,1</w:t>
            </w:r>
          </w:p>
        </w:tc>
        <w:tc>
          <w:tcPr>
            <w:tcW w:w="1971" w:type="dxa"/>
          </w:tcPr>
          <w:p w:rsidR="00347DCF" w:rsidRPr="00AE43B3" w:rsidRDefault="007F7C34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827118,4</w:t>
            </w:r>
          </w:p>
        </w:tc>
      </w:tr>
      <w:tr w:rsidR="00347DCF" w:rsidTr="00347DCF">
        <w:tc>
          <w:tcPr>
            <w:tcW w:w="1971" w:type="dxa"/>
          </w:tcPr>
          <w:p w:rsidR="00347DCF" w:rsidRPr="00AE43B3" w:rsidRDefault="00347DCF" w:rsidP="00347DCF">
            <w:pPr>
              <w:pStyle w:val="Default"/>
              <w:jc w:val="both"/>
              <w:rPr>
                <w:color w:val="auto"/>
              </w:rPr>
            </w:pPr>
            <w:r w:rsidRPr="00AE43B3">
              <w:rPr>
                <w:color w:val="auto"/>
              </w:rPr>
              <w:t xml:space="preserve">Расходы </w:t>
            </w:r>
          </w:p>
        </w:tc>
        <w:tc>
          <w:tcPr>
            <w:tcW w:w="1971" w:type="dxa"/>
          </w:tcPr>
          <w:p w:rsidR="00347DCF" w:rsidRPr="00AE43B3" w:rsidRDefault="00C41586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1124484,9</w:t>
            </w:r>
          </w:p>
        </w:tc>
        <w:tc>
          <w:tcPr>
            <w:tcW w:w="1971" w:type="dxa"/>
          </w:tcPr>
          <w:p w:rsidR="00347DCF" w:rsidRPr="00AE43B3" w:rsidRDefault="007F7C34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981467,3</w:t>
            </w:r>
          </w:p>
        </w:tc>
        <w:tc>
          <w:tcPr>
            <w:tcW w:w="1971" w:type="dxa"/>
          </w:tcPr>
          <w:p w:rsidR="00347DCF" w:rsidRPr="00AE43B3" w:rsidRDefault="007F7C34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808714,1</w:t>
            </w:r>
          </w:p>
        </w:tc>
        <w:tc>
          <w:tcPr>
            <w:tcW w:w="1971" w:type="dxa"/>
          </w:tcPr>
          <w:p w:rsidR="00347DCF" w:rsidRPr="00AE43B3" w:rsidRDefault="007F7C34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827118,4</w:t>
            </w:r>
          </w:p>
        </w:tc>
      </w:tr>
      <w:tr w:rsidR="00347DCF" w:rsidTr="00347DCF">
        <w:tc>
          <w:tcPr>
            <w:tcW w:w="1971" w:type="dxa"/>
          </w:tcPr>
          <w:p w:rsidR="00347DCF" w:rsidRPr="00AE43B3" w:rsidRDefault="007F7C34" w:rsidP="00C41586">
            <w:pPr>
              <w:pStyle w:val="Default"/>
              <w:jc w:val="both"/>
              <w:rPr>
                <w:color w:val="auto"/>
              </w:rPr>
            </w:pPr>
            <w:r w:rsidRPr="00AE43B3">
              <w:rPr>
                <w:color w:val="auto"/>
              </w:rPr>
              <w:t xml:space="preserve">Дефицит </w:t>
            </w:r>
          </w:p>
        </w:tc>
        <w:tc>
          <w:tcPr>
            <w:tcW w:w="1971" w:type="dxa"/>
          </w:tcPr>
          <w:p w:rsidR="00347DCF" w:rsidRPr="00AE43B3" w:rsidRDefault="00C41586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29485,5</w:t>
            </w:r>
          </w:p>
        </w:tc>
        <w:tc>
          <w:tcPr>
            <w:tcW w:w="1971" w:type="dxa"/>
          </w:tcPr>
          <w:p w:rsidR="00347DCF" w:rsidRPr="00AE43B3" w:rsidRDefault="007F7C34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0</w:t>
            </w:r>
          </w:p>
        </w:tc>
        <w:tc>
          <w:tcPr>
            <w:tcW w:w="1971" w:type="dxa"/>
          </w:tcPr>
          <w:p w:rsidR="00347DCF" w:rsidRPr="00AE43B3" w:rsidRDefault="007F7C34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0</w:t>
            </w:r>
          </w:p>
        </w:tc>
        <w:tc>
          <w:tcPr>
            <w:tcW w:w="1971" w:type="dxa"/>
          </w:tcPr>
          <w:p w:rsidR="00347DCF" w:rsidRPr="00AE43B3" w:rsidRDefault="007F7C34" w:rsidP="00C41586">
            <w:pPr>
              <w:pStyle w:val="Default"/>
              <w:jc w:val="right"/>
              <w:rPr>
                <w:color w:val="auto"/>
              </w:rPr>
            </w:pPr>
            <w:r w:rsidRPr="00AE43B3">
              <w:rPr>
                <w:color w:val="auto"/>
              </w:rPr>
              <w:t>0</w:t>
            </w:r>
          </w:p>
        </w:tc>
      </w:tr>
    </w:tbl>
    <w:p w:rsidR="00993F15" w:rsidRPr="00AE43B3" w:rsidRDefault="00993F15" w:rsidP="00AE43B3">
      <w:pPr>
        <w:pStyle w:val="Default"/>
        <w:ind w:firstLine="709"/>
        <w:jc w:val="both"/>
      </w:pPr>
      <w:r w:rsidRPr="00AE43B3">
        <w:t xml:space="preserve">Параметры </w:t>
      </w:r>
      <w:r w:rsidR="007F7C34" w:rsidRPr="00AE43B3">
        <w:t>городского</w:t>
      </w:r>
      <w:r w:rsidRPr="00AE43B3">
        <w:t xml:space="preserve"> бюджета на 2022 год и плановый период 2023 и 2024 годов установлены проектом</w:t>
      </w:r>
      <w:r w:rsidR="007F7C34" w:rsidRPr="00AE43B3">
        <w:t xml:space="preserve"> решения</w:t>
      </w:r>
      <w:r w:rsidRPr="00AE43B3">
        <w:t xml:space="preserve"> с соблюдением принципа сбалансированности бюджета, закрепленного в статье 33 Бюджетного кодекса Российской Федерации. </w:t>
      </w:r>
    </w:p>
    <w:p w:rsidR="00993F15" w:rsidRPr="00AE43B3" w:rsidRDefault="007F7C34" w:rsidP="00AE43B3">
      <w:pPr>
        <w:pStyle w:val="Default"/>
        <w:ind w:firstLine="709"/>
        <w:jc w:val="both"/>
      </w:pPr>
      <w:r w:rsidRPr="00AE43B3">
        <w:t>П</w:t>
      </w:r>
      <w:r w:rsidR="00993F15" w:rsidRPr="00AE43B3">
        <w:t xml:space="preserve">роектом </w:t>
      </w:r>
      <w:r w:rsidRPr="00AE43B3">
        <w:t xml:space="preserve">решения </w:t>
      </w:r>
      <w:r w:rsidR="00993F15" w:rsidRPr="00AE43B3">
        <w:t>на 2022 год доходы запланированы с</w:t>
      </w:r>
      <w:r w:rsidR="00C41586" w:rsidRPr="00AE43B3">
        <w:t>о</w:t>
      </w:r>
      <w:r w:rsidR="00993F15" w:rsidRPr="00AE43B3">
        <w:t xml:space="preserve"> </w:t>
      </w:r>
      <w:r w:rsidR="00C41586" w:rsidRPr="00AE43B3">
        <w:rPr>
          <w:color w:val="auto"/>
        </w:rPr>
        <w:t>снижением</w:t>
      </w:r>
      <w:r w:rsidR="00993F15" w:rsidRPr="00AE43B3">
        <w:t xml:space="preserve"> к уровню аналогичного показателя, утвержденного </w:t>
      </w:r>
      <w:r w:rsidRPr="00AE43B3">
        <w:t>решением</w:t>
      </w:r>
      <w:r w:rsidR="00993F15" w:rsidRPr="00AE43B3">
        <w:t xml:space="preserve"> № </w:t>
      </w:r>
      <w:r w:rsidRPr="00AE43B3">
        <w:rPr>
          <w:color w:val="auto"/>
        </w:rPr>
        <w:t>85</w:t>
      </w:r>
      <w:r w:rsidR="00993F15" w:rsidRPr="00AE43B3">
        <w:rPr>
          <w:color w:val="auto"/>
        </w:rPr>
        <w:t xml:space="preserve"> на 2021 год, на </w:t>
      </w:r>
      <w:r w:rsidR="00C41586" w:rsidRPr="00AE43B3">
        <w:rPr>
          <w:color w:val="auto"/>
        </w:rPr>
        <w:t>113532,1</w:t>
      </w:r>
      <w:r w:rsidR="00993F15" w:rsidRPr="00AE43B3">
        <w:rPr>
          <w:color w:val="auto"/>
        </w:rPr>
        <w:t xml:space="preserve"> тыс. рублей или на </w:t>
      </w:r>
      <w:r w:rsidR="00C41586" w:rsidRPr="00AE43B3">
        <w:rPr>
          <w:color w:val="auto"/>
        </w:rPr>
        <w:t>10</w:t>
      </w:r>
      <w:r w:rsidR="00993F15" w:rsidRPr="00AE43B3">
        <w:rPr>
          <w:color w:val="auto"/>
        </w:rPr>
        <w:t xml:space="preserve">,4 %, расходы – на </w:t>
      </w:r>
      <w:r w:rsidR="00C41586" w:rsidRPr="00AE43B3">
        <w:rPr>
          <w:color w:val="auto"/>
        </w:rPr>
        <w:t>143017,6</w:t>
      </w:r>
      <w:r w:rsidR="00993F15" w:rsidRPr="00AE43B3">
        <w:rPr>
          <w:color w:val="auto"/>
        </w:rPr>
        <w:t xml:space="preserve"> тыс. рублей или на </w:t>
      </w:r>
      <w:r w:rsidR="00C41586" w:rsidRPr="00AE43B3">
        <w:rPr>
          <w:color w:val="auto"/>
        </w:rPr>
        <w:t>12</w:t>
      </w:r>
      <w:r w:rsidR="00993F15" w:rsidRPr="00AE43B3">
        <w:rPr>
          <w:color w:val="auto"/>
        </w:rPr>
        <w:t>,7 %.</w:t>
      </w:r>
      <w:r w:rsidR="00993F15" w:rsidRPr="00AE43B3">
        <w:t xml:space="preserve"> </w:t>
      </w:r>
    </w:p>
    <w:p w:rsidR="00993F15" w:rsidRPr="00AE43B3" w:rsidRDefault="00993F15" w:rsidP="00AE43B3">
      <w:pPr>
        <w:pStyle w:val="Default"/>
        <w:ind w:firstLine="709"/>
        <w:jc w:val="both"/>
      </w:pPr>
      <w:r w:rsidRPr="00AE43B3">
        <w:t xml:space="preserve">В плановом периоде предполагается изменение общего объема и доходов и расходов </w:t>
      </w:r>
      <w:r w:rsidR="00854B8B" w:rsidRPr="00AE43B3">
        <w:t>городского</w:t>
      </w:r>
      <w:r w:rsidRPr="00AE43B3">
        <w:t xml:space="preserve"> бюджета к уровню предыдущего года</w:t>
      </w:r>
      <w:r w:rsidR="00854B8B" w:rsidRPr="00AE43B3">
        <w:t>,</w:t>
      </w:r>
      <w:r w:rsidRPr="00AE43B3">
        <w:t xml:space="preserve"> как в сторону уменьшения, так и увеличения. </w:t>
      </w:r>
    </w:p>
    <w:p w:rsidR="00993F15" w:rsidRPr="00AE43B3" w:rsidRDefault="00993F15" w:rsidP="00AE43B3">
      <w:pPr>
        <w:pStyle w:val="Default"/>
        <w:ind w:firstLine="709"/>
        <w:jc w:val="both"/>
      </w:pPr>
      <w:r w:rsidRPr="00AE43B3">
        <w:t>На 2023 год доходы</w:t>
      </w:r>
      <w:r w:rsidR="006476AA" w:rsidRPr="00AE43B3">
        <w:t xml:space="preserve"> и расходы</w:t>
      </w:r>
      <w:r w:rsidRPr="00AE43B3">
        <w:t xml:space="preserve"> к уровню 2022 года предусмотрены в объеме </w:t>
      </w:r>
      <w:r w:rsidR="006476AA" w:rsidRPr="00AE43B3">
        <w:t xml:space="preserve">82,4 % </w:t>
      </w:r>
      <w:r w:rsidRPr="00AE43B3">
        <w:t xml:space="preserve">или меньше на </w:t>
      </w:r>
      <w:r w:rsidR="006476AA" w:rsidRPr="00AE43B3">
        <w:t>172753,2</w:t>
      </w:r>
      <w:r w:rsidRPr="00AE43B3">
        <w:t xml:space="preserve"> тыс. рублей. На 2024 год доходы</w:t>
      </w:r>
      <w:r w:rsidR="006476AA" w:rsidRPr="00AE43B3">
        <w:t xml:space="preserve"> и расходы</w:t>
      </w:r>
      <w:r w:rsidRPr="00AE43B3">
        <w:t xml:space="preserve"> к уровню 2023 года запланированы с ростом на </w:t>
      </w:r>
      <w:r w:rsidR="006476AA" w:rsidRPr="00AE43B3">
        <w:t>18404,3</w:t>
      </w:r>
      <w:r w:rsidRPr="00AE43B3">
        <w:t xml:space="preserve"> тыс. рублей или на 2,</w:t>
      </w:r>
      <w:r w:rsidR="006476AA" w:rsidRPr="00AE43B3">
        <w:t>3 %</w:t>
      </w:r>
      <w:r w:rsidRPr="00AE43B3">
        <w:t xml:space="preserve">. </w:t>
      </w:r>
    </w:p>
    <w:p w:rsidR="00993F15" w:rsidRPr="00AE43B3" w:rsidRDefault="00993F15" w:rsidP="00AE43B3">
      <w:pPr>
        <w:pStyle w:val="Default"/>
        <w:ind w:firstLine="709"/>
        <w:jc w:val="both"/>
      </w:pPr>
      <w:r w:rsidRPr="00AE43B3">
        <w:t xml:space="preserve">Снижение уровня доходов, а соответственно и расходов в плановом периоде 2023 и 2024 годов к показателям 2022 года вызвано неполным распределением безвозмездных поступлений в проекте федерального бюджета. </w:t>
      </w:r>
    </w:p>
    <w:p w:rsidR="00993F15" w:rsidRPr="00AE43B3" w:rsidRDefault="00993F15" w:rsidP="00AE43B3">
      <w:pPr>
        <w:pStyle w:val="Default"/>
        <w:ind w:firstLine="709"/>
        <w:jc w:val="both"/>
      </w:pPr>
      <w:r w:rsidRPr="00AE43B3">
        <w:lastRenderedPageBreak/>
        <w:t>В 2022-2024 годах расход</w:t>
      </w:r>
      <w:r w:rsidR="006476AA" w:rsidRPr="00AE43B3">
        <w:t>ы</w:t>
      </w:r>
      <w:r w:rsidRPr="00AE43B3">
        <w:t xml:space="preserve"> </w:t>
      </w:r>
      <w:r w:rsidR="00242185" w:rsidRPr="00AE43B3">
        <w:t xml:space="preserve">городского </w:t>
      </w:r>
      <w:r w:rsidRPr="00AE43B3">
        <w:t>бюджета</w:t>
      </w:r>
      <w:r w:rsidR="006476AA" w:rsidRPr="00AE43B3">
        <w:t xml:space="preserve"> равны</w:t>
      </w:r>
      <w:r w:rsidRPr="00AE43B3">
        <w:t xml:space="preserve"> доходам. </w:t>
      </w:r>
    </w:p>
    <w:p w:rsidR="003E1D9F" w:rsidRPr="00AE43B3" w:rsidRDefault="00993F15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hAnsi="Times New Roman" w:cs="Times New Roman"/>
          <w:sz w:val="24"/>
          <w:szCs w:val="24"/>
        </w:rPr>
        <w:t xml:space="preserve">При осуществлении предварительного контроля формирования </w:t>
      </w:r>
      <w:r w:rsidR="00242185" w:rsidRPr="00AE43B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E43B3">
        <w:rPr>
          <w:rFonts w:ascii="Times New Roman" w:hAnsi="Times New Roman" w:cs="Times New Roman"/>
          <w:sz w:val="24"/>
          <w:szCs w:val="24"/>
        </w:rPr>
        <w:t>бюджета уделено внимание соблюдению принципов бюджетной системы Российской Федерации, определенных в главе 5 Бюджетного кодекса Российской Федерации</w:t>
      </w:r>
      <w:r w:rsidR="006476AA" w:rsidRPr="00AE43B3">
        <w:rPr>
          <w:rFonts w:ascii="Times New Roman" w:hAnsi="Times New Roman" w:cs="Times New Roman"/>
          <w:sz w:val="24"/>
          <w:szCs w:val="24"/>
        </w:rPr>
        <w:t>.</w:t>
      </w:r>
    </w:p>
    <w:p w:rsidR="006476AA" w:rsidRPr="00AE43B3" w:rsidRDefault="006476AA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6AA" w:rsidRPr="00AE43B3" w:rsidRDefault="006476AA" w:rsidP="00AE43B3">
      <w:pPr>
        <w:pStyle w:val="Default"/>
        <w:jc w:val="center"/>
        <w:rPr>
          <w:i/>
          <w:iCs/>
        </w:rPr>
      </w:pPr>
      <w:r w:rsidRPr="00AE43B3">
        <w:rPr>
          <w:i/>
          <w:iCs/>
        </w:rPr>
        <w:t>Анализ текстовой части проекта решения</w:t>
      </w:r>
    </w:p>
    <w:p w:rsidR="006476AA" w:rsidRPr="00AE43B3" w:rsidRDefault="006476AA" w:rsidP="00AE43B3">
      <w:pPr>
        <w:pStyle w:val="Default"/>
      </w:pPr>
    </w:p>
    <w:p w:rsidR="006476AA" w:rsidRPr="00AE43B3" w:rsidRDefault="006476AA" w:rsidP="00AE43B3">
      <w:pPr>
        <w:pStyle w:val="Default"/>
        <w:ind w:firstLine="709"/>
        <w:jc w:val="both"/>
      </w:pPr>
      <w:r w:rsidRPr="00AE43B3">
        <w:t>Проведенной оценкой текстовой части проекта</w:t>
      </w:r>
      <w:r w:rsidR="00242185" w:rsidRPr="00AE43B3">
        <w:t xml:space="preserve"> решения</w:t>
      </w:r>
      <w:r w:rsidRPr="00AE43B3">
        <w:t xml:space="preserve"> в целом установлено его соответствие требованиям Бюджетного кодекса Российской Федерации и иных нормативных правовых актов Российской Федерации</w:t>
      </w:r>
      <w:r w:rsidR="00242185" w:rsidRPr="00AE43B3">
        <w:t>,</w:t>
      </w:r>
      <w:r w:rsidRPr="00AE43B3">
        <w:t xml:space="preserve"> Алтайского края</w:t>
      </w:r>
      <w:r w:rsidR="00242185" w:rsidRPr="00AE43B3">
        <w:t xml:space="preserve"> и города Заринска</w:t>
      </w:r>
      <w:r w:rsidRPr="00AE43B3">
        <w:t xml:space="preserve">. </w:t>
      </w:r>
    </w:p>
    <w:p w:rsidR="006476AA" w:rsidRPr="00AE43B3" w:rsidRDefault="006476AA" w:rsidP="00AE43B3">
      <w:pPr>
        <w:pStyle w:val="Default"/>
        <w:ind w:firstLine="709"/>
        <w:jc w:val="both"/>
        <w:rPr>
          <w:color w:val="auto"/>
        </w:rPr>
      </w:pPr>
      <w:r w:rsidRPr="00AE43B3">
        <w:t>Нумерация приложений к проекту</w:t>
      </w:r>
      <w:r w:rsidR="00242185" w:rsidRPr="00AE43B3">
        <w:t xml:space="preserve"> решения</w:t>
      </w:r>
      <w:r w:rsidRPr="00AE43B3">
        <w:t xml:space="preserve"> соответствует его текстовой части</w:t>
      </w:r>
      <w:r w:rsidR="00242185" w:rsidRPr="00AE43B3">
        <w:t>.</w:t>
      </w:r>
      <w:r w:rsidRPr="00AE43B3">
        <w:t xml:space="preserve"> </w:t>
      </w:r>
    </w:p>
    <w:p w:rsidR="00AC36DE" w:rsidRPr="00AE43B3" w:rsidRDefault="00AC36DE" w:rsidP="00AE43B3">
      <w:pPr>
        <w:pStyle w:val="Default"/>
        <w:jc w:val="both"/>
        <w:rPr>
          <w:color w:val="auto"/>
        </w:rPr>
      </w:pPr>
    </w:p>
    <w:p w:rsidR="006476AA" w:rsidRPr="00AE43B3" w:rsidRDefault="006476AA" w:rsidP="00AE43B3">
      <w:pPr>
        <w:pStyle w:val="Default"/>
        <w:numPr>
          <w:ilvl w:val="0"/>
          <w:numId w:val="3"/>
        </w:numPr>
        <w:jc w:val="center"/>
        <w:rPr>
          <w:color w:val="auto"/>
        </w:rPr>
      </w:pPr>
      <w:r w:rsidRPr="00AE43B3">
        <w:rPr>
          <w:color w:val="auto"/>
        </w:rPr>
        <w:t xml:space="preserve">Доходы </w:t>
      </w:r>
      <w:r w:rsidR="00AC36DE" w:rsidRPr="00AE43B3">
        <w:rPr>
          <w:color w:val="auto"/>
        </w:rPr>
        <w:t>городского</w:t>
      </w:r>
      <w:r w:rsidRPr="00AE43B3">
        <w:rPr>
          <w:color w:val="auto"/>
        </w:rPr>
        <w:t xml:space="preserve"> бюджета</w:t>
      </w:r>
    </w:p>
    <w:p w:rsidR="00AC36DE" w:rsidRPr="00AE43B3" w:rsidRDefault="00AC36DE" w:rsidP="00AE43B3">
      <w:pPr>
        <w:pStyle w:val="Default"/>
        <w:ind w:left="720"/>
        <w:jc w:val="both"/>
        <w:rPr>
          <w:color w:val="auto"/>
        </w:rPr>
      </w:pPr>
    </w:p>
    <w:p w:rsidR="006476AA" w:rsidRPr="00AE43B3" w:rsidRDefault="006476AA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На 2022 год и на плановый период 2023 и 2024 годов налоговая политика в </w:t>
      </w:r>
      <w:r w:rsidR="00AC36DE" w:rsidRPr="00AE43B3">
        <w:rPr>
          <w:color w:val="auto"/>
        </w:rPr>
        <w:t xml:space="preserve">городе </w:t>
      </w:r>
      <w:r w:rsidRPr="00AE43B3">
        <w:rPr>
          <w:color w:val="auto"/>
        </w:rPr>
        <w:t xml:space="preserve">будет направлена на </w:t>
      </w:r>
      <w:r w:rsidR="00AC36DE" w:rsidRPr="00AE43B3">
        <w:rPr>
          <w:color w:val="auto"/>
        </w:rPr>
        <w:t>создание максимально благоприятных условий для экономического роста</w:t>
      </w:r>
      <w:r w:rsidRPr="00AE43B3">
        <w:rPr>
          <w:color w:val="auto"/>
        </w:rPr>
        <w:t xml:space="preserve">, акцент сохранится на </w:t>
      </w:r>
      <w:r w:rsidR="00AC36DE" w:rsidRPr="00AE43B3">
        <w:rPr>
          <w:color w:val="auto"/>
        </w:rPr>
        <w:t>упрощении налоговой системы</w:t>
      </w:r>
      <w:r w:rsidRPr="00AE43B3">
        <w:rPr>
          <w:color w:val="auto"/>
        </w:rPr>
        <w:t xml:space="preserve"> и </w:t>
      </w:r>
      <w:r w:rsidR="002811E2" w:rsidRPr="00AE43B3">
        <w:rPr>
          <w:color w:val="auto"/>
        </w:rPr>
        <w:t>повышении эффективности налогового администрирования</w:t>
      </w:r>
      <w:r w:rsidRPr="00AE43B3">
        <w:rPr>
          <w:color w:val="auto"/>
        </w:rPr>
        <w:t xml:space="preserve">. </w:t>
      </w:r>
    </w:p>
    <w:p w:rsidR="006476AA" w:rsidRPr="00AE43B3" w:rsidRDefault="006476AA" w:rsidP="00AE43B3">
      <w:pPr>
        <w:pStyle w:val="Default"/>
        <w:ind w:firstLine="709"/>
        <w:jc w:val="both"/>
        <w:rPr>
          <w:color w:val="auto"/>
        </w:rPr>
      </w:pPr>
      <w:r w:rsidRPr="00AE43B3">
        <w:rPr>
          <w:color w:val="auto"/>
        </w:rPr>
        <w:t xml:space="preserve">Основные подходы к формированию налоговых доходов </w:t>
      </w:r>
      <w:r w:rsidR="00AC36DE" w:rsidRPr="00AE43B3">
        <w:rPr>
          <w:color w:val="auto"/>
        </w:rPr>
        <w:t>городского</w:t>
      </w:r>
      <w:r w:rsidRPr="00AE43B3">
        <w:rPr>
          <w:color w:val="auto"/>
        </w:rPr>
        <w:t xml:space="preserve"> бюджета изложены в Основных направлениях бюджетной и налоговой политики </w:t>
      </w:r>
      <w:r w:rsidR="00AC36DE" w:rsidRPr="00AE43B3">
        <w:rPr>
          <w:color w:val="auto"/>
        </w:rPr>
        <w:t>города Заринск</w:t>
      </w:r>
      <w:r w:rsidR="002811E2" w:rsidRPr="00AE43B3">
        <w:rPr>
          <w:color w:val="auto"/>
        </w:rPr>
        <w:t>а</w:t>
      </w:r>
      <w:r w:rsidRPr="00AE43B3">
        <w:rPr>
          <w:color w:val="auto"/>
        </w:rPr>
        <w:t xml:space="preserve"> на 2022 год и на плановый период 2023 и 2024 годов, представленных в материалах к проекту</w:t>
      </w:r>
      <w:r w:rsidR="002811E2" w:rsidRPr="00AE43B3">
        <w:rPr>
          <w:color w:val="auto"/>
        </w:rPr>
        <w:t xml:space="preserve"> решения</w:t>
      </w:r>
      <w:r w:rsidRPr="00AE43B3">
        <w:rPr>
          <w:color w:val="auto"/>
        </w:rPr>
        <w:t xml:space="preserve">. </w:t>
      </w:r>
    </w:p>
    <w:p w:rsidR="002811E2" w:rsidRPr="00AE43B3" w:rsidRDefault="006476AA" w:rsidP="00AE43B3">
      <w:pPr>
        <w:pStyle w:val="Default"/>
        <w:ind w:firstLine="709"/>
        <w:jc w:val="both"/>
      </w:pPr>
      <w:r w:rsidRPr="00AE43B3">
        <w:rPr>
          <w:color w:val="auto"/>
        </w:rPr>
        <w:t>По данным разработчика проекта</w:t>
      </w:r>
      <w:r w:rsidR="002811E2" w:rsidRPr="00AE43B3">
        <w:t xml:space="preserve"> решения</w:t>
      </w:r>
      <w:r w:rsidRPr="00AE43B3">
        <w:rPr>
          <w:color w:val="auto"/>
        </w:rPr>
        <w:t xml:space="preserve"> в расчетных показателях доходов </w:t>
      </w:r>
      <w:r w:rsidR="002811E2" w:rsidRPr="00AE43B3">
        <w:t>городского</w:t>
      </w:r>
      <w:r w:rsidRPr="00AE43B3">
        <w:rPr>
          <w:color w:val="auto"/>
        </w:rPr>
        <w:t xml:space="preserve"> бюджета главными администраторами доходов учитывались изменения бюджетного и налогового законодательства Российской Федерации и Алтайского края, вводимые в действие с 1 января 2022 года, влияющие на объем поступления</w:t>
      </w:r>
      <w:r w:rsidR="002811E2" w:rsidRPr="00AE43B3">
        <w:t xml:space="preserve"> налогов, в том числе занимающих основную долю в структуре доходов городского бюджета. </w:t>
      </w:r>
    </w:p>
    <w:p w:rsidR="002811E2" w:rsidRPr="00AE43B3" w:rsidRDefault="002811E2" w:rsidP="00AE43B3">
      <w:pPr>
        <w:pStyle w:val="Default"/>
        <w:ind w:firstLine="709"/>
        <w:jc w:val="both"/>
      </w:pPr>
      <w:r w:rsidRPr="00AE43B3">
        <w:t>В соответствии с Бюджетным кодексом Российской Федерации перечень</w:t>
      </w:r>
      <w:r w:rsidR="00020BCC">
        <w:t xml:space="preserve"> </w:t>
      </w:r>
      <w:r w:rsidRPr="00AE43B3">
        <w:t>главных администраторов доходов городского бюджета в составе документов к проекту</w:t>
      </w:r>
      <w:r w:rsidR="00020BCC">
        <w:t xml:space="preserve"> </w:t>
      </w:r>
      <w:r w:rsidRPr="00AE43B3">
        <w:t>решения о городском бюджете на очередной финансовый год и плановый период не</w:t>
      </w:r>
      <w:r w:rsidR="00020BCC">
        <w:t xml:space="preserve"> </w:t>
      </w:r>
      <w:r w:rsidRPr="00AE43B3">
        <w:t xml:space="preserve">представляется. </w:t>
      </w:r>
    </w:p>
    <w:p w:rsidR="002811E2" w:rsidRPr="00AE43B3" w:rsidRDefault="002811E2" w:rsidP="00AE43B3">
      <w:pPr>
        <w:pStyle w:val="Default"/>
        <w:ind w:firstLine="709"/>
        <w:jc w:val="both"/>
      </w:pPr>
      <w:r w:rsidRPr="00AE43B3">
        <w:t xml:space="preserve">Перечень видов доходов, нормативы отчислений от регулирующих налогов соответствуют положениям Бюджетного кодекса Российской Федерации и бюджетной классификации Российской Федерации. </w:t>
      </w:r>
    </w:p>
    <w:p w:rsidR="006476AA" w:rsidRPr="00AE43B3" w:rsidRDefault="002811E2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hAnsi="Times New Roman" w:cs="Times New Roman"/>
          <w:sz w:val="24"/>
          <w:szCs w:val="24"/>
        </w:rPr>
        <w:t>В следующей таблице представлены динамика и структура доходной части</w:t>
      </w:r>
      <w:r w:rsidR="00020BCC">
        <w:rPr>
          <w:rFonts w:ascii="Times New Roman" w:hAnsi="Times New Roman" w:cs="Times New Roman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sz w:val="24"/>
          <w:szCs w:val="24"/>
        </w:rPr>
        <w:t>городского бюджета на 2021 год и трехлетний период 2022-2024 годов.</w:t>
      </w:r>
    </w:p>
    <w:tbl>
      <w:tblPr>
        <w:tblStyle w:val="ac"/>
        <w:tblW w:w="0" w:type="auto"/>
        <w:tblLook w:val="04A0"/>
      </w:tblPr>
      <w:tblGrid>
        <w:gridCol w:w="1739"/>
        <w:gridCol w:w="1179"/>
        <w:gridCol w:w="796"/>
        <w:gridCol w:w="1066"/>
        <w:gridCol w:w="792"/>
        <w:gridCol w:w="1066"/>
        <w:gridCol w:w="792"/>
        <w:gridCol w:w="1066"/>
        <w:gridCol w:w="792"/>
      </w:tblGrid>
      <w:tr w:rsidR="00906691" w:rsidTr="001A638E">
        <w:tc>
          <w:tcPr>
            <w:tcW w:w="1739" w:type="dxa"/>
            <w:vMerge w:val="restart"/>
          </w:tcPr>
          <w:p w:rsidR="00906691" w:rsidRPr="001A638E" w:rsidRDefault="00906691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691" w:rsidRPr="001A638E" w:rsidRDefault="00906691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975" w:type="dxa"/>
            <w:gridSpan w:val="2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решение № 85</w:t>
            </w:r>
          </w:p>
        </w:tc>
        <w:tc>
          <w:tcPr>
            <w:tcW w:w="5574" w:type="dxa"/>
            <w:gridSpan w:val="6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</w:tr>
      <w:tr w:rsidR="00906691" w:rsidTr="001A638E">
        <w:tc>
          <w:tcPr>
            <w:tcW w:w="1739" w:type="dxa"/>
            <w:vMerge/>
          </w:tcPr>
          <w:p w:rsidR="00906691" w:rsidRPr="001A638E" w:rsidRDefault="00906691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58" w:type="dxa"/>
            <w:gridSpan w:val="2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858" w:type="dxa"/>
            <w:gridSpan w:val="2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58" w:type="dxa"/>
            <w:gridSpan w:val="2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C41586" w:rsidTr="001A638E">
        <w:tc>
          <w:tcPr>
            <w:tcW w:w="1739" w:type="dxa"/>
            <w:vMerge/>
          </w:tcPr>
          <w:p w:rsidR="00906691" w:rsidRPr="001A638E" w:rsidRDefault="00906691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96" w:type="dxa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066" w:type="dxa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92" w:type="dxa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066" w:type="dxa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92" w:type="dxa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066" w:type="dxa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92" w:type="dxa"/>
          </w:tcPr>
          <w:p w:rsidR="00906691" w:rsidRPr="001A638E" w:rsidRDefault="00906691" w:rsidP="00906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C41586" w:rsidTr="001A638E">
        <w:tc>
          <w:tcPr>
            <w:tcW w:w="1739" w:type="dxa"/>
          </w:tcPr>
          <w:p w:rsidR="002811E2" w:rsidRPr="001A638E" w:rsidRDefault="00906691" w:rsidP="00906691">
            <w:pPr>
              <w:pStyle w:val="Default"/>
              <w:jc w:val="both"/>
              <w:rPr>
                <w:sz w:val="20"/>
                <w:szCs w:val="20"/>
              </w:rPr>
            </w:pPr>
            <w:r w:rsidRPr="001A638E">
              <w:rPr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79" w:type="dxa"/>
          </w:tcPr>
          <w:p w:rsidR="002811E2" w:rsidRPr="001A638E" w:rsidRDefault="000171F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257611,0</w:t>
            </w:r>
          </w:p>
        </w:tc>
        <w:tc>
          <w:tcPr>
            <w:tcW w:w="796" w:type="dxa"/>
          </w:tcPr>
          <w:p w:rsidR="002811E2" w:rsidRPr="001A638E" w:rsidRDefault="000171F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66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290306,1</w:t>
            </w:r>
          </w:p>
        </w:tc>
        <w:tc>
          <w:tcPr>
            <w:tcW w:w="792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066" w:type="dxa"/>
          </w:tcPr>
          <w:p w:rsidR="002811E2" w:rsidRPr="001A638E" w:rsidRDefault="00167E38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305031,9</w:t>
            </w:r>
          </w:p>
        </w:tc>
        <w:tc>
          <w:tcPr>
            <w:tcW w:w="792" w:type="dxa"/>
          </w:tcPr>
          <w:p w:rsidR="002811E2" w:rsidRPr="001A638E" w:rsidRDefault="00167E38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66" w:type="dxa"/>
          </w:tcPr>
          <w:p w:rsidR="002811E2" w:rsidRPr="001A638E" w:rsidRDefault="00167E38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320777,1</w:t>
            </w:r>
          </w:p>
        </w:tc>
        <w:tc>
          <w:tcPr>
            <w:tcW w:w="792" w:type="dxa"/>
          </w:tcPr>
          <w:p w:rsidR="002811E2" w:rsidRPr="001A638E" w:rsidRDefault="00167E38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C41586" w:rsidTr="001A638E">
        <w:tc>
          <w:tcPr>
            <w:tcW w:w="1739" w:type="dxa"/>
          </w:tcPr>
          <w:p w:rsidR="002811E2" w:rsidRPr="001A638E" w:rsidRDefault="00906691" w:rsidP="00906691">
            <w:pPr>
              <w:pStyle w:val="Default"/>
              <w:jc w:val="both"/>
              <w:rPr>
                <w:sz w:val="20"/>
                <w:szCs w:val="20"/>
              </w:rPr>
            </w:pPr>
            <w:r w:rsidRPr="001A638E">
              <w:rPr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179" w:type="dxa"/>
          </w:tcPr>
          <w:p w:rsidR="002811E2" w:rsidRPr="001A638E" w:rsidRDefault="000171F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40888,8</w:t>
            </w:r>
          </w:p>
        </w:tc>
        <w:tc>
          <w:tcPr>
            <w:tcW w:w="796" w:type="dxa"/>
          </w:tcPr>
          <w:p w:rsidR="002811E2" w:rsidRPr="001A638E" w:rsidRDefault="000171F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66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44534,5</w:t>
            </w:r>
          </w:p>
        </w:tc>
        <w:tc>
          <w:tcPr>
            <w:tcW w:w="792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66" w:type="dxa"/>
          </w:tcPr>
          <w:p w:rsidR="002811E2" w:rsidRPr="001A638E" w:rsidRDefault="00167E38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39549,5</w:t>
            </w:r>
          </w:p>
        </w:tc>
        <w:tc>
          <w:tcPr>
            <w:tcW w:w="792" w:type="dxa"/>
          </w:tcPr>
          <w:p w:rsidR="002811E2" w:rsidRPr="001A638E" w:rsidRDefault="00167E38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66" w:type="dxa"/>
          </w:tcPr>
          <w:p w:rsidR="002811E2" w:rsidRPr="001A638E" w:rsidRDefault="00167E38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39569,5</w:t>
            </w:r>
          </w:p>
        </w:tc>
        <w:tc>
          <w:tcPr>
            <w:tcW w:w="792" w:type="dxa"/>
          </w:tcPr>
          <w:p w:rsidR="002811E2" w:rsidRPr="001A638E" w:rsidRDefault="00167E38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C41586" w:rsidTr="001A638E">
        <w:tc>
          <w:tcPr>
            <w:tcW w:w="1739" w:type="dxa"/>
          </w:tcPr>
          <w:p w:rsidR="002811E2" w:rsidRPr="001A638E" w:rsidRDefault="00906691" w:rsidP="00906691">
            <w:pPr>
              <w:pStyle w:val="Default"/>
              <w:jc w:val="both"/>
              <w:rPr>
                <w:sz w:val="20"/>
                <w:szCs w:val="20"/>
              </w:rPr>
            </w:pPr>
            <w:r w:rsidRPr="001A638E">
              <w:rPr>
                <w:i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79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298499,8</w:t>
            </w:r>
          </w:p>
        </w:tc>
        <w:tc>
          <w:tcPr>
            <w:tcW w:w="796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66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334840,6</w:t>
            </w:r>
          </w:p>
        </w:tc>
        <w:tc>
          <w:tcPr>
            <w:tcW w:w="792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66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344581,4</w:t>
            </w:r>
          </w:p>
        </w:tc>
        <w:tc>
          <w:tcPr>
            <w:tcW w:w="792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66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360346,6</w:t>
            </w:r>
          </w:p>
        </w:tc>
        <w:tc>
          <w:tcPr>
            <w:tcW w:w="792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C41586" w:rsidTr="001A638E">
        <w:tc>
          <w:tcPr>
            <w:tcW w:w="1739" w:type="dxa"/>
          </w:tcPr>
          <w:p w:rsidR="002811E2" w:rsidRPr="001A638E" w:rsidRDefault="00906691" w:rsidP="00906691">
            <w:pPr>
              <w:pStyle w:val="Default"/>
              <w:jc w:val="both"/>
              <w:rPr>
                <w:sz w:val="20"/>
                <w:szCs w:val="20"/>
              </w:rPr>
            </w:pPr>
            <w:r w:rsidRPr="001A638E">
              <w:rPr>
                <w:i/>
                <w:i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79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796499,6</w:t>
            </w:r>
          </w:p>
        </w:tc>
        <w:tc>
          <w:tcPr>
            <w:tcW w:w="796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66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646626,7</w:t>
            </w:r>
          </w:p>
        </w:tc>
        <w:tc>
          <w:tcPr>
            <w:tcW w:w="792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66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464132,7</w:t>
            </w:r>
          </w:p>
        </w:tc>
        <w:tc>
          <w:tcPr>
            <w:tcW w:w="792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66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466771,8</w:t>
            </w:r>
          </w:p>
        </w:tc>
        <w:tc>
          <w:tcPr>
            <w:tcW w:w="792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C41586" w:rsidTr="001A638E">
        <w:tc>
          <w:tcPr>
            <w:tcW w:w="1739" w:type="dxa"/>
          </w:tcPr>
          <w:p w:rsidR="002811E2" w:rsidRPr="001A638E" w:rsidRDefault="00906691" w:rsidP="00906691">
            <w:pPr>
              <w:pStyle w:val="Default"/>
              <w:jc w:val="both"/>
              <w:rPr>
                <w:sz w:val="20"/>
                <w:szCs w:val="20"/>
              </w:rPr>
            </w:pPr>
            <w:r w:rsidRPr="001A638E">
              <w:rPr>
                <w:b/>
                <w:bCs/>
                <w:sz w:val="20"/>
                <w:szCs w:val="20"/>
              </w:rPr>
              <w:t>Итого доходы</w:t>
            </w:r>
          </w:p>
        </w:tc>
        <w:tc>
          <w:tcPr>
            <w:tcW w:w="1179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1094999,4</w:t>
            </w:r>
          </w:p>
        </w:tc>
        <w:tc>
          <w:tcPr>
            <w:tcW w:w="796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6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981467,3</w:t>
            </w:r>
          </w:p>
        </w:tc>
        <w:tc>
          <w:tcPr>
            <w:tcW w:w="792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6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808714,1</w:t>
            </w:r>
          </w:p>
        </w:tc>
        <w:tc>
          <w:tcPr>
            <w:tcW w:w="792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6" w:type="dxa"/>
          </w:tcPr>
          <w:p w:rsidR="002811E2" w:rsidRPr="001A638E" w:rsidRDefault="00C41586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827118,4</w:t>
            </w:r>
          </w:p>
        </w:tc>
        <w:tc>
          <w:tcPr>
            <w:tcW w:w="792" w:type="dxa"/>
          </w:tcPr>
          <w:p w:rsidR="002811E2" w:rsidRPr="001A638E" w:rsidRDefault="003C3145" w:rsidP="00332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3C3145" w:rsidRPr="00AE43B3" w:rsidRDefault="003C3145" w:rsidP="00AE43B3">
      <w:pPr>
        <w:pStyle w:val="Default"/>
        <w:ind w:firstLine="709"/>
        <w:jc w:val="both"/>
      </w:pPr>
      <w:r w:rsidRPr="00AE43B3">
        <w:t xml:space="preserve">По сравнению с плановыми показателями 2021 года в проекте решения прогнозируется увеличение поступлений в 2022 году от налоговых и неналоговых доходов на 36340,8 тыс. рублей или на 12,2 %. На 2023 и 2024 годы поступление </w:t>
      </w:r>
      <w:r w:rsidRPr="00AE43B3">
        <w:lastRenderedPageBreak/>
        <w:t xml:space="preserve">налоговых и неналоговых доходов запланировано с ростом к уровню предыдущего года на 2,9 % и 4,6 % соответственно. </w:t>
      </w:r>
    </w:p>
    <w:p w:rsidR="00FA5BE6" w:rsidRPr="00AE43B3" w:rsidRDefault="003C3145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hAnsi="Times New Roman" w:cs="Times New Roman"/>
          <w:sz w:val="24"/>
          <w:szCs w:val="24"/>
        </w:rPr>
        <w:t>На очередной бюджетный цикл планируется увеличение доли налоговых и неналоговых доходов в структуре доходов городского бюджета с 34,1 % – в 2022 году до 43,6 % – в 2024 году.</w:t>
      </w:r>
    </w:p>
    <w:p w:rsidR="003C3145" w:rsidRPr="00AE43B3" w:rsidRDefault="003C3145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145" w:rsidRPr="00AE43B3" w:rsidRDefault="003C3145" w:rsidP="00AE43B3">
      <w:pPr>
        <w:pStyle w:val="Default"/>
        <w:numPr>
          <w:ilvl w:val="1"/>
          <w:numId w:val="3"/>
        </w:numPr>
        <w:jc w:val="center"/>
      </w:pPr>
      <w:r w:rsidRPr="00AE43B3">
        <w:t>Налоговые доходы</w:t>
      </w:r>
    </w:p>
    <w:p w:rsidR="003C3145" w:rsidRPr="00AE43B3" w:rsidRDefault="003C3145" w:rsidP="00AE43B3">
      <w:pPr>
        <w:pStyle w:val="Default"/>
        <w:ind w:left="1080"/>
      </w:pPr>
    </w:p>
    <w:p w:rsidR="003C3145" w:rsidRPr="00AE43B3" w:rsidRDefault="003C3145" w:rsidP="00AE43B3">
      <w:pPr>
        <w:pStyle w:val="Default"/>
        <w:ind w:firstLine="709"/>
        <w:jc w:val="both"/>
      </w:pPr>
      <w:r w:rsidRPr="00AE43B3">
        <w:t xml:space="preserve">В проекте решения объем налоговых доходов на 2022 год спрогнозирован в сумме 290306,1 тыс. рублей, с увеличением к плану 2021 года на </w:t>
      </w:r>
      <w:r w:rsidR="000171F6" w:rsidRPr="00AE43B3">
        <w:rPr>
          <w:color w:val="auto"/>
        </w:rPr>
        <w:t>32695,1</w:t>
      </w:r>
      <w:r w:rsidRPr="00AE43B3">
        <w:rPr>
          <w:color w:val="auto"/>
        </w:rPr>
        <w:t xml:space="preserve"> тыс. рублей или на </w:t>
      </w:r>
      <w:r w:rsidR="000171F6" w:rsidRPr="00AE43B3">
        <w:rPr>
          <w:color w:val="auto"/>
        </w:rPr>
        <w:t>12,7</w:t>
      </w:r>
      <w:r w:rsidRPr="00AE43B3">
        <w:t xml:space="preserve"> %. На 2022 и 2023 годы запланированы темпы роста к уровню предыдущего периода </w:t>
      </w:r>
      <w:r w:rsidR="00167E38" w:rsidRPr="00AE43B3">
        <w:rPr>
          <w:color w:val="auto"/>
        </w:rPr>
        <w:t>105,1</w:t>
      </w:r>
      <w:r w:rsidRPr="00AE43B3">
        <w:rPr>
          <w:color w:val="auto"/>
        </w:rPr>
        <w:t xml:space="preserve"> % и </w:t>
      </w:r>
      <w:r w:rsidR="00167E38" w:rsidRPr="00AE43B3">
        <w:rPr>
          <w:color w:val="auto"/>
        </w:rPr>
        <w:t>105,2</w:t>
      </w:r>
      <w:r w:rsidRPr="00AE43B3">
        <w:t xml:space="preserve"> % соответственно. </w:t>
      </w:r>
    </w:p>
    <w:p w:rsidR="003C3145" w:rsidRPr="00AE43B3" w:rsidRDefault="003C3145" w:rsidP="00AE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hAnsi="Times New Roman" w:cs="Times New Roman"/>
          <w:sz w:val="24"/>
          <w:szCs w:val="24"/>
        </w:rPr>
        <w:t>Структура налоговых доходов (в %% к общей сумме налоговых доходов) по</w:t>
      </w:r>
      <w:r w:rsidR="00020BCC">
        <w:rPr>
          <w:rFonts w:ascii="Times New Roman" w:hAnsi="Times New Roman" w:cs="Times New Roman"/>
          <w:sz w:val="24"/>
          <w:szCs w:val="24"/>
        </w:rPr>
        <w:t xml:space="preserve"> </w:t>
      </w:r>
      <w:r w:rsidRPr="00AE43B3">
        <w:rPr>
          <w:rFonts w:ascii="Times New Roman" w:hAnsi="Times New Roman" w:cs="Times New Roman"/>
          <w:sz w:val="24"/>
          <w:szCs w:val="24"/>
        </w:rPr>
        <w:t>видам представлена в следующей таблице.</w:t>
      </w:r>
    </w:p>
    <w:tbl>
      <w:tblPr>
        <w:tblStyle w:val="ac"/>
        <w:tblW w:w="0" w:type="auto"/>
        <w:tblLook w:val="04A0"/>
      </w:tblPr>
      <w:tblGrid>
        <w:gridCol w:w="1916"/>
        <w:gridCol w:w="1873"/>
        <w:gridCol w:w="1833"/>
        <w:gridCol w:w="1833"/>
        <w:gridCol w:w="1833"/>
      </w:tblGrid>
      <w:tr w:rsidR="00B371DC" w:rsidTr="00271207">
        <w:tc>
          <w:tcPr>
            <w:tcW w:w="1971" w:type="dxa"/>
            <w:vMerge w:val="restart"/>
          </w:tcPr>
          <w:p w:rsidR="00B371DC" w:rsidRDefault="00B371DC" w:rsidP="00B3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971" w:type="dxa"/>
          </w:tcPr>
          <w:p w:rsidR="00B371DC" w:rsidRDefault="00B371DC" w:rsidP="00B3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85</w:t>
            </w:r>
          </w:p>
        </w:tc>
        <w:tc>
          <w:tcPr>
            <w:tcW w:w="5913" w:type="dxa"/>
            <w:gridSpan w:val="3"/>
          </w:tcPr>
          <w:p w:rsidR="00B371DC" w:rsidRDefault="00B371DC" w:rsidP="00B3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</w:tr>
      <w:tr w:rsidR="00B371DC" w:rsidTr="00B371DC">
        <w:tc>
          <w:tcPr>
            <w:tcW w:w="1971" w:type="dxa"/>
            <w:vMerge/>
          </w:tcPr>
          <w:p w:rsidR="00B371DC" w:rsidRDefault="00B371DC" w:rsidP="00B3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371DC" w:rsidRDefault="00B371DC" w:rsidP="00B3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71" w:type="dxa"/>
          </w:tcPr>
          <w:p w:rsidR="00B371DC" w:rsidRDefault="00B371DC" w:rsidP="00B3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71" w:type="dxa"/>
          </w:tcPr>
          <w:p w:rsidR="00B371DC" w:rsidRDefault="00B371DC" w:rsidP="00B3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71" w:type="dxa"/>
          </w:tcPr>
          <w:p w:rsidR="00B371DC" w:rsidRDefault="00B371DC" w:rsidP="00B3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371DC" w:rsidTr="00B371DC">
        <w:tc>
          <w:tcPr>
            <w:tcW w:w="1971" w:type="dxa"/>
          </w:tcPr>
          <w:p w:rsidR="00B371DC" w:rsidRDefault="00B371DC" w:rsidP="003C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971" w:type="dxa"/>
          </w:tcPr>
          <w:p w:rsidR="00EF461B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971" w:type="dxa"/>
          </w:tcPr>
          <w:p w:rsidR="00B371DC" w:rsidRDefault="00EF461B" w:rsidP="00EF461B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B371DC" w:rsidTr="00B371DC">
        <w:tc>
          <w:tcPr>
            <w:tcW w:w="1971" w:type="dxa"/>
          </w:tcPr>
          <w:p w:rsidR="00B371DC" w:rsidRDefault="00B371DC" w:rsidP="003C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371DC" w:rsidTr="00B371DC">
        <w:tc>
          <w:tcPr>
            <w:tcW w:w="1971" w:type="dxa"/>
          </w:tcPr>
          <w:p w:rsidR="00B371DC" w:rsidRDefault="00B371DC" w:rsidP="003C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371DC" w:rsidTr="00B371DC">
        <w:tc>
          <w:tcPr>
            <w:tcW w:w="1971" w:type="dxa"/>
          </w:tcPr>
          <w:p w:rsidR="00B371DC" w:rsidRDefault="00B371DC" w:rsidP="003C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B371DC" w:rsidTr="00B371DC">
        <w:tc>
          <w:tcPr>
            <w:tcW w:w="1971" w:type="dxa"/>
          </w:tcPr>
          <w:p w:rsidR="00B371DC" w:rsidRDefault="00B371DC" w:rsidP="003C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НДПИ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71DC" w:rsidTr="00B371DC">
        <w:tc>
          <w:tcPr>
            <w:tcW w:w="1971" w:type="dxa"/>
          </w:tcPr>
          <w:p w:rsidR="00B371DC" w:rsidRDefault="00B371DC" w:rsidP="003C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971" w:type="dxa"/>
          </w:tcPr>
          <w:p w:rsidR="00EF461B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371DC" w:rsidTr="00B371DC">
        <w:tc>
          <w:tcPr>
            <w:tcW w:w="1971" w:type="dxa"/>
          </w:tcPr>
          <w:p w:rsidR="00B371DC" w:rsidRPr="00B371DC" w:rsidRDefault="00B371DC" w:rsidP="003C31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DC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налоговые доходы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1" w:type="dxa"/>
          </w:tcPr>
          <w:p w:rsidR="00B371DC" w:rsidRDefault="00EF461B" w:rsidP="00EF46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94B9F" w:rsidRPr="001A638E" w:rsidRDefault="00EF461B" w:rsidP="003C3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Основную долю в поступлениях налоговых доходов (от 71,5 % в 2022 году до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73,4 % в 2024 году) будут составлять 2 вида налогов: налог на доходы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4B9F" w:rsidRPr="001A638E">
        <w:rPr>
          <w:rFonts w:ascii="Times New Roman" w:hAnsi="Times New Roman" w:cs="Times New Roman"/>
          <w:color w:val="000000"/>
          <w:sz w:val="24"/>
          <w:szCs w:val="24"/>
        </w:rPr>
        <w:t>физических лиц и налоги на совокупный доход.</w:t>
      </w:r>
    </w:p>
    <w:p w:rsidR="00394B9F" w:rsidRPr="001A638E" w:rsidRDefault="00EF461B" w:rsidP="003C3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При прогнозировании налоговых доходов в </w:t>
      </w:r>
      <w:r w:rsidR="00394B9F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городской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 применены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нормативы отчислений, установленные Бюджетным кодексом Российской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Федерации, законом Алтайского края от 31 августа 2005 года № 62-ЗС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«О нормативах отчислений от федеральных и региональных налогов и сборов,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налогов, предусмотренных специальными налоговыми режимами, и неналоговых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доходов» с учетом изменений, планируемых к вступлению в силу с 1 января 2022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года, а также изменения налогового законодательства Российской Федерации и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Алтайского края, вступающие в действие с 1 января 2022 года.</w:t>
      </w:r>
    </w:p>
    <w:p w:rsidR="00394B9F" w:rsidRPr="001A638E" w:rsidRDefault="00EF461B" w:rsidP="003C3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Налог на доходы физических лиц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остается одним из самых значимых налогов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доходной части </w:t>
      </w:r>
      <w:r w:rsidR="00394B9F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бюджета, его прогнозно-расчетное поступление </w:t>
      </w:r>
      <w:r w:rsidRPr="001A638E">
        <w:rPr>
          <w:rFonts w:ascii="Times New Roman" w:hAnsi="Times New Roman" w:cs="Times New Roman"/>
          <w:sz w:val="24"/>
          <w:szCs w:val="24"/>
        </w:rPr>
        <w:t>по данным</w:t>
      </w:r>
      <w:r w:rsidR="00394B9F" w:rsidRPr="001A638E">
        <w:rPr>
          <w:rFonts w:ascii="Times New Roman" w:hAnsi="Times New Roman" w:cs="Times New Roman"/>
          <w:sz w:val="24"/>
          <w:szCs w:val="24"/>
        </w:rPr>
        <w:t xml:space="preserve"> </w:t>
      </w:r>
      <w:r w:rsidR="00035C1A" w:rsidRPr="001A638E">
        <w:rPr>
          <w:rFonts w:ascii="Times New Roman" w:hAnsi="Times New Roman" w:cs="Times New Roman"/>
          <w:sz w:val="24"/>
          <w:szCs w:val="24"/>
        </w:rPr>
        <w:t>Межрайонной ИФНС России № 4 по Алтайскому краю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в текущем году</w:t>
      </w:r>
      <w:r w:rsidR="00394B9F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может составить </w:t>
      </w:r>
      <w:r w:rsidR="00394B9F" w:rsidRPr="001A638E">
        <w:rPr>
          <w:rFonts w:ascii="Times New Roman" w:hAnsi="Times New Roman" w:cs="Times New Roman"/>
          <w:color w:val="000000"/>
          <w:sz w:val="24"/>
          <w:szCs w:val="24"/>
        </w:rPr>
        <w:t>134479,0 тыс. рублей или на 0,5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(на </w:t>
      </w:r>
      <w:r w:rsidR="00394B9F" w:rsidRPr="001A638E">
        <w:rPr>
          <w:rFonts w:ascii="Times New Roman" w:hAnsi="Times New Roman" w:cs="Times New Roman"/>
          <w:color w:val="000000"/>
          <w:sz w:val="24"/>
          <w:szCs w:val="24"/>
        </w:rPr>
        <w:t>656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,0 тыс. рублей)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больше прогнозного показателя поступления налога в </w:t>
      </w:r>
      <w:r w:rsidR="00394B9F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городской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бюджет.</w:t>
      </w:r>
    </w:p>
    <w:p w:rsidR="00271207" w:rsidRPr="001A638E" w:rsidRDefault="00EF461B" w:rsidP="003C3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На 2022 год планируется поступление указанного налога в сумме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4B9F" w:rsidRPr="001A638E">
        <w:rPr>
          <w:rFonts w:ascii="Times New Roman" w:hAnsi="Times New Roman" w:cs="Times New Roman"/>
          <w:color w:val="000000"/>
          <w:sz w:val="24"/>
          <w:szCs w:val="24"/>
        </w:rPr>
        <w:t>141178,0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больше, чем прогнозное поступление 2021 года на </w:t>
      </w:r>
      <w:r w:rsidR="00271207" w:rsidRPr="001A638E">
        <w:rPr>
          <w:rFonts w:ascii="Times New Roman" w:hAnsi="Times New Roman" w:cs="Times New Roman"/>
          <w:color w:val="000000"/>
          <w:sz w:val="24"/>
          <w:szCs w:val="24"/>
        </w:rPr>
        <w:t>5,0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На 2023 и 2024 годы запланированы темпы роста к уровню предыдущего периода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1207" w:rsidRPr="001A638E">
        <w:rPr>
          <w:rFonts w:ascii="Times New Roman" w:hAnsi="Times New Roman" w:cs="Times New Roman"/>
          <w:color w:val="000000"/>
          <w:sz w:val="24"/>
          <w:szCs w:val="24"/>
        </w:rPr>
        <w:t>105,9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% и 106,</w:t>
      </w:r>
      <w:r w:rsidR="00271207" w:rsidRPr="001A63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соответственно.</w:t>
      </w:r>
    </w:p>
    <w:p w:rsidR="00271207" w:rsidRPr="001A638E" w:rsidRDefault="00271207" w:rsidP="003C3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В целях достижения планируемых темпов роста налога на доходы физических</w:t>
      </w:r>
      <w:r w:rsidRPr="001A638E">
        <w:rPr>
          <w:rFonts w:ascii="Times New Roman" w:hAnsi="Times New Roman" w:cs="Times New Roman"/>
          <w:sz w:val="24"/>
          <w:szCs w:val="24"/>
        </w:rPr>
        <w:br/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лиц Контрольно-счетная палата города Заринска предлагает Межрайонной ИФНС России № 4 по Алтайскому краю и Администрации города Заринска продолжить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осуществление мониторинга на рынке труда, выявление и легализацию скрытой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заработной платы и теневой занятости.</w:t>
      </w:r>
    </w:p>
    <w:p w:rsidR="002A4D53" w:rsidRPr="001A638E" w:rsidRDefault="00271207" w:rsidP="003C3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</w:t>
      </w:r>
      <w:r w:rsidRPr="001A63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доходов от</w:t>
      </w:r>
      <w:r w:rsidR="002A4D53" w:rsidRPr="001A63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уплаты акцизов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в 2022 году прогнозируется в сумме 19276,1 тыс. рублей, что</w:t>
      </w:r>
      <w:r w:rsidR="002A4D53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2A4D53" w:rsidRPr="001A638E">
        <w:rPr>
          <w:rFonts w:ascii="Times New Roman" w:hAnsi="Times New Roman" w:cs="Times New Roman"/>
          <w:color w:val="000000"/>
          <w:sz w:val="24"/>
          <w:szCs w:val="24"/>
        </w:rPr>
        <w:t>101,3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к прогнозу на 2021 год.</w:t>
      </w:r>
    </w:p>
    <w:p w:rsidR="00271207" w:rsidRPr="001A638E" w:rsidRDefault="00271207" w:rsidP="003C3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На плановый период 2023 и 2024 годов темпы роста акцизов по по</w:t>
      </w:r>
      <w:r w:rsidR="002A4D53" w:rsidRPr="001A638E">
        <w:rPr>
          <w:rFonts w:ascii="Times New Roman" w:hAnsi="Times New Roman" w:cs="Times New Roman"/>
          <w:color w:val="000000"/>
          <w:sz w:val="24"/>
          <w:szCs w:val="24"/>
        </w:rPr>
        <w:t>дакцизным</w:t>
      </w:r>
      <w:r w:rsidR="002A4D53" w:rsidRPr="001A638E">
        <w:rPr>
          <w:rFonts w:ascii="Times New Roman" w:hAnsi="Times New Roman" w:cs="Times New Roman"/>
          <w:color w:val="000000"/>
          <w:sz w:val="24"/>
          <w:szCs w:val="24"/>
        </w:rPr>
        <w:br/>
        <w:t>товарам составят 103,8 и 101,0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соответственно.</w:t>
      </w:r>
    </w:p>
    <w:p w:rsidR="00035C1A" w:rsidRPr="001A638E" w:rsidRDefault="002A4D53" w:rsidP="002A4D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Поступление налога, взимаемого в связи с применением упрощенной системы</w:t>
      </w:r>
      <w:r w:rsidR="00020B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налогообложения,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в 2022 году прогнозируется в сумме 51299,0 тыс. рублей, что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035C1A" w:rsidRPr="001A638E">
        <w:rPr>
          <w:rFonts w:ascii="Times New Roman" w:hAnsi="Times New Roman" w:cs="Times New Roman"/>
          <w:color w:val="000000"/>
          <w:sz w:val="24"/>
          <w:szCs w:val="24"/>
        </w:rPr>
        <w:t>38,0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больше прогноза поступления 2021 года и на 6,9 % больше ожидаемого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поступления налога в текущем году (по оценке </w:t>
      </w:r>
      <w:r w:rsidR="00035C1A" w:rsidRPr="001A638E">
        <w:rPr>
          <w:rFonts w:ascii="Times New Roman" w:hAnsi="Times New Roman" w:cs="Times New Roman"/>
          <w:sz w:val="24"/>
          <w:szCs w:val="24"/>
        </w:rPr>
        <w:t>Межрайонной ИФНС России № 4 по Алтайскому</w:t>
      </w:r>
      <w:r w:rsidR="00020BCC">
        <w:rPr>
          <w:rFonts w:ascii="Times New Roman" w:hAnsi="Times New Roman" w:cs="Times New Roman"/>
          <w:sz w:val="24"/>
          <w:szCs w:val="24"/>
        </w:rPr>
        <w:t xml:space="preserve"> </w:t>
      </w:r>
      <w:r w:rsidR="00035C1A" w:rsidRPr="001A638E">
        <w:rPr>
          <w:rFonts w:ascii="Times New Roman" w:hAnsi="Times New Roman" w:cs="Times New Roman"/>
          <w:sz w:val="24"/>
          <w:szCs w:val="24"/>
        </w:rPr>
        <w:t>краю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), в 202</w:t>
      </w:r>
      <w:r w:rsidR="00035C1A" w:rsidRPr="001A63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035C1A" w:rsidRPr="001A63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годах – </w:t>
      </w:r>
      <w:r w:rsidR="00035C1A" w:rsidRPr="001A638E">
        <w:rPr>
          <w:rFonts w:ascii="Times New Roman" w:hAnsi="Times New Roman" w:cs="Times New Roman"/>
          <w:color w:val="000000"/>
          <w:sz w:val="24"/>
          <w:szCs w:val="24"/>
        </w:rPr>
        <w:t>55470,0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C1A" w:rsidRPr="001A638E">
        <w:rPr>
          <w:rFonts w:ascii="Times New Roman" w:hAnsi="Times New Roman" w:cs="Times New Roman"/>
          <w:color w:val="000000"/>
          <w:sz w:val="24"/>
          <w:szCs w:val="24"/>
        </w:rPr>
        <w:t>60037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,0 рублей соответственно, с темпом роста </w:t>
      </w:r>
      <w:r w:rsidR="00035C1A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108,1 % и 108,2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% соответственно.</w:t>
      </w:r>
    </w:p>
    <w:p w:rsidR="00035C1A" w:rsidRPr="001A638E" w:rsidRDefault="00035C1A" w:rsidP="002A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4FA" w:rsidRPr="001A638E" w:rsidRDefault="005454FA" w:rsidP="005454FA">
      <w:pPr>
        <w:pStyle w:val="ab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Неналоговые доходы</w:t>
      </w:r>
    </w:p>
    <w:p w:rsidR="005454FA" w:rsidRPr="001A638E" w:rsidRDefault="005454FA" w:rsidP="005454F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B3F" w:rsidRPr="001A638E" w:rsidRDefault="005454FA" w:rsidP="005454F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Неналоговые доходы городского бюджета на 2022 год планируются в объеме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44534,5 тыс. рублей, что на 3645,7 тыс. рублей (в 1,1 раза) выше прогнозного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плана на 2021 год (40888,8 тыс. рублей). В плановом периоде прогнозируется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поступление неналоговых доходов со снижением к уровню предыдущего года в 2023 году на 4985,0 тыс. рублей или на 11,2 % и составит 39549,5 тыс. рублей, в 2024 году – на </w:t>
      </w:r>
      <w:r w:rsidR="00473B3F" w:rsidRPr="001A638E">
        <w:rPr>
          <w:rFonts w:ascii="Times New Roman" w:hAnsi="Times New Roman" w:cs="Times New Roman"/>
          <w:color w:val="000000"/>
          <w:sz w:val="24"/>
          <w:szCs w:val="24"/>
        </w:rPr>
        <w:t>20,0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рублей или на 0,</w:t>
      </w:r>
      <w:r w:rsidR="00473B3F" w:rsidRPr="001A63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и составит </w:t>
      </w:r>
      <w:r w:rsidR="00473B3F" w:rsidRPr="001A638E">
        <w:rPr>
          <w:rFonts w:ascii="Times New Roman" w:hAnsi="Times New Roman" w:cs="Times New Roman"/>
          <w:color w:val="000000"/>
          <w:sz w:val="24"/>
          <w:szCs w:val="24"/>
        </w:rPr>
        <w:t>39569,5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473B3F" w:rsidRPr="001A638E" w:rsidRDefault="005454FA" w:rsidP="005454F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Удельный вес неналоговых доходов в структуре доходов незначителен и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ежегодно составляет в пределах </w:t>
      </w:r>
      <w:r w:rsidR="00473B3F" w:rsidRPr="001A638E">
        <w:rPr>
          <w:rFonts w:ascii="Times New Roman" w:hAnsi="Times New Roman" w:cs="Times New Roman"/>
          <w:color w:val="000000"/>
          <w:sz w:val="24"/>
          <w:szCs w:val="24"/>
        </w:rPr>
        <w:t>3,7 % – 4,9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5454FA" w:rsidRPr="001A638E" w:rsidRDefault="005454FA" w:rsidP="005454F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в разрезе видов неналоговых доходов </w:t>
      </w:r>
      <w:r w:rsidR="00473B3F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представлена в следующей таблице:</w:t>
      </w:r>
    </w:p>
    <w:p w:rsidR="00473B3F" w:rsidRPr="001A638E" w:rsidRDefault="00473B3F" w:rsidP="00473B3F">
      <w:pPr>
        <w:pStyle w:val="ab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тыс.рублей</w:t>
      </w:r>
    </w:p>
    <w:tbl>
      <w:tblPr>
        <w:tblStyle w:val="ac"/>
        <w:tblW w:w="0" w:type="auto"/>
        <w:tblLook w:val="04A0"/>
      </w:tblPr>
      <w:tblGrid>
        <w:gridCol w:w="2163"/>
        <w:gridCol w:w="1803"/>
        <w:gridCol w:w="1774"/>
        <w:gridCol w:w="1774"/>
        <w:gridCol w:w="1774"/>
      </w:tblGrid>
      <w:tr w:rsidR="00473B3F" w:rsidTr="001B19FF">
        <w:tc>
          <w:tcPr>
            <w:tcW w:w="2235" w:type="dxa"/>
            <w:vMerge w:val="restart"/>
          </w:tcPr>
          <w:p w:rsidR="00473B3F" w:rsidRPr="00020BCC" w:rsidRDefault="00473B3F" w:rsidP="00473B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0" w:type="dxa"/>
          </w:tcPr>
          <w:p w:rsidR="00473B3F" w:rsidRPr="00020BCC" w:rsidRDefault="00473B3F" w:rsidP="00473B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Решение № 85</w:t>
            </w:r>
          </w:p>
        </w:tc>
        <w:tc>
          <w:tcPr>
            <w:tcW w:w="5700" w:type="dxa"/>
            <w:gridSpan w:val="3"/>
          </w:tcPr>
          <w:p w:rsidR="00473B3F" w:rsidRPr="00020BCC" w:rsidRDefault="00473B3F" w:rsidP="00473B3F">
            <w:pPr>
              <w:pStyle w:val="ab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</w:tr>
      <w:tr w:rsidR="00473B3F" w:rsidTr="001B19FF">
        <w:tc>
          <w:tcPr>
            <w:tcW w:w="2235" w:type="dxa"/>
            <w:vMerge/>
          </w:tcPr>
          <w:p w:rsidR="00473B3F" w:rsidRPr="00020BCC" w:rsidRDefault="00473B3F" w:rsidP="00473B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73B3F" w:rsidRPr="00020BCC" w:rsidRDefault="00473B3F" w:rsidP="00473B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00" w:type="dxa"/>
          </w:tcPr>
          <w:p w:rsidR="00473B3F" w:rsidRPr="00020BCC" w:rsidRDefault="00473B3F" w:rsidP="00473B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00" w:type="dxa"/>
          </w:tcPr>
          <w:p w:rsidR="00473B3F" w:rsidRPr="00020BCC" w:rsidRDefault="00473B3F" w:rsidP="00473B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00" w:type="dxa"/>
          </w:tcPr>
          <w:p w:rsidR="00473B3F" w:rsidRPr="00020BCC" w:rsidRDefault="00473B3F" w:rsidP="00473B3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73B3F" w:rsidTr="001B19FF">
        <w:tc>
          <w:tcPr>
            <w:tcW w:w="2235" w:type="dxa"/>
          </w:tcPr>
          <w:p w:rsidR="00473B3F" w:rsidRPr="00020BCC" w:rsidRDefault="00473B3F" w:rsidP="001B1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Доходы от использования</w:t>
            </w:r>
            <w:r w:rsidRPr="00020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  <w:r w:rsidRPr="00020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гос</w:t>
            </w:r>
            <w:r w:rsidR="001B19FF"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ударственной и муниципальной </w:t>
            </w: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92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27120,0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27200,0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27200,0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27200,0</w:t>
            </w:r>
          </w:p>
        </w:tc>
      </w:tr>
      <w:tr w:rsidR="00473B3F" w:rsidTr="001B19FF">
        <w:tc>
          <w:tcPr>
            <w:tcW w:w="2235" w:type="dxa"/>
          </w:tcPr>
          <w:p w:rsidR="00473B3F" w:rsidRPr="00020BCC" w:rsidRDefault="001B19FF" w:rsidP="001B1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92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900" w:type="dxa"/>
          </w:tcPr>
          <w:p w:rsidR="00473B3F" w:rsidRPr="00020BCC" w:rsidRDefault="008832EB" w:rsidP="008832EB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473B3F" w:rsidTr="001B19FF">
        <w:tc>
          <w:tcPr>
            <w:tcW w:w="2235" w:type="dxa"/>
          </w:tcPr>
          <w:p w:rsidR="00473B3F" w:rsidRPr="00020BCC" w:rsidRDefault="001B19FF" w:rsidP="001B1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Платежи при пользовании</w:t>
            </w:r>
            <w:r w:rsidRPr="00020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природными ресурсами</w:t>
            </w:r>
          </w:p>
        </w:tc>
        <w:tc>
          <w:tcPr>
            <w:tcW w:w="192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522,5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522,5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522,5</w:t>
            </w:r>
          </w:p>
        </w:tc>
      </w:tr>
      <w:tr w:rsidR="00473B3F" w:rsidTr="001B19FF">
        <w:tc>
          <w:tcPr>
            <w:tcW w:w="2235" w:type="dxa"/>
          </w:tcPr>
          <w:p w:rsidR="00473B3F" w:rsidRPr="00020BCC" w:rsidRDefault="001B19FF" w:rsidP="001B1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92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473B3F" w:rsidTr="001B19FF">
        <w:tc>
          <w:tcPr>
            <w:tcW w:w="2235" w:type="dxa"/>
          </w:tcPr>
          <w:p w:rsidR="00473B3F" w:rsidRPr="00020BCC" w:rsidRDefault="001B19FF" w:rsidP="001B1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Доходы от продажи</w:t>
            </w:r>
            <w:r w:rsidRPr="00020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материальных и</w:t>
            </w:r>
            <w:r w:rsidRPr="00020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нематериальных активов</w:t>
            </w:r>
          </w:p>
        </w:tc>
        <w:tc>
          <w:tcPr>
            <w:tcW w:w="192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9257,0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13927,0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8927,0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8927,0</w:t>
            </w:r>
          </w:p>
        </w:tc>
      </w:tr>
      <w:tr w:rsidR="00473B3F" w:rsidTr="001B19FF">
        <w:tc>
          <w:tcPr>
            <w:tcW w:w="2235" w:type="dxa"/>
          </w:tcPr>
          <w:p w:rsidR="00473B3F" w:rsidRPr="00020BCC" w:rsidRDefault="001B19FF" w:rsidP="001B1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92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473B3F" w:rsidTr="001B19FF">
        <w:tc>
          <w:tcPr>
            <w:tcW w:w="2235" w:type="dxa"/>
          </w:tcPr>
          <w:p w:rsidR="00473B3F" w:rsidRPr="00020BCC" w:rsidRDefault="001B19FF" w:rsidP="001B1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Штрафы, санкции,</w:t>
            </w:r>
            <w:r w:rsidRPr="00020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возмещение ущерба</w:t>
            </w:r>
          </w:p>
        </w:tc>
        <w:tc>
          <w:tcPr>
            <w:tcW w:w="192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1820,0</w:t>
            </w:r>
          </w:p>
        </w:tc>
      </w:tr>
      <w:tr w:rsidR="00473B3F" w:rsidTr="001B19FF">
        <w:tc>
          <w:tcPr>
            <w:tcW w:w="2235" w:type="dxa"/>
          </w:tcPr>
          <w:p w:rsidR="00473B3F" w:rsidRPr="00020BCC" w:rsidRDefault="001B19FF" w:rsidP="001B1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92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00" w:type="dxa"/>
          </w:tcPr>
          <w:p w:rsidR="00473B3F" w:rsidRPr="00020BCC" w:rsidRDefault="008832EB" w:rsidP="008832EB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473B3F" w:rsidTr="001B19FF">
        <w:tc>
          <w:tcPr>
            <w:tcW w:w="2235" w:type="dxa"/>
          </w:tcPr>
          <w:p w:rsidR="00473B3F" w:rsidRPr="00020BCC" w:rsidRDefault="001B19FF" w:rsidP="001B1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Прочие неналоговые</w:t>
            </w:r>
            <w:r w:rsidRPr="00020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92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1861,8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900" w:type="dxa"/>
          </w:tcPr>
          <w:p w:rsidR="00473B3F" w:rsidRPr="00020BCC" w:rsidRDefault="001B19FF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</w:tr>
      <w:tr w:rsidR="008832EB" w:rsidTr="001B19FF">
        <w:tc>
          <w:tcPr>
            <w:tcW w:w="2235" w:type="dxa"/>
          </w:tcPr>
          <w:p w:rsidR="008832EB" w:rsidRPr="00020BCC" w:rsidRDefault="008832EB" w:rsidP="001B19FF">
            <w:pPr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  <w:tc>
          <w:tcPr>
            <w:tcW w:w="1920" w:type="dxa"/>
          </w:tcPr>
          <w:p w:rsidR="008832EB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900" w:type="dxa"/>
          </w:tcPr>
          <w:p w:rsidR="008832EB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00" w:type="dxa"/>
          </w:tcPr>
          <w:p w:rsidR="008832EB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00" w:type="dxa"/>
          </w:tcPr>
          <w:p w:rsidR="008832EB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473B3F" w:rsidTr="001B19FF">
        <w:tc>
          <w:tcPr>
            <w:tcW w:w="2235" w:type="dxa"/>
          </w:tcPr>
          <w:p w:rsidR="00473B3F" w:rsidRPr="00020BCC" w:rsidRDefault="001B19FF" w:rsidP="005454F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2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b/>
                <w:sz w:val="20"/>
                <w:szCs w:val="20"/>
              </w:rPr>
              <w:t>40888,8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b/>
                <w:sz w:val="20"/>
                <w:szCs w:val="20"/>
              </w:rPr>
              <w:t>44534,5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b/>
                <w:sz w:val="20"/>
                <w:szCs w:val="20"/>
              </w:rPr>
              <w:t>39549,5</w:t>
            </w:r>
          </w:p>
        </w:tc>
        <w:tc>
          <w:tcPr>
            <w:tcW w:w="1900" w:type="dxa"/>
          </w:tcPr>
          <w:p w:rsidR="00473B3F" w:rsidRPr="00020BCC" w:rsidRDefault="008832EB" w:rsidP="001B19FF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BCC">
              <w:rPr>
                <w:rFonts w:ascii="Times New Roman" w:hAnsi="Times New Roman" w:cs="Times New Roman"/>
                <w:b/>
                <w:sz w:val="20"/>
                <w:szCs w:val="20"/>
              </w:rPr>
              <w:t>39569,5</w:t>
            </w:r>
          </w:p>
        </w:tc>
      </w:tr>
    </w:tbl>
    <w:p w:rsidR="00C45A22" w:rsidRPr="001A638E" w:rsidRDefault="008832EB" w:rsidP="001A638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Как видно из таблицы, наибольший объем в неналоговых доходах приходится на доходы от использования имущества, находящегося в государственной и муниципальной собственности. На 2022 год прогнозируется увеличение к уровню</w:t>
      </w:r>
      <w:r w:rsidR="00C45A22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2021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года данного доходного источника на 80,0 тыс.</w:t>
      </w:r>
      <w:r w:rsidR="00C45A22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рублей (0,3 %), при этом</w:t>
      </w:r>
      <w:r w:rsidR="00C45A22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отмечается снижение его удельного веса в неналоговых</w:t>
      </w:r>
      <w:r w:rsidR="00C45A22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доходах с 66,3 % до 61,0 %. В</w:t>
      </w:r>
      <w:r w:rsidR="00C45A22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2023 и 2024 годах прогнозируется</w:t>
      </w:r>
      <w:r w:rsidR="00C45A22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поступление по указанному доходному источнику на уровне 2022 года.</w:t>
      </w:r>
    </w:p>
    <w:p w:rsidR="00C45A22" w:rsidRPr="001A638E" w:rsidRDefault="00C45A22" w:rsidP="001A6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Спрогнозировано увеличение на 2022 год доходов в виде арендной платы за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земли, находящиеся в городской собственности, на 400,0 тыс. рублей (3,3 %).</w:t>
      </w:r>
      <w:r w:rsidR="00020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Поступления указанных доходов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рассчитаны исходя из заключенных действующих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договоров аренды, с учетом коэффициента собираемости, а также планируемого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поступления доходов от проведения аукционов по продаже права аренды на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земельные участки. В плановом периоде значения показателей сохраняются на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уровне 2022 года (12500,0 тыс. рублей).</w:t>
      </w:r>
    </w:p>
    <w:p w:rsidR="004E7EF1" w:rsidRPr="001A638E" w:rsidRDefault="00C45A22" w:rsidP="001A6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Доходы от сдачи в аренду имущества, составляющего казну городских округов,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на 2022 год и плановый период 2023 и 2024 годов предусмотрены в размере 14000,0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тыс. рублей ежегодно, что на </w:t>
      </w:r>
      <w:r w:rsidR="004E7EF1" w:rsidRPr="001A638E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</w:t>
      </w:r>
      <w:r w:rsidR="004E7EF1" w:rsidRPr="001A638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года.</w:t>
      </w:r>
      <w:r w:rsidR="004E7EF1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7EF1" w:rsidRPr="001A638E" w:rsidRDefault="00C45A22" w:rsidP="001A6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Доходы от продажи материальных и нематериальных активов на 2022 год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спрогнозированы в размере </w:t>
      </w:r>
      <w:r w:rsidR="004E7EF1" w:rsidRPr="001A638E">
        <w:rPr>
          <w:rFonts w:ascii="Times New Roman" w:hAnsi="Times New Roman" w:cs="Times New Roman"/>
          <w:color w:val="000000"/>
          <w:sz w:val="24"/>
          <w:szCs w:val="24"/>
        </w:rPr>
        <w:t>13927,0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</w:t>
      </w:r>
      <w:r w:rsidR="004E7EF1" w:rsidRPr="001A638E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показателя 2021 года на </w:t>
      </w:r>
      <w:r w:rsidR="004E7EF1" w:rsidRPr="001A638E">
        <w:rPr>
          <w:rFonts w:ascii="Times New Roman" w:hAnsi="Times New Roman" w:cs="Times New Roman"/>
          <w:color w:val="000000"/>
          <w:sz w:val="24"/>
          <w:szCs w:val="24"/>
        </w:rPr>
        <w:t>4670,0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4E7EF1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E7EF1" w:rsidRPr="001A638E">
        <w:rPr>
          <w:rFonts w:ascii="Times New Roman" w:hAnsi="Times New Roman" w:cs="Times New Roman"/>
          <w:color w:val="000000"/>
          <w:sz w:val="24"/>
          <w:szCs w:val="24"/>
        </w:rPr>
        <w:t>50,4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%). В плановом периоде указанные доходы предусмотрены </w:t>
      </w:r>
      <w:r w:rsidR="004E7EF1" w:rsidRPr="001A638E">
        <w:rPr>
          <w:rFonts w:ascii="Times New Roman" w:hAnsi="Times New Roman" w:cs="Times New Roman"/>
          <w:color w:val="000000"/>
          <w:sz w:val="24"/>
          <w:szCs w:val="24"/>
        </w:rPr>
        <w:t>в размере 8927,0 тыс. рублей</w:t>
      </w:r>
      <w:r w:rsidR="00432122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2122" w:rsidRPr="001A638E" w:rsidRDefault="00432122" w:rsidP="001A6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На 2022 год предусмотрено уменьшение к уровню 2021 года поступлений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платежей при пользовании природными ресурсами на 427,5 тыс. рублей (45,0 %).</w:t>
      </w:r>
    </w:p>
    <w:p w:rsidR="00432122" w:rsidRPr="001A638E" w:rsidRDefault="00432122" w:rsidP="001A6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Потенциальным резервом поступления доходов городского бюджета является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повышение качества администрирования и эффективности работы по взысканию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задолженности главными администраторами неналоговых доходов.</w:t>
      </w:r>
    </w:p>
    <w:p w:rsidR="00432122" w:rsidRPr="001A638E" w:rsidRDefault="00432122" w:rsidP="001A6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122" w:rsidRPr="001A638E" w:rsidRDefault="00432122" w:rsidP="001A638E">
      <w:pPr>
        <w:pStyle w:val="ab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</w:t>
      </w:r>
    </w:p>
    <w:p w:rsidR="00432122" w:rsidRPr="001A638E" w:rsidRDefault="00432122" w:rsidP="001A638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7BC" w:rsidRPr="001A638E" w:rsidRDefault="00432122" w:rsidP="001A638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В 2022 году объем безвозмездных поступлений в городской бюджет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планируется в общей сумме </w:t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>646626,7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</w:t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уровня 2021 года (</w:t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>796499,6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на </w:t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>18,8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%, в 2023 и 2024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годах – </w:t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>464132,7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</w:t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>466771,8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соответственно.</w:t>
      </w:r>
    </w:p>
    <w:p w:rsidR="00781C46" w:rsidRPr="001A638E" w:rsidRDefault="00432122" w:rsidP="001A638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доля безвозмездных поступлений в доходах </w:t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составит </w:t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65,9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%, в плановом периоде 2023 и 2024 годов – снизится до </w:t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57,4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и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>56,4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соответственно (в связи с неполным распределением межбюджетных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трансфертов в проекте федерального бюджета). Анализ исполнения </w:t>
      </w:r>
      <w:r w:rsidR="006A57BC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бюджета за ряд последних лет показывает, что объем межбюджетных трансфертов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увеличивается к первоначально утвержденным ассигнованиям в течение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финансового года.</w:t>
      </w:r>
    </w:p>
    <w:p w:rsidR="00432122" w:rsidRPr="001A638E" w:rsidRDefault="00781C46" w:rsidP="00161830">
      <w:pPr>
        <w:pStyle w:val="ab"/>
        <w:spacing w:after="0" w:line="240" w:lineRule="auto"/>
        <w:ind w:left="0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Структура доходов городского бюджета в разрезе видов межбюджетных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трансфертов из других бюджетов бюджетной системы представлена в следующей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таблице:</w:t>
      </w:r>
      <w:r w:rsidR="00432122" w:rsidRPr="001A63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1830"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32122" w:rsidRPr="001A638E">
        <w:rPr>
          <w:rFonts w:ascii="TimesNewRomanPSMT" w:hAnsi="TimesNewRomanPSMT"/>
          <w:color w:val="000000"/>
          <w:sz w:val="24"/>
          <w:szCs w:val="24"/>
        </w:rPr>
        <w:t>тыс. рублей</w:t>
      </w:r>
    </w:p>
    <w:tbl>
      <w:tblPr>
        <w:tblStyle w:val="ac"/>
        <w:tblW w:w="0" w:type="auto"/>
        <w:tblLook w:val="04A0"/>
      </w:tblPr>
      <w:tblGrid>
        <w:gridCol w:w="1951"/>
        <w:gridCol w:w="1835"/>
        <w:gridCol w:w="1834"/>
        <w:gridCol w:w="1834"/>
        <w:gridCol w:w="1834"/>
      </w:tblGrid>
      <w:tr w:rsidR="00781C46" w:rsidTr="006D6EC8">
        <w:tc>
          <w:tcPr>
            <w:tcW w:w="1974" w:type="dxa"/>
            <w:vMerge w:val="restart"/>
          </w:tcPr>
          <w:p w:rsidR="00781C46" w:rsidRPr="00161830" w:rsidRDefault="00781C46" w:rsidP="00781C46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1" w:type="dxa"/>
          </w:tcPr>
          <w:p w:rsidR="00781C46" w:rsidRPr="00161830" w:rsidRDefault="00781C46" w:rsidP="00781C46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85</w:t>
            </w:r>
          </w:p>
        </w:tc>
        <w:tc>
          <w:tcPr>
            <w:tcW w:w="5910" w:type="dxa"/>
            <w:gridSpan w:val="3"/>
          </w:tcPr>
          <w:p w:rsidR="00781C46" w:rsidRPr="00161830" w:rsidRDefault="00781C46" w:rsidP="00781C46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решения</w:t>
            </w:r>
          </w:p>
        </w:tc>
      </w:tr>
      <w:tr w:rsidR="00781C46" w:rsidTr="006D6EC8">
        <w:tc>
          <w:tcPr>
            <w:tcW w:w="1974" w:type="dxa"/>
            <w:vMerge/>
          </w:tcPr>
          <w:p w:rsidR="00781C46" w:rsidRPr="00161830" w:rsidRDefault="00781C46" w:rsidP="00781C46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781C46" w:rsidRPr="00161830" w:rsidRDefault="00781C46" w:rsidP="00781C46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70" w:type="dxa"/>
          </w:tcPr>
          <w:p w:rsidR="00781C46" w:rsidRPr="00161830" w:rsidRDefault="00781C46" w:rsidP="00781C46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70" w:type="dxa"/>
          </w:tcPr>
          <w:p w:rsidR="00781C46" w:rsidRPr="00161830" w:rsidRDefault="00781C46" w:rsidP="00781C46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70" w:type="dxa"/>
          </w:tcPr>
          <w:p w:rsidR="00781C46" w:rsidRPr="00161830" w:rsidRDefault="00781C46" w:rsidP="00781C46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81C46" w:rsidTr="006D6EC8">
        <w:tc>
          <w:tcPr>
            <w:tcW w:w="1974" w:type="dxa"/>
          </w:tcPr>
          <w:p w:rsidR="00781C46" w:rsidRPr="00161830" w:rsidRDefault="00905278" w:rsidP="009052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971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60496,6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1C46" w:rsidTr="006D6EC8">
        <w:tc>
          <w:tcPr>
            <w:tcW w:w="1974" w:type="dxa"/>
          </w:tcPr>
          <w:p w:rsidR="00781C46" w:rsidRPr="00161830" w:rsidRDefault="00905278" w:rsidP="009052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Доля, в  %</w:t>
            </w:r>
          </w:p>
        </w:tc>
        <w:tc>
          <w:tcPr>
            <w:tcW w:w="1971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1C46" w:rsidTr="006D6EC8">
        <w:tc>
          <w:tcPr>
            <w:tcW w:w="1974" w:type="dxa"/>
          </w:tcPr>
          <w:p w:rsidR="00781C46" w:rsidRPr="00161830" w:rsidRDefault="00905278" w:rsidP="009052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971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351684,4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239872,7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58514,4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60476,6</w:t>
            </w:r>
          </w:p>
        </w:tc>
      </w:tr>
      <w:tr w:rsidR="00781C46" w:rsidTr="006D6EC8">
        <w:tc>
          <w:tcPr>
            <w:tcW w:w="1974" w:type="dxa"/>
          </w:tcPr>
          <w:p w:rsidR="00781C46" w:rsidRPr="00161830" w:rsidRDefault="00905278" w:rsidP="009052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Доля, в  %</w:t>
            </w:r>
          </w:p>
        </w:tc>
        <w:tc>
          <w:tcPr>
            <w:tcW w:w="1971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781C46" w:rsidTr="006D6EC8">
        <w:tc>
          <w:tcPr>
            <w:tcW w:w="1974" w:type="dxa"/>
          </w:tcPr>
          <w:p w:rsidR="00781C46" w:rsidRPr="00161830" w:rsidRDefault="00905278" w:rsidP="009052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971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384327,7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405754,0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405618,3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406295,2</w:t>
            </w:r>
          </w:p>
        </w:tc>
      </w:tr>
      <w:tr w:rsidR="00781C46" w:rsidTr="006D6EC8">
        <w:tc>
          <w:tcPr>
            <w:tcW w:w="1974" w:type="dxa"/>
          </w:tcPr>
          <w:p w:rsidR="00781C46" w:rsidRPr="00161830" w:rsidRDefault="00905278" w:rsidP="009052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Доля, в  %</w:t>
            </w:r>
          </w:p>
        </w:tc>
        <w:tc>
          <w:tcPr>
            <w:tcW w:w="1971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781C46" w:rsidTr="006D6EC8">
        <w:tc>
          <w:tcPr>
            <w:tcW w:w="1974" w:type="dxa"/>
          </w:tcPr>
          <w:p w:rsidR="00781C46" w:rsidRPr="00161830" w:rsidRDefault="00905278" w:rsidP="009052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</w:t>
            </w: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971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210,0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1C46" w:rsidTr="006D6EC8">
        <w:tc>
          <w:tcPr>
            <w:tcW w:w="1974" w:type="dxa"/>
          </w:tcPr>
          <w:p w:rsidR="00781C46" w:rsidRPr="00161830" w:rsidRDefault="00905278" w:rsidP="0090527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Доля, в  %</w:t>
            </w:r>
          </w:p>
        </w:tc>
        <w:tc>
          <w:tcPr>
            <w:tcW w:w="1971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1C46" w:rsidTr="006D6EC8">
        <w:tc>
          <w:tcPr>
            <w:tcW w:w="1974" w:type="dxa"/>
          </w:tcPr>
          <w:p w:rsidR="00781C46" w:rsidRPr="00161830" w:rsidRDefault="00905278" w:rsidP="0090527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71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796718,7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646626,7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464132,7</w:t>
            </w:r>
          </w:p>
        </w:tc>
        <w:tc>
          <w:tcPr>
            <w:tcW w:w="1970" w:type="dxa"/>
          </w:tcPr>
          <w:p w:rsidR="00781C46" w:rsidRPr="00161830" w:rsidRDefault="0090527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466771,8</w:t>
            </w:r>
          </w:p>
        </w:tc>
      </w:tr>
      <w:tr w:rsidR="00781C46" w:rsidTr="006D6EC8">
        <w:tc>
          <w:tcPr>
            <w:tcW w:w="1974" w:type="dxa"/>
          </w:tcPr>
          <w:p w:rsidR="00781C46" w:rsidRPr="00161830" w:rsidRDefault="00905278" w:rsidP="0090527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Доля, в  %</w:t>
            </w:r>
          </w:p>
        </w:tc>
        <w:tc>
          <w:tcPr>
            <w:tcW w:w="1971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70" w:type="dxa"/>
          </w:tcPr>
          <w:p w:rsidR="00781C46" w:rsidRPr="00161830" w:rsidRDefault="006D6EC8" w:rsidP="006D6EC8">
            <w:pPr>
              <w:pStyle w:val="ab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6D6EC8" w:rsidRPr="001A638E" w:rsidRDefault="006D6EC8" w:rsidP="001A638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Распределенные в проекте </w:t>
      </w:r>
      <w:r w:rsidR="00540A89" w:rsidRPr="001A638E">
        <w:rPr>
          <w:rFonts w:ascii="Times New Roman" w:hAnsi="Times New Roman" w:cs="Times New Roman"/>
          <w:color w:val="000000"/>
          <w:sz w:val="24"/>
          <w:szCs w:val="24"/>
        </w:rPr>
        <w:t>краевого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межбюджетные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трансферты бюджетам </w:t>
      </w:r>
      <w:r w:rsidR="00540A89" w:rsidRPr="001A638E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на 2022, 2023 и 2024 годы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учтены в доходах городского бюджета в полном объеме.</w:t>
      </w:r>
    </w:p>
    <w:p w:rsidR="00540A89" w:rsidRPr="001A638E" w:rsidRDefault="006D6EC8" w:rsidP="001A638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В связи с отсутствием в проекте федерального бюджета на 2022 год и на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плановый период 2023 и 2024 годов распределения дотации на выравнивание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бюджетной обеспеченности субъектов Российской Федерации, </w:t>
      </w:r>
      <w:r w:rsidR="00540A89" w:rsidRPr="001A638E">
        <w:rPr>
          <w:rFonts w:ascii="Times New Roman" w:hAnsi="Times New Roman" w:cs="Times New Roman"/>
          <w:color w:val="000000"/>
          <w:sz w:val="24"/>
          <w:szCs w:val="24"/>
        </w:rPr>
        <w:t>в проекте решения данные дотации не учтены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CAD" w:rsidRPr="001A638E" w:rsidRDefault="00540A89" w:rsidP="001A63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В объеме плановых поступлений из федерального</w:t>
      </w:r>
      <w:r w:rsidR="001A3CAD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и краевого бюджетов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</w:t>
      </w:r>
      <w:r w:rsidR="001A3CAD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учтены субсидии и субвенции, занимающие значительный удельный вес в общем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объеме межбюджетных трансфертов: </w:t>
      </w:r>
    </w:p>
    <w:p w:rsidR="001A3CAD" w:rsidRPr="001A638E" w:rsidRDefault="001A3CAD" w:rsidP="001A6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638E">
        <w:rPr>
          <w:rFonts w:ascii="Times New Roman" w:hAnsi="Times New Roman" w:cs="Times New Roman"/>
          <w:sz w:val="24"/>
          <w:szCs w:val="24"/>
        </w:rPr>
        <w:t>на проектирование, строительство и капитальный ремонт автомобильных дорог  – 190 852,4 тыс. рублей (2023 год - 10 383,0 тыс. рублей, 2024 год - 10 383,0 тыс. рублей);</w:t>
      </w:r>
    </w:p>
    <w:p w:rsidR="001A3CAD" w:rsidRPr="001A638E" w:rsidRDefault="001A3CAD" w:rsidP="001A6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38E">
        <w:rPr>
          <w:rFonts w:ascii="Times New Roman" w:hAnsi="Times New Roman" w:cs="Times New Roman"/>
          <w:sz w:val="24"/>
          <w:szCs w:val="24"/>
        </w:rPr>
        <w:t>-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– 26 117,7 тыс. рублей (2023 год - 25 228,8 тыс. рублей, 2024 год - 25 991,0 тыс. рублей);</w:t>
      </w:r>
    </w:p>
    <w:p w:rsidR="001A3CAD" w:rsidRPr="001A638E" w:rsidRDefault="001A3CAD" w:rsidP="001A6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38E">
        <w:rPr>
          <w:rFonts w:ascii="Times New Roman" w:hAnsi="Times New Roman" w:cs="Times New Roman"/>
          <w:sz w:val="24"/>
          <w:szCs w:val="24"/>
        </w:rPr>
        <w:t>-  на поддержку государственных программ субъектов Российской Федерации и муниципальных программ формирования современной городской среды – 20 800,0 тыс.  рублей (2023 год - 20 800,0 тыс. рублей, 2024 год - 22 000,0 тыс. рублей)</w:t>
      </w:r>
      <w:r w:rsidRPr="001A638E">
        <w:rPr>
          <w:rFonts w:ascii="Times New Roman" w:hAnsi="Times New Roman" w:cs="Times New Roman"/>
          <w:b/>
          <w:sz w:val="24"/>
          <w:szCs w:val="24"/>
        </w:rPr>
        <w:t>;</w:t>
      </w:r>
    </w:p>
    <w:p w:rsidR="003A5ED1" w:rsidRPr="001A638E" w:rsidRDefault="001A3CAD" w:rsidP="001A6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38E">
        <w:rPr>
          <w:rFonts w:ascii="Times New Roman" w:hAnsi="Times New Roman" w:cs="Times New Roman"/>
          <w:sz w:val="24"/>
          <w:szCs w:val="24"/>
        </w:rPr>
        <w:t xml:space="preserve">- </w:t>
      </w:r>
      <w:r w:rsidRPr="001A63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организацию отдыха и оздоровления детей в рамках государственной </w:t>
      </w:r>
      <w:r w:rsidRPr="001A638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программы Алтайского края «Развитие образования в Алтайском крае» - 2 102,6 тыс. рублей </w:t>
      </w:r>
      <w:r w:rsidRPr="001A638E">
        <w:rPr>
          <w:rFonts w:ascii="Times New Roman" w:hAnsi="Times New Roman" w:cs="Times New Roman"/>
          <w:sz w:val="24"/>
          <w:szCs w:val="24"/>
        </w:rPr>
        <w:t>(2023 год - 2 102,6 тыс. рублей, 2024 год - 2 102,6 тыс. рублей)</w:t>
      </w:r>
      <w:r w:rsidRPr="001A638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A5ED1" w:rsidRDefault="003A5ED1" w:rsidP="003A5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ED1" w:rsidRPr="001A638E" w:rsidRDefault="001A3CAD" w:rsidP="003A5ED1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Анализ расходов </w:t>
      </w:r>
      <w:r w:rsidR="00E0414B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</w:p>
    <w:p w:rsidR="003A5ED1" w:rsidRPr="001A638E" w:rsidRDefault="003A5ED1" w:rsidP="003A5ED1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56" w:rsidRPr="001A638E" w:rsidRDefault="001A3CAD" w:rsidP="003A5ED1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основным направлениям бюджетной политики </w:t>
      </w:r>
      <w:r w:rsidR="003A5ED1" w:rsidRPr="001A638E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2022 год и плановый период 2023 и 2024 годов, представленным в материалах к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проекту</w:t>
      </w:r>
      <w:r w:rsidR="003A5ED1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, в предстоящий трехлетний период бюджетная политика </w:t>
      </w:r>
      <w:r w:rsidR="003A5ED1" w:rsidRPr="001A638E">
        <w:rPr>
          <w:rFonts w:ascii="Times New Roman" w:hAnsi="Times New Roman" w:cs="Times New Roman"/>
          <w:color w:val="000000"/>
          <w:sz w:val="24"/>
          <w:szCs w:val="24"/>
        </w:rPr>
        <w:t>направлена на обеспечение исполнения принятых социальных и иных первоочередных расходных обязательств города</w:t>
      </w:r>
      <w:r w:rsidR="00A94756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Заринска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56" w:rsidRPr="001A638E" w:rsidRDefault="001A3CAD" w:rsidP="003A5ED1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Проводимая бюджетная политика будет направлена на сохранение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достигнутых значений соотношения оплаты труда со среднемесячным доходом от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трудовой деятельности с поэтапным достижением задач, обозначенных в указах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Президента Российской Федерации; безусловное выполнение всех социальных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обязательств перед жителями </w:t>
      </w:r>
      <w:r w:rsidR="00A94756" w:rsidRPr="001A638E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; обеспечение реализации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планируемых мероприятий, разработанных в рамках индивидуальной программы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социально-экономического развития </w:t>
      </w:r>
      <w:r w:rsidR="00A94756" w:rsidRPr="001A638E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56" w:rsidRPr="001A638E" w:rsidRDefault="001A3CAD" w:rsidP="003A5ED1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Важнейшим условием бюджетной сбалансированности, согласно бюджетной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политике, является соответствие бюджетных расходов реально прогнозируемым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поступлениям, эффективность использования бюджетных средств, внедрение в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организацию бюджетного процесса перспективных мер и подходов для достижения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целевых показателей, предусмотренных для </w:t>
      </w:r>
      <w:r w:rsidR="00A94756" w:rsidRPr="001A638E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национальными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проектами, инструментом реализации которых являются региональные проекты</w:t>
      </w:r>
      <w:r w:rsidR="00A94756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муниципальные целевые программы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B8B" w:rsidRPr="001A638E" w:rsidRDefault="001A3CAD" w:rsidP="003A5ED1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На 2022 год расходы </w:t>
      </w:r>
      <w:r w:rsidR="00A94756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прогнозируются в сумме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>981467,3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на 2023 год – 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>808714,1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>82,4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к уровню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предыдущего года, на 2024 год – 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>827118,4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с ростом на 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>2,3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к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уровню 2023 года.</w:t>
      </w:r>
    </w:p>
    <w:p w:rsidR="00071B8B" w:rsidRPr="001A638E" w:rsidRDefault="001A3CAD" w:rsidP="003A5ED1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В проекте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объем условно утверждаемых расходов на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2023 год в размере 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>30590,9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или 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>8,9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общего объема расходов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без учета расходов, предусмотренных за счет межбюджетных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трансфертов из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>других бюджетов, имеющих целевое назначение, на 2024 год –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>54748,9 тыс. рублей или 15,2 %, что соответствует требованиям пункта 3 статьи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B8B" w:rsidRPr="001A638E">
        <w:rPr>
          <w:rFonts w:ascii="Times New Roman" w:hAnsi="Times New Roman" w:cs="Times New Roman"/>
          <w:color w:val="000000"/>
          <w:sz w:val="24"/>
          <w:szCs w:val="24"/>
        </w:rPr>
        <w:t>184.1 Бюджетного кодекса Российской Федерации.</w:t>
      </w:r>
    </w:p>
    <w:p w:rsidR="00B16772" w:rsidRPr="001A638E" w:rsidRDefault="00071B8B" w:rsidP="001A638E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Резервный фонд Администрации города Заринска на 2022, 2023 и 2024 годы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сформирован в пределах ограничений, установленных статьей 81 Бюджетного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кодекса Российской Федерации, и составит 0,1 % от общего объема расходов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6772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или </w:t>
      </w:r>
      <w:r w:rsidR="00B16772" w:rsidRPr="001A638E">
        <w:rPr>
          <w:rFonts w:ascii="Times New Roman" w:hAnsi="Times New Roman" w:cs="Times New Roman"/>
          <w:color w:val="000000"/>
          <w:sz w:val="24"/>
          <w:szCs w:val="24"/>
        </w:rPr>
        <w:t>1000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,0 тыс. рублей ежегодно.</w:t>
      </w:r>
    </w:p>
    <w:p w:rsidR="009E599D" w:rsidRPr="001A638E" w:rsidRDefault="00071B8B" w:rsidP="009E599D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Во исполнение требований статьи 184.1 Бюджетного кодекса Российской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Федерации в текстовой</w:t>
      </w:r>
      <w:r w:rsidR="009E599D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части проекта</w:t>
      </w:r>
      <w:r w:rsidR="009E599D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(пункт </w:t>
      </w:r>
      <w:r w:rsidR="009E599D" w:rsidRPr="001A63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) предлагается утвердить общий объем</w:t>
      </w:r>
      <w:r w:rsidR="009E599D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ассигнований, направляемых на исполнение публичных нормативных</w:t>
      </w:r>
      <w:r w:rsidR="009E599D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обязательств, на 2022</w:t>
      </w:r>
      <w:r w:rsidR="009E599D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, 2023 и 2024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9E599D" w:rsidRPr="001A638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9E599D" w:rsidRPr="001A638E">
        <w:rPr>
          <w:rFonts w:ascii="Times New Roman" w:hAnsi="Times New Roman" w:cs="Times New Roman"/>
          <w:color w:val="000000"/>
          <w:sz w:val="24"/>
          <w:szCs w:val="24"/>
        </w:rPr>
        <w:t>20760,7 тыс. рублей ежегодно.</w:t>
      </w:r>
    </w:p>
    <w:p w:rsidR="000607A4" w:rsidRPr="001A638E" w:rsidRDefault="00071B8B" w:rsidP="00AD0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Данные объемы средств</w:t>
      </w:r>
      <w:r w:rsidR="009E599D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соответствуют сумме ассигнований на указанные цели</w:t>
      </w:r>
      <w:r w:rsidR="009E599D" w:rsidRPr="001A638E">
        <w:rPr>
          <w:rFonts w:ascii="Times New Roman" w:hAnsi="Times New Roman" w:cs="Times New Roman"/>
          <w:color w:val="000000"/>
          <w:sz w:val="24"/>
          <w:szCs w:val="24"/>
        </w:rPr>
        <w:t>, отраженной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E599D" w:rsidRPr="001A63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607A4" w:rsidRPr="001A638E">
        <w:rPr>
          <w:rFonts w:ascii="Times New Roman" w:hAnsi="Times New Roman" w:cs="Times New Roman"/>
          <w:sz w:val="24"/>
          <w:szCs w:val="24"/>
        </w:rPr>
        <w:t>нформации</w:t>
      </w:r>
      <w:r w:rsidR="009E599D" w:rsidRPr="001A638E">
        <w:rPr>
          <w:rFonts w:ascii="Times New Roman" w:hAnsi="Times New Roman" w:cs="Times New Roman"/>
          <w:sz w:val="24"/>
          <w:szCs w:val="24"/>
        </w:rPr>
        <w:t xml:space="preserve"> о бюджетных ассигнованиях, направляемых в 2022 году и в плановом периоде 2023 и 2024 годов на исполнение публичных нормативных обязательств</w:t>
      </w:r>
      <w:r w:rsidR="000607A4" w:rsidRPr="001A638E">
        <w:rPr>
          <w:rFonts w:ascii="Times New Roman" w:hAnsi="Times New Roman" w:cs="Times New Roman"/>
          <w:sz w:val="24"/>
          <w:szCs w:val="24"/>
        </w:rPr>
        <w:t xml:space="preserve">,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к пояснительной записке к проекту</w:t>
      </w:r>
      <w:r w:rsidR="000607A4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«</w:t>
      </w:r>
      <w:r w:rsidR="000607A4" w:rsidRPr="001A638E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AD0AC5" w:rsidRPr="001A638E" w:rsidRDefault="00071B8B" w:rsidP="00AD0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В структуре общих расходов </w:t>
      </w:r>
      <w:r w:rsidR="00E0414B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расходные обязательства на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исполнение публичных нормативных обязательств занимают в 2022 году </w:t>
      </w:r>
      <w:r w:rsidR="00E0414B" w:rsidRPr="001A638E">
        <w:rPr>
          <w:rFonts w:ascii="Times New Roman" w:hAnsi="Times New Roman" w:cs="Times New Roman"/>
          <w:color w:val="000000"/>
          <w:sz w:val="24"/>
          <w:szCs w:val="24"/>
        </w:rPr>
        <w:t>2,1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%, в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2023 и 2024 годах – </w:t>
      </w:r>
      <w:r w:rsidR="00E0414B" w:rsidRPr="001A638E">
        <w:rPr>
          <w:rFonts w:ascii="Times New Roman" w:hAnsi="Times New Roman" w:cs="Times New Roman"/>
          <w:color w:val="000000"/>
          <w:sz w:val="24"/>
          <w:szCs w:val="24"/>
        </w:rPr>
        <w:t>2,6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и </w:t>
      </w:r>
      <w:r w:rsidR="00E0414B" w:rsidRPr="001A638E">
        <w:rPr>
          <w:rFonts w:ascii="Times New Roman" w:hAnsi="Times New Roman" w:cs="Times New Roman"/>
          <w:color w:val="000000"/>
          <w:sz w:val="24"/>
          <w:szCs w:val="24"/>
        </w:rPr>
        <w:t>2,5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 соответственно (2021 год – </w:t>
      </w:r>
      <w:r w:rsidR="00E0414B" w:rsidRPr="001A638E">
        <w:rPr>
          <w:rFonts w:ascii="Times New Roman" w:hAnsi="Times New Roman" w:cs="Times New Roman"/>
          <w:color w:val="000000"/>
          <w:sz w:val="24"/>
          <w:szCs w:val="24"/>
        </w:rPr>
        <w:t>1,7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%), к уровню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>2021 года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, общие объемы бюджетных ассигнований, направляемых на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исполнение публичных нормативных обязательств, составят 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>102,8 %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AC5" w:rsidRPr="001A638E" w:rsidRDefault="00071B8B" w:rsidP="00AD0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В ходе экспертизы проекта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проведено сопоставление показателей на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исполнение публичных нормативных обязательств в ведомственных структурах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расходов 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на 2022 год, на 2023 и 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>2024 годы согласно приложениям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к проекту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 (далее – «ведомственная классификация»),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перечня публичных нормативных обязательств, представленного в 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>Контрольно-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четную палату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города Заринска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>Комитетом по финансам, налоговой и кредитной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>политике Администрации города Заринска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, с данными</w:t>
      </w:r>
      <w:r w:rsid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D0AC5" w:rsidRPr="001A638E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9D5" w:rsidRPr="001A638E" w:rsidRDefault="00071B8B" w:rsidP="00AD0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Результаты проведенного анализа показали, что публичны</w:t>
      </w:r>
      <w:r w:rsidR="00B759D5" w:rsidRPr="001A63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</w:t>
      </w:r>
      <w:r w:rsidR="00B759D5" w:rsidRPr="001A63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B759D5" w:rsidRPr="001A63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 w:rsidR="00B759D5" w:rsidRPr="001A63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9D5" w:rsidRPr="001A638E">
        <w:rPr>
          <w:rFonts w:ascii="Times New Roman" w:hAnsi="Times New Roman" w:cs="Times New Roman"/>
          <w:color w:val="000000"/>
          <w:sz w:val="24"/>
          <w:szCs w:val="24"/>
        </w:rPr>
        <w:t>в информации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, в проекте</w:t>
      </w:r>
      <w:r w:rsidR="00B759D5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ведомственной классификации указан</w:t>
      </w:r>
      <w:r w:rsidR="00B759D5" w:rsidRPr="001A638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9D5" w:rsidRPr="001A638E">
        <w:rPr>
          <w:rFonts w:ascii="Times New Roman" w:hAnsi="Times New Roman" w:cs="Times New Roman"/>
          <w:color w:val="000000"/>
          <w:sz w:val="24"/>
          <w:szCs w:val="24"/>
        </w:rPr>
        <w:t xml:space="preserve">с разбивкой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B759D5" w:rsidRPr="001A638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A6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 на их исполнение.</w:t>
      </w:r>
    </w:p>
    <w:p w:rsidR="008650D2" w:rsidRPr="001A638E" w:rsidRDefault="008650D2" w:rsidP="00AD0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Объем плановых бюджетных ассигнований дорожного фонда города Заринска на 2022 год составляет 218089,5 тыс. рублей, на 2023 год – составляет 33487,9 тыс. рублей и на 2024 год – 32487,9 тыс. рублей.</w:t>
      </w:r>
    </w:p>
    <w:p w:rsidR="00996765" w:rsidRPr="001A638E" w:rsidRDefault="00DB1BCD" w:rsidP="00AD0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Проект в части публичных нормативных обязательств и иных мер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социальной поддержки граждан города Заринска сформирован исходя из принципов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адресности.</w:t>
      </w:r>
    </w:p>
    <w:p w:rsidR="00DB1BCD" w:rsidRDefault="00DB1BCD" w:rsidP="00AD0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38E">
        <w:rPr>
          <w:rFonts w:ascii="Times New Roman" w:hAnsi="Times New Roman" w:cs="Times New Roman"/>
          <w:color w:val="000000"/>
          <w:sz w:val="24"/>
          <w:szCs w:val="24"/>
        </w:rPr>
        <w:t>Динамика изменения расходов проекта городского бюджета на 2022 год и на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плановый период 2023 и 2024 годов к уровню плановых ассигнований,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утвержденных решением № 85 на 2021 год, в разрезе разделов классификации</w:t>
      </w:r>
      <w:r w:rsidRPr="001A638E">
        <w:rPr>
          <w:rFonts w:ascii="Times New Roman" w:hAnsi="Times New Roman" w:cs="Times New Roman"/>
          <w:color w:val="000000"/>
          <w:sz w:val="24"/>
          <w:szCs w:val="24"/>
        </w:rPr>
        <w:br/>
        <w:t>расходов бюджетов представлена в следующей таблице:</w:t>
      </w:r>
    </w:p>
    <w:p w:rsidR="00161830" w:rsidRDefault="00161830" w:rsidP="00AD0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830" w:rsidRPr="001A638E" w:rsidRDefault="00161830" w:rsidP="00AD0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79"/>
        <w:gridCol w:w="1844"/>
        <w:gridCol w:w="30"/>
        <w:gridCol w:w="1814"/>
        <w:gridCol w:w="1905"/>
        <w:gridCol w:w="1392"/>
      </w:tblGrid>
      <w:tr w:rsidR="00575068" w:rsidRPr="00575068" w:rsidTr="001A638E">
        <w:trPr>
          <w:trHeight w:val="343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1A638E" w:rsidP="00DB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575068"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№ 85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решения</w:t>
            </w:r>
          </w:p>
        </w:tc>
      </w:tr>
      <w:tr w:rsidR="00575068" w:rsidRPr="00575068" w:rsidTr="001A638E">
        <w:trPr>
          <w:trHeight w:val="274"/>
        </w:trPr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68" w:rsidRPr="001A638E" w:rsidRDefault="00575068" w:rsidP="00575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Расходы, всего </w:t>
            </w: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(тыс. рублей) 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1124484,9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981467,3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808714,1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827118,4</w:t>
            </w: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874" w:type="dxa"/>
            <w:gridSpan w:val="2"/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54838,2</w:t>
            </w:r>
            <w:r w:rsidR="00575068"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50133,0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49584,6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49542,7</w:t>
            </w:r>
          </w:p>
        </w:tc>
      </w:tr>
      <w:tr w:rsidR="00992208" w:rsidRPr="00575068" w:rsidTr="001A638E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(снижение) к</w:t>
            </w: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предыдущему году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-4705,2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-548,4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-41,9</w:t>
            </w:r>
          </w:p>
        </w:tc>
      </w:tr>
      <w:tr w:rsidR="00992208" w:rsidRPr="00575068" w:rsidTr="001A638E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392" w:type="dxa"/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Национальная безопасность и</w:t>
            </w: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правоохранительная деятельность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4195,1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2700,8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2301,1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2301,1</w:t>
            </w:r>
          </w:p>
        </w:tc>
      </w:tr>
      <w:tr w:rsidR="00992208" w:rsidRPr="00575068" w:rsidTr="001A638E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DB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(снижение) к</w:t>
            </w: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предыдущему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-1494,3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-399,7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2208" w:rsidRPr="00575068" w:rsidTr="001A638E">
        <w:trPr>
          <w:trHeight w:val="339"/>
        </w:trPr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392" w:type="dxa"/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257771,0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236760,8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33970,9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32970,9</w:t>
            </w:r>
          </w:p>
        </w:tc>
      </w:tr>
      <w:tr w:rsidR="00992208" w:rsidRPr="00575068" w:rsidTr="001A638E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DB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(снижение) к</w:t>
            </w: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предыдущему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992208"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ыс. руб.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-21010,2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-202789,9</w:t>
            </w:r>
          </w:p>
        </w:tc>
        <w:tc>
          <w:tcPr>
            <w:tcW w:w="1392" w:type="dxa"/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992208" w:rsidRPr="00575068" w:rsidTr="001A638E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905" w:type="dxa"/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392" w:type="dxa"/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71841,6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36405,9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41940,1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43202,2</w:t>
            </w:r>
          </w:p>
        </w:tc>
      </w:tr>
      <w:tr w:rsidR="00992208" w:rsidRPr="00575068" w:rsidTr="001A638E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DB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(снижение) к</w:t>
            </w: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предыдущему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-35435,7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5534,2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1262,1</w:t>
            </w:r>
          </w:p>
        </w:tc>
      </w:tr>
      <w:tr w:rsidR="00992208" w:rsidRPr="00575068" w:rsidTr="001A638E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392" w:type="dxa"/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580450,1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551769,8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549012,4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545589,9</w:t>
            </w:r>
          </w:p>
        </w:tc>
      </w:tr>
      <w:tr w:rsidR="00992208" w:rsidRPr="00575068" w:rsidTr="001A638E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DB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(снижение) к</w:t>
            </w: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предыдущему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-28680,3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-2757,4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-3422,5</w:t>
            </w:r>
          </w:p>
        </w:tc>
      </w:tr>
      <w:tr w:rsidR="00992208" w:rsidRPr="00575068" w:rsidTr="001A638E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392" w:type="dxa"/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45783,8</w:t>
            </w:r>
          </w:p>
          <w:p w:rsidR="004F6444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42088,9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41806,2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41371,5</w:t>
            </w:r>
          </w:p>
        </w:tc>
      </w:tr>
      <w:tr w:rsidR="00992208" w:rsidRPr="00575068" w:rsidTr="001A638E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DB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(снижение) к</w:t>
            </w: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предыдущему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-3694,9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-282,7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-434,7</w:t>
            </w:r>
          </w:p>
        </w:tc>
      </w:tr>
      <w:tr w:rsidR="00992208" w:rsidRPr="00575068" w:rsidTr="001A638E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392" w:type="dxa"/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6308" w:rsidRPr="00575068" w:rsidTr="001A638E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308" w:rsidRPr="001A638E" w:rsidRDefault="00DB6308" w:rsidP="00DB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(снижение) к</w:t>
            </w: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предыдущему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-317,0</w:t>
            </w:r>
          </w:p>
        </w:tc>
      </w:tr>
      <w:tr w:rsidR="00DB6308" w:rsidRPr="00575068" w:rsidTr="001A638E">
        <w:trPr>
          <w:trHeight w:val="525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3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3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3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3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2" w:type="dxa"/>
            <w:vAlign w:val="center"/>
            <w:hideMark/>
          </w:tcPr>
          <w:p w:rsidR="00DB63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39801,6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33042,8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32742,8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30943,1</w:t>
            </w:r>
          </w:p>
        </w:tc>
      </w:tr>
      <w:tr w:rsidR="00992208" w:rsidRPr="00575068" w:rsidTr="001A638E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DB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(снижение) к</w:t>
            </w: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предыдущему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-6758,8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-300,0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-1799,7</w:t>
            </w:r>
          </w:p>
        </w:tc>
      </w:tr>
      <w:tr w:rsidR="00992208" w:rsidRPr="00575068" w:rsidTr="001A638E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392" w:type="dxa"/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575068" w:rsidRPr="00575068" w:rsidTr="001A638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68784,2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27545,8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25745,8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25745,8</w:t>
            </w:r>
          </w:p>
        </w:tc>
      </w:tr>
      <w:tr w:rsidR="00992208" w:rsidRPr="00575068" w:rsidTr="001A638E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(снижение) к</w:t>
            </w: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предыдущему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-41238,4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2208" w:rsidRPr="00575068" w:rsidTr="001A638E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%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2" w:type="dxa"/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5068" w:rsidRPr="00575068" w:rsidTr="001A638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57506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702,4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702,4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702,4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68" w:rsidRPr="001A638E" w:rsidRDefault="004F6444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702,4</w:t>
            </w:r>
          </w:p>
        </w:tc>
      </w:tr>
      <w:tr w:rsidR="00992208" w:rsidRPr="00575068" w:rsidTr="001A638E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DB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(снижение) к</w:t>
            </w: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предыдущему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A638E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8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2208" w:rsidRPr="00161830" w:rsidTr="001A638E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61830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61830" w:rsidRDefault="009922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61830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83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8" w:rsidRPr="00161830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83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2" w:type="dxa"/>
            <w:vAlign w:val="center"/>
            <w:hideMark/>
          </w:tcPr>
          <w:p w:rsidR="00992208" w:rsidRPr="00161830" w:rsidRDefault="00DB6308" w:rsidP="0057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83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FC1DE9" w:rsidRPr="00161830" w:rsidRDefault="00FC1DE9" w:rsidP="00AD0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830">
        <w:rPr>
          <w:rFonts w:ascii="Times New Roman" w:hAnsi="Times New Roman" w:cs="Times New Roman"/>
          <w:color w:val="000000"/>
          <w:sz w:val="24"/>
          <w:szCs w:val="24"/>
        </w:rPr>
        <w:t>По сравнению с 2021 годом проектом решения на 2022 год вносятся изменения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>по 8 разделам классификации расходов бюджетов. Уменьшение бюджетных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>ассигнований предусматривается на общую сумму 143017,6 тыс.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>рублей (12,7 %).</w:t>
      </w:r>
    </w:p>
    <w:p w:rsidR="00DB1BCD" w:rsidRPr="00161830" w:rsidRDefault="00FC1DE9" w:rsidP="00FC1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830">
        <w:rPr>
          <w:rFonts w:ascii="Times New Roman" w:hAnsi="Times New Roman" w:cs="Times New Roman"/>
          <w:color w:val="000000"/>
          <w:sz w:val="24"/>
          <w:szCs w:val="24"/>
        </w:rPr>
        <w:t>Наибольшее уменьшение в номинальном выражении предусмотрено по разделу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>«Физическая культура и спорт».</w:t>
      </w:r>
    </w:p>
    <w:p w:rsidR="009325BC" w:rsidRPr="00161830" w:rsidRDefault="00FC1DE9" w:rsidP="00AD0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830">
        <w:rPr>
          <w:rFonts w:ascii="Times New Roman" w:hAnsi="Times New Roman" w:cs="Times New Roman"/>
          <w:color w:val="000000"/>
          <w:sz w:val="24"/>
          <w:szCs w:val="24"/>
        </w:rPr>
        <w:t>По сравнению с объемом предыдущего года, бюджетные ассигнования на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>2023 год возрастут</w:t>
      </w:r>
      <w:r w:rsidR="005012D1"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по 1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 w:rsidR="005012D1" w:rsidRPr="0016183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(составят </w:t>
      </w:r>
      <w:r w:rsidR="005012D1" w:rsidRPr="00161830">
        <w:rPr>
          <w:rFonts w:ascii="Times New Roman" w:hAnsi="Times New Roman" w:cs="Times New Roman"/>
          <w:color w:val="000000"/>
          <w:sz w:val="24"/>
          <w:szCs w:val="24"/>
        </w:rPr>
        <w:t>115,2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%), сократятся – по </w:t>
      </w:r>
      <w:r w:rsidR="005012D1" w:rsidRPr="001618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(составят </w:t>
      </w:r>
      <w:r w:rsidR="005012D1" w:rsidRPr="00161830">
        <w:rPr>
          <w:rFonts w:ascii="Times New Roman" w:hAnsi="Times New Roman" w:cs="Times New Roman"/>
          <w:color w:val="000000"/>
          <w:sz w:val="24"/>
          <w:szCs w:val="24"/>
        </w:rPr>
        <w:t>77,4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%), на 2024 год – возрастут по </w:t>
      </w:r>
      <w:r w:rsidR="005012D1" w:rsidRPr="001618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 w:rsidR="005012D1" w:rsidRPr="0016183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(составят </w:t>
      </w:r>
      <w:r w:rsidR="005012D1" w:rsidRPr="00161830">
        <w:rPr>
          <w:rFonts w:ascii="Times New Roman" w:hAnsi="Times New Roman" w:cs="Times New Roman"/>
          <w:color w:val="000000"/>
          <w:sz w:val="24"/>
          <w:szCs w:val="24"/>
        </w:rPr>
        <w:t>103,0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%),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сократятся – по </w:t>
      </w:r>
      <w:r w:rsidR="005012D1" w:rsidRPr="001618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 (составят </w:t>
      </w:r>
      <w:r w:rsidR="005012D1" w:rsidRPr="00161830">
        <w:rPr>
          <w:rFonts w:ascii="Times New Roman" w:hAnsi="Times New Roman" w:cs="Times New Roman"/>
          <w:color w:val="000000"/>
          <w:sz w:val="24"/>
          <w:szCs w:val="24"/>
        </w:rPr>
        <w:t>99,0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%), не изменятся – по </w:t>
      </w:r>
      <w:r w:rsidR="009325BC" w:rsidRPr="001618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разделам.</w:t>
      </w:r>
    </w:p>
    <w:p w:rsidR="00340C5A" w:rsidRPr="00161830" w:rsidRDefault="00FC1DE9" w:rsidP="00036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расходов проекта </w:t>
      </w:r>
      <w:r w:rsidR="00036AF9" w:rsidRPr="00161830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на 2022 год и на плановый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>период 2023 и 2024 годов по сравнению со структурой 2021 года по разделам и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подразделам классификации расходов бюджетов изменяется в сторону увеличения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>общего объема доли расходов на отрасли</w:t>
      </w:r>
      <w:r w:rsidR="00AD5CD3"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D5CD3" w:rsidRPr="00161830">
        <w:rPr>
          <w:rFonts w:ascii="Times New Roman" w:hAnsi="Times New Roman" w:cs="Times New Roman"/>
          <w:color w:val="000000"/>
          <w:sz w:val="24"/>
          <w:szCs w:val="24"/>
        </w:rPr>
        <w:t>общегосударственные вопросы,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>образование,</w:t>
      </w:r>
      <w:r w:rsidR="00AD5CD3"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>культуру, социальную политику</w:t>
      </w:r>
      <w:r w:rsidR="00AD5CD3"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(2021 год – </w:t>
      </w:r>
      <w:r w:rsidR="00AD5CD3" w:rsidRPr="00161830">
        <w:rPr>
          <w:rFonts w:ascii="Times New Roman" w:hAnsi="Times New Roman" w:cs="Times New Roman"/>
          <w:color w:val="000000"/>
          <w:sz w:val="24"/>
          <w:szCs w:val="24"/>
        </w:rPr>
        <w:t>64,1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%, 2022 год – </w:t>
      </w:r>
      <w:r w:rsidR="00AD5CD3" w:rsidRPr="00161830">
        <w:rPr>
          <w:rFonts w:ascii="Times New Roman" w:hAnsi="Times New Roman" w:cs="Times New Roman"/>
          <w:color w:val="000000"/>
          <w:sz w:val="24"/>
          <w:szCs w:val="24"/>
        </w:rPr>
        <w:t>69,0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%,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2023 год – </w:t>
      </w:r>
      <w:r w:rsidR="00AD5CD3" w:rsidRPr="00161830">
        <w:rPr>
          <w:rFonts w:ascii="Times New Roman" w:hAnsi="Times New Roman" w:cs="Times New Roman"/>
          <w:color w:val="000000"/>
          <w:sz w:val="24"/>
          <w:szCs w:val="24"/>
        </w:rPr>
        <w:t>83,2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%, 2024 год – </w:t>
      </w:r>
      <w:r w:rsidR="00AD5CD3" w:rsidRPr="00161830">
        <w:rPr>
          <w:rFonts w:ascii="Times New Roman" w:hAnsi="Times New Roman" w:cs="Times New Roman"/>
          <w:color w:val="000000"/>
          <w:sz w:val="24"/>
          <w:szCs w:val="24"/>
        </w:rPr>
        <w:t>80,7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036AF9" w:rsidRPr="00161830" w:rsidRDefault="00FC1DE9" w:rsidP="00036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830">
        <w:rPr>
          <w:rFonts w:ascii="Times New Roman" w:hAnsi="Times New Roman" w:cs="Times New Roman"/>
          <w:color w:val="000000"/>
          <w:sz w:val="24"/>
          <w:szCs w:val="24"/>
        </w:rPr>
        <w:t>В следующей таблице представлена структура расходов указанного периода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>по разделам классификации расходов бюджетов (в %%):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01"/>
        <w:gridCol w:w="1771"/>
        <w:gridCol w:w="2057"/>
        <w:gridCol w:w="1713"/>
        <w:gridCol w:w="1180"/>
      </w:tblGrid>
      <w:tr w:rsidR="00036AF9" w:rsidRPr="00036AF9" w:rsidTr="00C832BD"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>Наименование показателей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решение</w:t>
            </w: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№ 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85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AF9">
              <w:rPr>
                <w:rFonts w:ascii="TimesNewRomanPSMT" w:eastAsia="Times New Roman" w:hAnsi="TimesNewRomanPSMT" w:cs="Times New Roman" w:hint="eastAsia"/>
                <w:color w:val="000000"/>
              </w:rPr>
              <w:t>П</w:t>
            </w: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>роект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 xml:space="preserve"> решения</w:t>
            </w:r>
          </w:p>
        </w:tc>
      </w:tr>
      <w:tr w:rsidR="00036AF9" w:rsidRPr="00036AF9" w:rsidTr="00C832BD">
        <w:trPr>
          <w:trHeight w:val="386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>2021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>202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>202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 год*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F9" w:rsidRPr="00036AF9" w:rsidRDefault="00036AF9" w:rsidP="00036AF9">
            <w:pPr>
              <w:tabs>
                <w:tab w:val="left" w:pos="225"/>
                <w:tab w:val="center" w:pos="75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ab/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ab/>
            </w: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>2024 год*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  <w:sz w:val="16"/>
              </w:rPr>
              <w:t>5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Расходы, всего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  <w:sz w:val="26"/>
              </w:rPr>
              <w:t xml:space="preserve">100,00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  <w:sz w:val="26"/>
              </w:rPr>
              <w:t xml:space="preserve">100,00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  <w:sz w:val="26"/>
              </w:rPr>
              <w:t xml:space="preserve">100,00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  <w:sz w:val="26"/>
              </w:rPr>
              <w:t>100,00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>в том числе</w:t>
            </w:r>
          </w:p>
        </w:tc>
        <w:tc>
          <w:tcPr>
            <w:tcW w:w="0" w:type="auto"/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Общегосударственные вопросы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>Национальная безопасность и</w:t>
            </w: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br/>
              <w:t>правоохранительная деятельность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Национальная экономика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Образование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Культура, кинематография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Здравоохранение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Социальная политика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Физическая культура и спорт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36AF9" w:rsidRPr="00036AF9" w:rsidTr="00C832BD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036AF9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9">
              <w:rPr>
                <w:rFonts w:ascii="TimesNewRomanPSMT" w:eastAsia="Times New Roman" w:hAnsi="TimesNewRomanPSMT" w:cs="Times New Roman"/>
                <w:color w:val="000000"/>
              </w:rPr>
              <w:t xml:space="preserve">Средства массовой информации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F9" w:rsidRPr="00036AF9" w:rsidRDefault="00AD5CD3" w:rsidP="0003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036AF9" w:rsidRDefault="00340C5A" w:rsidP="00036AF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 w:rsidRPr="00340C5A">
        <w:rPr>
          <w:rFonts w:ascii="TimesNewRomanPSMT" w:hAnsi="TimesNewRomanPSMT"/>
          <w:color w:val="000000"/>
        </w:rPr>
        <w:t xml:space="preserve">* структура расходов проекта </w:t>
      </w:r>
      <w:r>
        <w:rPr>
          <w:rFonts w:ascii="TimesNewRomanPSMT" w:hAnsi="TimesNewRomanPSMT"/>
          <w:color w:val="000000"/>
        </w:rPr>
        <w:t>городского</w:t>
      </w:r>
      <w:r w:rsidRPr="00340C5A">
        <w:rPr>
          <w:rFonts w:ascii="TimesNewRomanPSMT" w:hAnsi="TimesNewRomanPSMT"/>
          <w:color w:val="000000"/>
        </w:rPr>
        <w:t xml:space="preserve"> бюджета на 2023, 2024 годы рассчитана</w:t>
      </w:r>
      <w:r w:rsidR="00C832BD">
        <w:rPr>
          <w:rFonts w:ascii="TimesNewRomanPSMT" w:hAnsi="TimesNewRomanPSMT"/>
          <w:color w:val="000000"/>
        </w:rPr>
        <w:t xml:space="preserve"> </w:t>
      </w:r>
      <w:r w:rsidRPr="00340C5A">
        <w:rPr>
          <w:rFonts w:ascii="TimesNewRomanPSMT" w:hAnsi="TimesNewRomanPSMT"/>
          <w:color w:val="000000"/>
        </w:rPr>
        <w:t>исходя из</w:t>
      </w:r>
      <w:r w:rsidR="00C832BD">
        <w:rPr>
          <w:rFonts w:ascii="TimesNewRomanPSMT" w:hAnsi="TimesNewRomanPSMT"/>
          <w:color w:val="000000"/>
        </w:rPr>
        <w:t xml:space="preserve"> </w:t>
      </w:r>
      <w:r w:rsidRPr="00340C5A">
        <w:rPr>
          <w:rFonts w:ascii="TimesNewRomanPSMT" w:hAnsi="TimesNewRomanPSMT"/>
          <w:color w:val="000000"/>
        </w:rPr>
        <w:t>общего объема расходов без учета условно утверждаемых расходов, не распределенных по разделам</w:t>
      </w:r>
      <w:r w:rsidR="00C832BD">
        <w:rPr>
          <w:rFonts w:ascii="TimesNewRomanPSMT" w:hAnsi="TimesNewRomanPSMT"/>
          <w:color w:val="000000"/>
        </w:rPr>
        <w:t xml:space="preserve"> </w:t>
      </w:r>
      <w:r w:rsidRPr="00340C5A">
        <w:rPr>
          <w:rFonts w:ascii="TimesNewRomanPSMT" w:hAnsi="TimesNewRomanPSMT"/>
          <w:color w:val="000000"/>
        </w:rPr>
        <w:t>и подразделам классификации расходов бюджетов.</w:t>
      </w:r>
    </w:p>
    <w:p w:rsidR="00340C5A" w:rsidRPr="00161830" w:rsidRDefault="00340C5A" w:rsidP="00161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830">
        <w:rPr>
          <w:rFonts w:ascii="Times New Roman" w:hAnsi="Times New Roman" w:cs="Times New Roman"/>
          <w:color w:val="000000"/>
          <w:sz w:val="24"/>
          <w:szCs w:val="24"/>
        </w:rPr>
        <w:t>Как и прежде в структуре расходов городского бюджета наибольший удельный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>вес по разделам занимают бюджетные ассигнования на образование.</w:t>
      </w:r>
    </w:p>
    <w:p w:rsidR="00926DAD" w:rsidRPr="00161830" w:rsidRDefault="00340C5A" w:rsidP="00161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830">
        <w:rPr>
          <w:rFonts w:ascii="Times New Roman" w:hAnsi="Times New Roman" w:cs="Times New Roman"/>
          <w:color w:val="000000"/>
          <w:sz w:val="24"/>
          <w:szCs w:val="24"/>
        </w:rPr>
        <w:t>Бюджетные ассигнования, предусмотренные в разрезе разделов и подразделов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>классификации расходов бюджетов, по целевым статьям (государственным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>программам и непрограммным направлениям деятельности),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группам (группам и подгруппам) видов расходов классификации расходов </w:t>
      </w:r>
      <w:r w:rsidR="00926DAD"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>бюджета соответствуют объемам средств, представленных в ведомственной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структуре расходов </w:t>
      </w:r>
      <w:r w:rsidR="00926DAD" w:rsidRPr="00161830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бюджета.</w:t>
      </w:r>
      <w:r w:rsidR="00926DAD"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0C5A" w:rsidRPr="00161830" w:rsidRDefault="00340C5A" w:rsidP="0016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30">
        <w:rPr>
          <w:rFonts w:ascii="Times New Roman" w:hAnsi="Times New Roman" w:cs="Times New Roman"/>
          <w:sz w:val="24"/>
          <w:szCs w:val="24"/>
        </w:rPr>
        <w:t xml:space="preserve">Согласно ведомственной структуре расходов </w:t>
      </w:r>
      <w:r w:rsidR="00926DAD" w:rsidRPr="00161830">
        <w:rPr>
          <w:rFonts w:ascii="Times New Roman" w:hAnsi="Times New Roman" w:cs="Times New Roman"/>
          <w:sz w:val="24"/>
          <w:szCs w:val="24"/>
        </w:rPr>
        <w:t>городского</w:t>
      </w:r>
      <w:r w:rsidRPr="00161830">
        <w:rPr>
          <w:rFonts w:ascii="Times New Roman" w:hAnsi="Times New Roman" w:cs="Times New Roman"/>
          <w:sz w:val="24"/>
          <w:szCs w:val="24"/>
        </w:rPr>
        <w:t xml:space="preserve"> бюджета на 2022, 2023</w:t>
      </w:r>
      <w:r w:rsidR="00161830">
        <w:rPr>
          <w:rFonts w:ascii="Times New Roman" w:hAnsi="Times New Roman" w:cs="Times New Roman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sz w:val="24"/>
          <w:szCs w:val="24"/>
        </w:rPr>
        <w:t>и 2024 годы функции главных распорядителей бюджетных средств возложены на</w:t>
      </w:r>
      <w:r w:rsidR="00161830">
        <w:rPr>
          <w:rFonts w:ascii="Times New Roman" w:hAnsi="Times New Roman" w:cs="Times New Roman"/>
          <w:sz w:val="24"/>
          <w:szCs w:val="24"/>
        </w:rPr>
        <w:t xml:space="preserve"> </w:t>
      </w:r>
      <w:r w:rsidR="00926DAD" w:rsidRPr="00161830">
        <w:rPr>
          <w:rFonts w:ascii="Times New Roman" w:hAnsi="Times New Roman" w:cs="Times New Roman"/>
          <w:sz w:val="24"/>
          <w:szCs w:val="24"/>
        </w:rPr>
        <w:t>7</w:t>
      </w:r>
      <w:r w:rsidRPr="00161830">
        <w:rPr>
          <w:rFonts w:ascii="Times New Roman" w:hAnsi="Times New Roman" w:cs="Times New Roman"/>
          <w:sz w:val="24"/>
          <w:szCs w:val="24"/>
        </w:rPr>
        <w:t xml:space="preserve"> бюджетополучател</w:t>
      </w:r>
      <w:r w:rsidR="00926DAD" w:rsidRPr="00161830">
        <w:rPr>
          <w:rFonts w:ascii="Times New Roman" w:hAnsi="Times New Roman" w:cs="Times New Roman"/>
          <w:sz w:val="24"/>
          <w:szCs w:val="24"/>
        </w:rPr>
        <w:t>ей</w:t>
      </w:r>
      <w:r w:rsidRPr="00161830">
        <w:rPr>
          <w:rFonts w:ascii="Times New Roman" w:hAnsi="Times New Roman" w:cs="Times New Roman"/>
          <w:sz w:val="24"/>
          <w:szCs w:val="24"/>
        </w:rPr>
        <w:t>. По сравнению с объемами предыдущего периода объемы</w:t>
      </w:r>
      <w:r w:rsidR="00161830">
        <w:rPr>
          <w:rFonts w:ascii="Times New Roman" w:hAnsi="Times New Roman" w:cs="Times New Roman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sz w:val="24"/>
          <w:szCs w:val="24"/>
        </w:rPr>
        <w:t xml:space="preserve">расходов на 2022 год увеличиваются по </w:t>
      </w:r>
      <w:r w:rsidR="000A327E" w:rsidRPr="00161830">
        <w:rPr>
          <w:rFonts w:ascii="Times New Roman" w:hAnsi="Times New Roman" w:cs="Times New Roman"/>
          <w:sz w:val="24"/>
          <w:szCs w:val="24"/>
        </w:rPr>
        <w:t>1</w:t>
      </w:r>
      <w:r w:rsidRPr="00161830">
        <w:rPr>
          <w:rFonts w:ascii="Times New Roman" w:hAnsi="Times New Roman" w:cs="Times New Roman"/>
          <w:sz w:val="24"/>
          <w:szCs w:val="24"/>
        </w:rPr>
        <w:t xml:space="preserve"> и уменьшаются – по 6 главным</w:t>
      </w:r>
      <w:r w:rsidR="00161830">
        <w:rPr>
          <w:rFonts w:ascii="Times New Roman" w:hAnsi="Times New Roman" w:cs="Times New Roman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sz w:val="24"/>
          <w:szCs w:val="24"/>
        </w:rPr>
        <w:t xml:space="preserve">распорядителям средств </w:t>
      </w:r>
      <w:r w:rsidR="000A327E" w:rsidRPr="00161830">
        <w:rPr>
          <w:rFonts w:ascii="Times New Roman" w:hAnsi="Times New Roman" w:cs="Times New Roman"/>
          <w:sz w:val="24"/>
          <w:szCs w:val="24"/>
        </w:rPr>
        <w:t>городского</w:t>
      </w:r>
      <w:r w:rsidRPr="00161830">
        <w:rPr>
          <w:rFonts w:ascii="Times New Roman" w:hAnsi="Times New Roman" w:cs="Times New Roman"/>
          <w:sz w:val="24"/>
          <w:szCs w:val="24"/>
        </w:rPr>
        <w:t xml:space="preserve"> бюджета, на 2023 год –</w:t>
      </w:r>
      <w:r w:rsidR="00161830">
        <w:rPr>
          <w:rFonts w:ascii="Times New Roman" w:hAnsi="Times New Roman" w:cs="Times New Roman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sz w:val="24"/>
          <w:szCs w:val="24"/>
        </w:rPr>
        <w:t xml:space="preserve">уменьшаются – по </w:t>
      </w:r>
      <w:r w:rsidR="00961F1F" w:rsidRPr="00161830">
        <w:rPr>
          <w:rFonts w:ascii="Times New Roman" w:hAnsi="Times New Roman" w:cs="Times New Roman"/>
          <w:sz w:val="24"/>
          <w:szCs w:val="24"/>
        </w:rPr>
        <w:t>5</w:t>
      </w:r>
      <w:r w:rsidRPr="00161830">
        <w:rPr>
          <w:rFonts w:ascii="Times New Roman" w:hAnsi="Times New Roman" w:cs="Times New Roman"/>
          <w:sz w:val="24"/>
          <w:szCs w:val="24"/>
        </w:rPr>
        <w:t xml:space="preserve"> и не изменяются – по </w:t>
      </w:r>
      <w:r w:rsidR="00961F1F" w:rsidRPr="00161830">
        <w:rPr>
          <w:rFonts w:ascii="Times New Roman" w:hAnsi="Times New Roman" w:cs="Times New Roman"/>
          <w:sz w:val="24"/>
          <w:szCs w:val="24"/>
        </w:rPr>
        <w:t>2</w:t>
      </w:r>
      <w:r w:rsidRPr="00161830">
        <w:rPr>
          <w:rFonts w:ascii="Times New Roman" w:hAnsi="Times New Roman" w:cs="Times New Roman"/>
          <w:sz w:val="24"/>
          <w:szCs w:val="24"/>
        </w:rPr>
        <w:t xml:space="preserve"> главным распорядителям средств</w:t>
      </w:r>
      <w:r w:rsidR="00161830">
        <w:rPr>
          <w:rFonts w:ascii="Times New Roman" w:hAnsi="Times New Roman" w:cs="Times New Roman"/>
          <w:sz w:val="24"/>
          <w:szCs w:val="24"/>
        </w:rPr>
        <w:t xml:space="preserve"> </w:t>
      </w:r>
      <w:r w:rsidR="00961F1F" w:rsidRPr="00161830">
        <w:rPr>
          <w:rFonts w:ascii="Times New Roman" w:hAnsi="Times New Roman" w:cs="Times New Roman"/>
          <w:sz w:val="24"/>
          <w:szCs w:val="24"/>
        </w:rPr>
        <w:t>городского</w:t>
      </w:r>
      <w:r w:rsidRPr="00161830">
        <w:rPr>
          <w:rFonts w:ascii="Times New Roman" w:hAnsi="Times New Roman" w:cs="Times New Roman"/>
          <w:sz w:val="24"/>
          <w:szCs w:val="24"/>
        </w:rPr>
        <w:t xml:space="preserve"> бюджета, на 2024 год – увеличиваются по </w:t>
      </w:r>
      <w:r w:rsidR="00961F1F" w:rsidRPr="00161830">
        <w:rPr>
          <w:rFonts w:ascii="Times New Roman" w:hAnsi="Times New Roman" w:cs="Times New Roman"/>
          <w:sz w:val="24"/>
          <w:szCs w:val="24"/>
        </w:rPr>
        <w:t>2</w:t>
      </w:r>
      <w:r w:rsidRPr="00161830">
        <w:rPr>
          <w:rFonts w:ascii="Times New Roman" w:hAnsi="Times New Roman" w:cs="Times New Roman"/>
          <w:sz w:val="24"/>
          <w:szCs w:val="24"/>
        </w:rPr>
        <w:t xml:space="preserve">, уменьшаются – по </w:t>
      </w:r>
      <w:r w:rsidR="00961F1F" w:rsidRPr="00161830">
        <w:rPr>
          <w:rFonts w:ascii="Times New Roman" w:hAnsi="Times New Roman" w:cs="Times New Roman"/>
          <w:sz w:val="24"/>
          <w:szCs w:val="24"/>
        </w:rPr>
        <w:t>3</w:t>
      </w:r>
      <w:r w:rsidRPr="00161830">
        <w:rPr>
          <w:rFonts w:ascii="Times New Roman" w:hAnsi="Times New Roman" w:cs="Times New Roman"/>
          <w:sz w:val="24"/>
          <w:szCs w:val="24"/>
        </w:rPr>
        <w:t xml:space="preserve"> и не</w:t>
      </w:r>
      <w:r w:rsidR="00161830">
        <w:rPr>
          <w:rFonts w:ascii="Times New Roman" w:hAnsi="Times New Roman" w:cs="Times New Roman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sz w:val="24"/>
          <w:szCs w:val="24"/>
        </w:rPr>
        <w:t xml:space="preserve">изменяются – по </w:t>
      </w:r>
      <w:r w:rsidR="00961F1F" w:rsidRPr="00161830">
        <w:rPr>
          <w:rFonts w:ascii="Times New Roman" w:hAnsi="Times New Roman" w:cs="Times New Roman"/>
          <w:sz w:val="24"/>
          <w:szCs w:val="24"/>
        </w:rPr>
        <w:t>2</w:t>
      </w:r>
      <w:r w:rsidRPr="00161830">
        <w:rPr>
          <w:rFonts w:ascii="Times New Roman" w:hAnsi="Times New Roman" w:cs="Times New Roman"/>
          <w:sz w:val="24"/>
          <w:szCs w:val="24"/>
        </w:rPr>
        <w:t xml:space="preserve"> главным распорядителям средств </w:t>
      </w:r>
      <w:r w:rsidR="00961F1F" w:rsidRPr="00161830">
        <w:rPr>
          <w:rFonts w:ascii="Times New Roman" w:hAnsi="Times New Roman" w:cs="Times New Roman"/>
          <w:sz w:val="24"/>
          <w:szCs w:val="24"/>
        </w:rPr>
        <w:t>городского</w:t>
      </w:r>
      <w:r w:rsidRPr="00161830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61F1F" w:rsidRPr="00161830" w:rsidRDefault="00961F1F" w:rsidP="00161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главных распорядителей бюджетных средств основная доля (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79,8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%)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расходов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в 2022 году приходится на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комитета администрации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города Заринска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>образовани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57,4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%,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по экономике и управлению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муниципальным имуществом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– 22,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5 %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>). Бюджетные ассигнования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>остальных (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>) главных распорядителей бюджетных средств в структуре общих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расходов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занимают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42,6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%, из которых по 2 главным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>распорядителям бюджетных средств удельный вес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менее 1,0 %. 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В 2023 году удельный вес вышеперечисленных </w:t>
      </w:r>
      <w:r w:rsidR="00CF090B" w:rsidRPr="001618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комитетов администрации города Заринска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в расходах </w:t>
      </w:r>
      <w:r w:rsidR="008B6DBA" w:rsidRPr="00161830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="00CF090B"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составляет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90B" w:rsidRPr="00161830">
        <w:rPr>
          <w:rFonts w:ascii="Times New Roman" w:hAnsi="Times New Roman" w:cs="Times New Roman"/>
          <w:color w:val="000000"/>
          <w:sz w:val="24"/>
          <w:szCs w:val="24"/>
        </w:rPr>
        <w:t>73,4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%, в 2024 году –</w:t>
      </w:r>
      <w:r w:rsidR="0016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90B" w:rsidRPr="00161830">
        <w:rPr>
          <w:rFonts w:ascii="Times New Roman" w:hAnsi="Times New Roman" w:cs="Times New Roman"/>
          <w:color w:val="000000"/>
          <w:sz w:val="24"/>
          <w:szCs w:val="24"/>
        </w:rPr>
        <w:t>71,2</w:t>
      </w:r>
      <w:r w:rsidRPr="00161830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CF090B" w:rsidRPr="00961F1F" w:rsidRDefault="00CF090B" w:rsidP="00036AF9">
      <w:pPr>
        <w:spacing w:after="0" w:line="240" w:lineRule="auto"/>
        <w:ind w:firstLine="709"/>
        <w:jc w:val="both"/>
        <w:rPr>
          <w:rFonts w:ascii="TimesNewRomanPSMT" w:hAnsi="TimesNewRomanPSMT"/>
          <w:sz w:val="26"/>
          <w:szCs w:val="26"/>
        </w:rPr>
      </w:pPr>
    </w:p>
    <w:p w:rsidR="003F4FC6" w:rsidRPr="003F4FC6" w:rsidRDefault="003F4FC6" w:rsidP="003F4FC6">
      <w:pPr>
        <w:pStyle w:val="Default"/>
        <w:numPr>
          <w:ilvl w:val="0"/>
          <w:numId w:val="3"/>
        </w:numPr>
        <w:ind w:left="0" w:firstLine="0"/>
        <w:jc w:val="center"/>
        <w:rPr>
          <w:rFonts w:ascii="TimesNewRomanPSMT" w:hAnsi="TimesNewRomanPSMT" w:cstheme="minorBidi"/>
          <w:sz w:val="26"/>
          <w:szCs w:val="26"/>
        </w:rPr>
      </w:pPr>
      <w:r w:rsidRPr="003F4FC6">
        <w:rPr>
          <w:rFonts w:ascii="TimesNewRomanPSMT" w:hAnsi="TimesNewRomanPSMT" w:cstheme="minorBidi"/>
          <w:sz w:val="26"/>
          <w:szCs w:val="26"/>
        </w:rPr>
        <w:t xml:space="preserve">Дефицит </w:t>
      </w:r>
      <w:r>
        <w:rPr>
          <w:rFonts w:ascii="TimesNewRomanPSMT" w:hAnsi="TimesNewRomanPSMT" w:cstheme="minorBidi"/>
          <w:sz w:val="26"/>
          <w:szCs w:val="26"/>
        </w:rPr>
        <w:t>городского</w:t>
      </w:r>
      <w:r w:rsidRPr="003F4FC6">
        <w:rPr>
          <w:rFonts w:ascii="TimesNewRomanPSMT" w:hAnsi="TimesNewRomanPSMT" w:cstheme="minorBidi"/>
          <w:sz w:val="26"/>
          <w:szCs w:val="26"/>
        </w:rPr>
        <w:t xml:space="preserve"> бюджета и источники его финансирования</w:t>
      </w:r>
    </w:p>
    <w:p w:rsidR="003F4FC6" w:rsidRDefault="003F4FC6" w:rsidP="003F4FC6">
      <w:pPr>
        <w:pStyle w:val="Default"/>
        <w:ind w:firstLine="709"/>
        <w:jc w:val="both"/>
      </w:pPr>
      <w:r w:rsidRPr="003F4FC6">
        <w:rPr>
          <w:rFonts w:ascii="TimesNewRomanPSMT" w:hAnsi="TimesNewRomanPSMT" w:cstheme="minorBidi"/>
          <w:sz w:val="26"/>
          <w:szCs w:val="26"/>
        </w:rPr>
        <w:br/>
      </w:r>
    </w:p>
    <w:p w:rsidR="006F4546" w:rsidRDefault="003F4FC6" w:rsidP="003F4FC6">
      <w:pPr>
        <w:pStyle w:val="Default"/>
        <w:ind w:firstLine="709"/>
        <w:jc w:val="both"/>
      </w:pPr>
      <w:r w:rsidRPr="003F4FC6">
        <w:t>Дефицит</w:t>
      </w:r>
      <w:r>
        <w:t xml:space="preserve"> (профицит)</w:t>
      </w:r>
      <w:r w:rsidRPr="003F4FC6">
        <w:t xml:space="preserve"> </w:t>
      </w:r>
      <w:r>
        <w:t>городского</w:t>
      </w:r>
      <w:r w:rsidRPr="003F4FC6">
        <w:t xml:space="preserve"> бюджета на 2022 год проектом</w:t>
      </w:r>
      <w:r>
        <w:t xml:space="preserve"> решения не </w:t>
      </w:r>
      <w:r w:rsidRPr="003F4FC6">
        <w:t xml:space="preserve"> </w:t>
      </w:r>
      <w:r w:rsidR="006F4546">
        <w:t>за</w:t>
      </w:r>
      <w:r w:rsidRPr="003F4FC6">
        <w:t>планир</w:t>
      </w:r>
      <w:r w:rsidR="006F4546">
        <w:t>ован</w:t>
      </w:r>
      <w:r>
        <w:t>.</w:t>
      </w:r>
      <w:r w:rsidRPr="003F4FC6">
        <w:t xml:space="preserve"> </w:t>
      </w:r>
      <w:r w:rsidR="006F4546">
        <w:t>Объем расходов городского бюджета соответствует прогнозируемому объему доходов.</w:t>
      </w:r>
    </w:p>
    <w:p w:rsidR="006F4546" w:rsidRDefault="006F4546" w:rsidP="003F4FC6">
      <w:pPr>
        <w:pStyle w:val="Default"/>
        <w:ind w:firstLine="709"/>
        <w:jc w:val="both"/>
      </w:pPr>
    </w:p>
    <w:p w:rsidR="006F4546" w:rsidRDefault="006F4546" w:rsidP="006F4546">
      <w:pPr>
        <w:pStyle w:val="Default"/>
        <w:numPr>
          <w:ilvl w:val="0"/>
          <w:numId w:val="3"/>
        </w:numPr>
        <w:ind w:left="0" w:firstLine="0"/>
        <w:jc w:val="center"/>
      </w:pPr>
      <w:r>
        <w:t xml:space="preserve">Муниципальный </w:t>
      </w:r>
      <w:r w:rsidR="003F4FC6" w:rsidRPr="003F4FC6">
        <w:t xml:space="preserve">долг </w:t>
      </w:r>
      <w:r>
        <w:t>города Заринска</w:t>
      </w:r>
    </w:p>
    <w:p w:rsidR="006F4546" w:rsidRDefault="006F4546" w:rsidP="006F4546">
      <w:pPr>
        <w:pStyle w:val="Default"/>
        <w:ind w:firstLine="709"/>
      </w:pPr>
    </w:p>
    <w:p w:rsidR="006F4546" w:rsidRDefault="006F4546" w:rsidP="00C832BD">
      <w:pPr>
        <w:pStyle w:val="Default"/>
        <w:ind w:firstLine="709"/>
        <w:jc w:val="both"/>
      </w:pPr>
      <w:r>
        <w:t>Верхний предел муниципального внутреннего долга</w:t>
      </w:r>
      <w:r w:rsidR="00C832BD">
        <w:t xml:space="preserve">, в том числе по муниципальным гарантиям, </w:t>
      </w:r>
      <w:r>
        <w:t xml:space="preserve"> на 1 января 2023 года, 1 января 2024 года и 1 января 2025 года</w:t>
      </w:r>
      <w:r w:rsidR="00C832BD">
        <w:t xml:space="preserve"> </w:t>
      </w:r>
      <w:r>
        <w:t xml:space="preserve"> </w:t>
      </w:r>
      <w:r w:rsidR="00C832BD">
        <w:t>предлагается к утверждению в размере 0,000 тыс. рублей.</w:t>
      </w:r>
    </w:p>
    <w:p w:rsidR="002A0C9E" w:rsidRPr="003F4FC6" w:rsidRDefault="002A0C9E" w:rsidP="006F4546">
      <w:pPr>
        <w:pStyle w:val="Default"/>
        <w:ind w:left="720"/>
        <w:jc w:val="both"/>
      </w:pPr>
    </w:p>
    <w:p w:rsidR="002A0C9E" w:rsidRPr="00AE43B3" w:rsidRDefault="002A0C9E" w:rsidP="002A0C9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8. Заключительные положения</w:t>
      </w:r>
    </w:p>
    <w:p w:rsidR="002A0C9E" w:rsidRPr="00AE43B3" w:rsidRDefault="002A0C9E" w:rsidP="002A0C9E">
      <w:pPr>
        <w:pStyle w:val="Default"/>
        <w:rPr>
          <w:sz w:val="26"/>
          <w:szCs w:val="26"/>
        </w:rPr>
      </w:pPr>
    </w:p>
    <w:p w:rsidR="002A0C9E" w:rsidRPr="002A0C9E" w:rsidRDefault="002A0C9E" w:rsidP="002A0C9E">
      <w:pPr>
        <w:pStyle w:val="Default"/>
        <w:ind w:firstLine="709"/>
        <w:jc w:val="both"/>
        <w:rPr>
          <w:sz w:val="26"/>
          <w:szCs w:val="26"/>
        </w:rPr>
      </w:pPr>
      <w:r w:rsidRPr="002A0C9E">
        <w:rPr>
          <w:sz w:val="26"/>
          <w:szCs w:val="26"/>
        </w:rPr>
        <w:t>С учетом вышеизложенного проект</w:t>
      </w:r>
      <w:r w:rsidR="00623842">
        <w:rPr>
          <w:sz w:val="26"/>
          <w:szCs w:val="26"/>
        </w:rPr>
        <w:t xml:space="preserve"> решения</w:t>
      </w:r>
      <w:r w:rsidRPr="002A0C9E">
        <w:rPr>
          <w:sz w:val="26"/>
          <w:szCs w:val="26"/>
        </w:rPr>
        <w:t xml:space="preserve"> соответствует требованиям Бюджетного кодекса Российской Федерации и иных нормативных право</w:t>
      </w:r>
      <w:r w:rsidR="00623842">
        <w:rPr>
          <w:sz w:val="26"/>
          <w:szCs w:val="26"/>
        </w:rPr>
        <w:t>вых актов Российской Федерации,</w:t>
      </w:r>
      <w:r w:rsidRPr="002A0C9E">
        <w:rPr>
          <w:sz w:val="26"/>
          <w:szCs w:val="26"/>
        </w:rPr>
        <w:t xml:space="preserve"> Алтайского края</w:t>
      </w:r>
      <w:r w:rsidR="00623842">
        <w:rPr>
          <w:sz w:val="26"/>
          <w:szCs w:val="26"/>
        </w:rPr>
        <w:t xml:space="preserve"> и города Заринска</w:t>
      </w:r>
      <w:r w:rsidRPr="002A0C9E">
        <w:rPr>
          <w:sz w:val="26"/>
          <w:szCs w:val="26"/>
        </w:rPr>
        <w:t xml:space="preserve">, направлен на решение важнейших задач, связанных с обеспечением стабильности, устойчивости и сбалансированности </w:t>
      </w:r>
      <w:r w:rsidR="00623842">
        <w:rPr>
          <w:sz w:val="26"/>
          <w:szCs w:val="26"/>
        </w:rPr>
        <w:t>городского</w:t>
      </w:r>
      <w:r w:rsidRPr="002A0C9E">
        <w:rPr>
          <w:sz w:val="26"/>
          <w:szCs w:val="26"/>
        </w:rPr>
        <w:t xml:space="preserve"> бюджета, формированием и исполнением </w:t>
      </w:r>
      <w:r w:rsidR="00623842">
        <w:rPr>
          <w:sz w:val="26"/>
          <w:szCs w:val="26"/>
        </w:rPr>
        <w:t>городского</w:t>
      </w:r>
      <w:r w:rsidRPr="002A0C9E">
        <w:rPr>
          <w:sz w:val="26"/>
          <w:szCs w:val="26"/>
        </w:rPr>
        <w:t xml:space="preserve"> бюджета на основе государств</w:t>
      </w:r>
      <w:r w:rsidR="00623842">
        <w:rPr>
          <w:sz w:val="26"/>
          <w:szCs w:val="26"/>
        </w:rPr>
        <w:t>енных программ Алтайского края, региональных проектов и муниципальных программ,</w:t>
      </w:r>
      <w:r w:rsidRPr="002A0C9E">
        <w:rPr>
          <w:sz w:val="26"/>
          <w:szCs w:val="26"/>
        </w:rPr>
        <w:t xml:space="preserve"> оптимизации действующих расходных обязательств и перераспределения имеющихся ресурсов на решение приоритетных направлений социально-экономического развития. </w:t>
      </w:r>
    </w:p>
    <w:p w:rsidR="002A0C9E" w:rsidRPr="002A0C9E" w:rsidRDefault="002A0C9E" w:rsidP="002A0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A0C9E">
        <w:rPr>
          <w:rFonts w:ascii="Times New Roman" w:hAnsi="Times New Roman" w:cs="Times New Roman"/>
          <w:sz w:val="26"/>
          <w:szCs w:val="26"/>
        </w:rPr>
        <w:t>По результатам экспертизы проекта</w:t>
      </w:r>
      <w:r w:rsidR="00623842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2A0C9E">
        <w:rPr>
          <w:rFonts w:ascii="Times New Roman" w:hAnsi="Times New Roman" w:cs="Times New Roman"/>
          <w:sz w:val="26"/>
          <w:szCs w:val="26"/>
        </w:rPr>
        <w:t>, документов и материалов к нему, анализа законов и иных нормативных правовых актов Российской Федерации</w:t>
      </w:r>
      <w:r w:rsidR="00623842">
        <w:rPr>
          <w:rFonts w:ascii="Times New Roman" w:hAnsi="Times New Roman" w:cs="Times New Roman"/>
          <w:sz w:val="26"/>
          <w:szCs w:val="26"/>
        </w:rPr>
        <w:t>,</w:t>
      </w:r>
      <w:r w:rsidRPr="002A0C9E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623842">
        <w:rPr>
          <w:rFonts w:ascii="Times New Roman" w:hAnsi="Times New Roman" w:cs="Times New Roman"/>
          <w:sz w:val="26"/>
          <w:szCs w:val="26"/>
        </w:rPr>
        <w:t xml:space="preserve"> и города Заринска</w:t>
      </w:r>
      <w:r w:rsidRPr="002A0C9E">
        <w:rPr>
          <w:rFonts w:ascii="Times New Roman" w:hAnsi="Times New Roman" w:cs="Times New Roman"/>
          <w:sz w:val="26"/>
          <w:szCs w:val="26"/>
        </w:rPr>
        <w:t xml:space="preserve">, составляющих основу формирования </w:t>
      </w:r>
      <w:r w:rsidR="00623842">
        <w:rPr>
          <w:rFonts w:ascii="Times New Roman" w:hAnsi="Times New Roman" w:cs="Times New Roman"/>
          <w:sz w:val="26"/>
          <w:szCs w:val="26"/>
        </w:rPr>
        <w:t>городского</w:t>
      </w:r>
      <w:r w:rsidRPr="002A0C9E">
        <w:rPr>
          <w:rFonts w:ascii="Times New Roman" w:hAnsi="Times New Roman" w:cs="Times New Roman"/>
          <w:sz w:val="26"/>
          <w:szCs w:val="26"/>
        </w:rPr>
        <w:t xml:space="preserve"> бюджета, </w:t>
      </w:r>
      <w:r w:rsidR="00623842">
        <w:rPr>
          <w:rFonts w:ascii="Times New Roman" w:hAnsi="Times New Roman" w:cs="Times New Roman"/>
          <w:sz w:val="26"/>
          <w:szCs w:val="26"/>
        </w:rPr>
        <w:t>Контрольно-с</w:t>
      </w:r>
      <w:r w:rsidRPr="002A0C9E">
        <w:rPr>
          <w:rFonts w:ascii="Times New Roman" w:hAnsi="Times New Roman" w:cs="Times New Roman"/>
          <w:sz w:val="26"/>
          <w:szCs w:val="26"/>
        </w:rPr>
        <w:t xml:space="preserve">четная палата </w:t>
      </w:r>
      <w:r w:rsidR="00623842">
        <w:rPr>
          <w:rFonts w:ascii="Times New Roman" w:hAnsi="Times New Roman" w:cs="Times New Roman"/>
          <w:sz w:val="26"/>
          <w:szCs w:val="26"/>
        </w:rPr>
        <w:t>города Заринска</w:t>
      </w:r>
      <w:r w:rsidRPr="002A0C9E">
        <w:rPr>
          <w:rFonts w:ascii="Times New Roman" w:hAnsi="Times New Roman" w:cs="Times New Roman"/>
          <w:sz w:val="26"/>
          <w:szCs w:val="26"/>
        </w:rPr>
        <w:t xml:space="preserve"> предлагает рассмотреть представленный в </w:t>
      </w:r>
      <w:r w:rsidR="00623842">
        <w:rPr>
          <w:rFonts w:ascii="Times New Roman" w:hAnsi="Times New Roman" w:cs="Times New Roman"/>
          <w:sz w:val="26"/>
          <w:szCs w:val="26"/>
        </w:rPr>
        <w:t>Заринское городское</w:t>
      </w:r>
      <w:r w:rsidRPr="002A0C9E">
        <w:rPr>
          <w:rFonts w:ascii="Times New Roman" w:hAnsi="Times New Roman" w:cs="Times New Roman"/>
          <w:sz w:val="26"/>
          <w:szCs w:val="26"/>
        </w:rPr>
        <w:t xml:space="preserve"> Собрание</w:t>
      </w:r>
      <w:r w:rsidR="0062384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2A0C9E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623842">
        <w:rPr>
          <w:rFonts w:ascii="Times New Roman" w:hAnsi="Times New Roman" w:cs="Times New Roman"/>
          <w:sz w:val="26"/>
          <w:szCs w:val="26"/>
        </w:rPr>
        <w:t>решения</w:t>
      </w:r>
      <w:r w:rsidRPr="002A0C9E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C832B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Заринск Алтайского края </w:t>
      </w:r>
      <w:r w:rsidRPr="002A0C9E">
        <w:rPr>
          <w:rFonts w:ascii="Times New Roman" w:hAnsi="Times New Roman" w:cs="Times New Roman"/>
          <w:sz w:val="26"/>
          <w:szCs w:val="26"/>
        </w:rPr>
        <w:t>на 2022 год и на плановый период 2023 и 2024 годов» с учетом замечаний и предложений, содержащихся в заключении.</w:t>
      </w:r>
    </w:p>
    <w:p w:rsidR="002A0C9E" w:rsidRPr="002A0C9E" w:rsidRDefault="002A0C9E" w:rsidP="00036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C9E" w:rsidRPr="002A0C9E" w:rsidRDefault="002A0C9E" w:rsidP="00036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97E" w:rsidRPr="00C809CB" w:rsidRDefault="007505F6" w:rsidP="002A0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CB">
        <w:rPr>
          <w:rFonts w:ascii="Times New Roman" w:hAnsi="Times New Roman" w:cs="Times New Roman"/>
          <w:sz w:val="24"/>
          <w:szCs w:val="24"/>
        </w:rPr>
        <w:t xml:space="preserve">Инспектор                   </w:t>
      </w:r>
      <w:r w:rsidR="00C832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0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Н.П. Коньшина</w:t>
      </w:r>
    </w:p>
    <w:p w:rsidR="00D10847" w:rsidRPr="00C809CB" w:rsidRDefault="00D1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0847" w:rsidRPr="00C809CB" w:rsidSect="00AE43B3">
      <w:headerReference w:type="default" r:id="rId10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EE" w:rsidRDefault="00A71BEE" w:rsidP="004A6DF2">
      <w:pPr>
        <w:spacing w:after="0" w:line="240" w:lineRule="auto"/>
      </w:pPr>
      <w:r>
        <w:separator/>
      </w:r>
    </w:p>
  </w:endnote>
  <w:endnote w:type="continuationSeparator" w:id="1">
    <w:p w:rsidR="00A71BEE" w:rsidRDefault="00A71BEE" w:rsidP="004A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EE" w:rsidRDefault="00A71BEE" w:rsidP="004A6DF2">
      <w:pPr>
        <w:spacing w:after="0" w:line="240" w:lineRule="auto"/>
      </w:pPr>
      <w:r>
        <w:separator/>
      </w:r>
    </w:p>
  </w:footnote>
  <w:footnote w:type="continuationSeparator" w:id="1">
    <w:p w:rsidR="00A71BEE" w:rsidRDefault="00A71BEE" w:rsidP="004A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63110"/>
      <w:docPartObj>
        <w:docPartGallery w:val="Page Numbers (Top of Page)"/>
        <w:docPartUnique/>
      </w:docPartObj>
    </w:sdtPr>
    <w:sdtContent>
      <w:p w:rsidR="00E45A94" w:rsidRDefault="00E45A94" w:rsidP="007B1FF5">
        <w:pPr>
          <w:pStyle w:val="a3"/>
          <w:jc w:val="center"/>
        </w:pPr>
        <w:fldSimple w:instr=" PAGE   \* MERGEFORMAT ">
          <w:r w:rsidR="00C832BD">
            <w:rPr>
              <w:noProof/>
            </w:rPr>
            <w:t>19</w:t>
          </w:r>
        </w:fldSimple>
      </w:p>
    </w:sdtContent>
  </w:sdt>
  <w:p w:rsidR="00E45A94" w:rsidRDefault="00E45A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FBB"/>
    <w:multiLevelType w:val="hybridMultilevel"/>
    <w:tmpl w:val="D2C2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6E8A2"/>
    <w:multiLevelType w:val="hybridMultilevel"/>
    <w:tmpl w:val="740FE3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C616D0"/>
    <w:multiLevelType w:val="multilevel"/>
    <w:tmpl w:val="2C121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6DF2"/>
    <w:rsid w:val="00005764"/>
    <w:rsid w:val="000076F8"/>
    <w:rsid w:val="00014187"/>
    <w:rsid w:val="00016659"/>
    <w:rsid w:val="000171F6"/>
    <w:rsid w:val="00020BCC"/>
    <w:rsid w:val="00023138"/>
    <w:rsid w:val="00030AFA"/>
    <w:rsid w:val="00035C1A"/>
    <w:rsid w:val="00036AF9"/>
    <w:rsid w:val="00046A85"/>
    <w:rsid w:val="00053B60"/>
    <w:rsid w:val="00054532"/>
    <w:rsid w:val="000607A4"/>
    <w:rsid w:val="00062B9D"/>
    <w:rsid w:val="00063DA9"/>
    <w:rsid w:val="00064E30"/>
    <w:rsid w:val="00070E62"/>
    <w:rsid w:val="00071B8B"/>
    <w:rsid w:val="00083EDB"/>
    <w:rsid w:val="00094CEE"/>
    <w:rsid w:val="00096573"/>
    <w:rsid w:val="000A327E"/>
    <w:rsid w:val="000B0024"/>
    <w:rsid w:val="000B1FEF"/>
    <w:rsid w:val="000B7FEE"/>
    <w:rsid w:val="000C7098"/>
    <w:rsid w:val="000C774C"/>
    <w:rsid w:val="000D5CBD"/>
    <w:rsid w:val="000D7133"/>
    <w:rsid w:val="000E7139"/>
    <w:rsid w:val="001006D9"/>
    <w:rsid w:val="00142B2A"/>
    <w:rsid w:val="0014415E"/>
    <w:rsid w:val="00147E98"/>
    <w:rsid w:val="001515CA"/>
    <w:rsid w:val="00154892"/>
    <w:rsid w:val="00155D76"/>
    <w:rsid w:val="001574A9"/>
    <w:rsid w:val="00161830"/>
    <w:rsid w:val="00167E38"/>
    <w:rsid w:val="001774C9"/>
    <w:rsid w:val="001A3356"/>
    <w:rsid w:val="001A3CAD"/>
    <w:rsid w:val="001A556E"/>
    <w:rsid w:val="001A638E"/>
    <w:rsid w:val="001B0BDD"/>
    <w:rsid w:val="001B19FF"/>
    <w:rsid w:val="001B1FAC"/>
    <w:rsid w:val="001C4D3F"/>
    <w:rsid w:val="001C4FF4"/>
    <w:rsid w:val="001C6E4F"/>
    <w:rsid w:val="001C6ED5"/>
    <w:rsid w:val="001D722D"/>
    <w:rsid w:val="001E170D"/>
    <w:rsid w:val="00201970"/>
    <w:rsid w:val="00215712"/>
    <w:rsid w:val="00215915"/>
    <w:rsid w:val="00223755"/>
    <w:rsid w:val="002272D9"/>
    <w:rsid w:val="00230600"/>
    <w:rsid w:val="00241DC5"/>
    <w:rsid w:val="00242185"/>
    <w:rsid w:val="0024666F"/>
    <w:rsid w:val="00251411"/>
    <w:rsid w:val="002525E6"/>
    <w:rsid w:val="00271207"/>
    <w:rsid w:val="002811E2"/>
    <w:rsid w:val="002842EB"/>
    <w:rsid w:val="00290C34"/>
    <w:rsid w:val="00297F5C"/>
    <w:rsid w:val="002A0C9E"/>
    <w:rsid w:val="002A42D7"/>
    <w:rsid w:val="002A4D53"/>
    <w:rsid w:val="002C441C"/>
    <w:rsid w:val="002F3B9E"/>
    <w:rsid w:val="0030149C"/>
    <w:rsid w:val="00325F79"/>
    <w:rsid w:val="0033217A"/>
    <w:rsid w:val="00340C5A"/>
    <w:rsid w:val="00343B79"/>
    <w:rsid w:val="00347DCF"/>
    <w:rsid w:val="00352A8B"/>
    <w:rsid w:val="00370180"/>
    <w:rsid w:val="0037135B"/>
    <w:rsid w:val="00372947"/>
    <w:rsid w:val="003752D5"/>
    <w:rsid w:val="00394B9F"/>
    <w:rsid w:val="00397BC0"/>
    <w:rsid w:val="00397F39"/>
    <w:rsid w:val="003A5ED1"/>
    <w:rsid w:val="003C3145"/>
    <w:rsid w:val="003E1D9F"/>
    <w:rsid w:val="003E2E00"/>
    <w:rsid w:val="003E7F22"/>
    <w:rsid w:val="003F4FC6"/>
    <w:rsid w:val="00402E5F"/>
    <w:rsid w:val="004149C8"/>
    <w:rsid w:val="00420D34"/>
    <w:rsid w:val="00430C92"/>
    <w:rsid w:val="00432122"/>
    <w:rsid w:val="00440EA0"/>
    <w:rsid w:val="004424DB"/>
    <w:rsid w:val="00451E4F"/>
    <w:rsid w:val="00456248"/>
    <w:rsid w:val="00463F07"/>
    <w:rsid w:val="0046788F"/>
    <w:rsid w:val="0047381F"/>
    <w:rsid w:val="00473B3F"/>
    <w:rsid w:val="00480FE3"/>
    <w:rsid w:val="004940D2"/>
    <w:rsid w:val="004A397E"/>
    <w:rsid w:val="004A6DF2"/>
    <w:rsid w:val="004A77D0"/>
    <w:rsid w:val="004B5105"/>
    <w:rsid w:val="004E7EF1"/>
    <w:rsid w:val="004F5366"/>
    <w:rsid w:val="004F6444"/>
    <w:rsid w:val="005012D1"/>
    <w:rsid w:val="00537432"/>
    <w:rsid w:val="00540A89"/>
    <w:rsid w:val="005452B6"/>
    <w:rsid w:val="005454FA"/>
    <w:rsid w:val="00575068"/>
    <w:rsid w:val="005808F0"/>
    <w:rsid w:val="005879A6"/>
    <w:rsid w:val="005B26BF"/>
    <w:rsid w:val="005B64DD"/>
    <w:rsid w:val="005C7353"/>
    <w:rsid w:val="005D3EAD"/>
    <w:rsid w:val="005D52ED"/>
    <w:rsid w:val="005F11AB"/>
    <w:rsid w:val="005F5787"/>
    <w:rsid w:val="00606492"/>
    <w:rsid w:val="00610CF8"/>
    <w:rsid w:val="00623842"/>
    <w:rsid w:val="006257C3"/>
    <w:rsid w:val="006312FE"/>
    <w:rsid w:val="006314B9"/>
    <w:rsid w:val="0063488A"/>
    <w:rsid w:val="0064061C"/>
    <w:rsid w:val="006440DF"/>
    <w:rsid w:val="006476AA"/>
    <w:rsid w:val="00671951"/>
    <w:rsid w:val="00683FF3"/>
    <w:rsid w:val="006A065E"/>
    <w:rsid w:val="006A1765"/>
    <w:rsid w:val="006A57BC"/>
    <w:rsid w:val="006B3A54"/>
    <w:rsid w:val="006C3732"/>
    <w:rsid w:val="006D6EC8"/>
    <w:rsid w:val="006E680B"/>
    <w:rsid w:val="006F4546"/>
    <w:rsid w:val="00704B62"/>
    <w:rsid w:val="0070511F"/>
    <w:rsid w:val="007323A1"/>
    <w:rsid w:val="00736824"/>
    <w:rsid w:val="0074276F"/>
    <w:rsid w:val="00742EB6"/>
    <w:rsid w:val="00744D6D"/>
    <w:rsid w:val="007505F6"/>
    <w:rsid w:val="007508BE"/>
    <w:rsid w:val="00750B26"/>
    <w:rsid w:val="00760988"/>
    <w:rsid w:val="00776526"/>
    <w:rsid w:val="00780E1B"/>
    <w:rsid w:val="00781C46"/>
    <w:rsid w:val="00782FF1"/>
    <w:rsid w:val="00790B76"/>
    <w:rsid w:val="0079269D"/>
    <w:rsid w:val="0079345F"/>
    <w:rsid w:val="007A364F"/>
    <w:rsid w:val="007B0C79"/>
    <w:rsid w:val="007B1FF5"/>
    <w:rsid w:val="007D217A"/>
    <w:rsid w:val="007F2809"/>
    <w:rsid w:val="007F3527"/>
    <w:rsid w:val="007F4763"/>
    <w:rsid w:val="007F7C34"/>
    <w:rsid w:val="0082269B"/>
    <w:rsid w:val="00833AC6"/>
    <w:rsid w:val="00842D77"/>
    <w:rsid w:val="00843A7B"/>
    <w:rsid w:val="00854B8B"/>
    <w:rsid w:val="0085539A"/>
    <w:rsid w:val="008633E8"/>
    <w:rsid w:val="008650D2"/>
    <w:rsid w:val="00866699"/>
    <w:rsid w:val="008832EB"/>
    <w:rsid w:val="00887021"/>
    <w:rsid w:val="00897F0E"/>
    <w:rsid w:val="008A249B"/>
    <w:rsid w:val="008A26CA"/>
    <w:rsid w:val="008B4F9E"/>
    <w:rsid w:val="008B6DBA"/>
    <w:rsid w:val="008D2E86"/>
    <w:rsid w:val="008F4E55"/>
    <w:rsid w:val="00905278"/>
    <w:rsid w:val="00906691"/>
    <w:rsid w:val="009128A2"/>
    <w:rsid w:val="00926DAD"/>
    <w:rsid w:val="009325BC"/>
    <w:rsid w:val="00932B3B"/>
    <w:rsid w:val="00935C4B"/>
    <w:rsid w:val="0094278A"/>
    <w:rsid w:val="009458D6"/>
    <w:rsid w:val="00952210"/>
    <w:rsid w:val="00961F1F"/>
    <w:rsid w:val="00961F72"/>
    <w:rsid w:val="0096560A"/>
    <w:rsid w:val="009823E4"/>
    <w:rsid w:val="00987552"/>
    <w:rsid w:val="00992208"/>
    <w:rsid w:val="00993F15"/>
    <w:rsid w:val="00993FEF"/>
    <w:rsid w:val="00996765"/>
    <w:rsid w:val="009B116C"/>
    <w:rsid w:val="009B5FD8"/>
    <w:rsid w:val="009C6D56"/>
    <w:rsid w:val="009D4EB3"/>
    <w:rsid w:val="009D7073"/>
    <w:rsid w:val="009E599D"/>
    <w:rsid w:val="00A07D14"/>
    <w:rsid w:val="00A22095"/>
    <w:rsid w:val="00A348F2"/>
    <w:rsid w:val="00A43B41"/>
    <w:rsid w:val="00A51CA7"/>
    <w:rsid w:val="00A53F1D"/>
    <w:rsid w:val="00A63C7D"/>
    <w:rsid w:val="00A71BEE"/>
    <w:rsid w:val="00A83105"/>
    <w:rsid w:val="00A84B1C"/>
    <w:rsid w:val="00A936D4"/>
    <w:rsid w:val="00A93F24"/>
    <w:rsid w:val="00A94756"/>
    <w:rsid w:val="00A96A0E"/>
    <w:rsid w:val="00A9703E"/>
    <w:rsid w:val="00AB2578"/>
    <w:rsid w:val="00AB4A5F"/>
    <w:rsid w:val="00AC36DE"/>
    <w:rsid w:val="00AC3837"/>
    <w:rsid w:val="00AC7199"/>
    <w:rsid w:val="00AD0AC5"/>
    <w:rsid w:val="00AD39C4"/>
    <w:rsid w:val="00AD4FE2"/>
    <w:rsid w:val="00AD5CD3"/>
    <w:rsid w:val="00AD7BCE"/>
    <w:rsid w:val="00AE2732"/>
    <w:rsid w:val="00AE2BA5"/>
    <w:rsid w:val="00AE43B3"/>
    <w:rsid w:val="00B10E90"/>
    <w:rsid w:val="00B13DFA"/>
    <w:rsid w:val="00B16772"/>
    <w:rsid w:val="00B25D67"/>
    <w:rsid w:val="00B35559"/>
    <w:rsid w:val="00B3578A"/>
    <w:rsid w:val="00B371DC"/>
    <w:rsid w:val="00B43ACB"/>
    <w:rsid w:val="00B53C11"/>
    <w:rsid w:val="00B54F1C"/>
    <w:rsid w:val="00B759D5"/>
    <w:rsid w:val="00B95B8A"/>
    <w:rsid w:val="00BA1F28"/>
    <w:rsid w:val="00BC3BCF"/>
    <w:rsid w:val="00BD0F4F"/>
    <w:rsid w:val="00BD2A6F"/>
    <w:rsid w:val="00BE0E4C"/>
    <w:rsid w:val="00BF045E"/>
    <w:rsid w:val="00C00A22"/>
    <w:rsid w:val="00C07EAE"/>
    <w:rsid w:val="00C20C65"/>
    <w:rsid w:val="00C41586"/>
    <w:rsid w:val="00C45A22"/>
    <w:rsid w:val="00C46CE3"/>
    <w:rsid w:val="00C4733F"/>
    <w:rsid w:val="00C70BD0"/>
    <w:rsid w:val="00C72530"/>
    <w:rsid w:val="00C7371C"/>
    <w:rsid w:val="00C809CB"/>
    <w:rsid w:val="00C832BD"/>
    <w:rsid w:val="00CC0507"/>
    <w:rsid w:val="00CC389B"/>
    <w:rsid w:val="00CF090B"/>
    <w:rsid w:val="00D02CE6"/>
    <w:rsid w:val="00D032BB"/>
    <w:rsid w:val="00D10847"/>
    <w:rsid w:val="00D45865"/>
    <w:rsid w:val="00D50B06"/>
    <w:rsid w:val="00D54202"/>
    <w:rsid w:val="00D55212"/>
    <w:rsid w:val="00D61939"/>
    <w:rsid w:val="00D648C3"/>
    <w:rsid w:val="00D6584E"/>
    <w:rsid w:val="00D663CE"/>
    <w:rsid w:val="00D758B6"/>
    <w:rsid w:val="00D83011"/>
    <w:rsid w:val="00D87E44"/>
    <w:rsid w:val="00D93C8E"/>
    <w:rsid w:val="00D94426"/>
    <w:rsid w:val="00D97519"/>
    <w:rsid w:val="00DB1BCD"/>
    <w:rsid w:val="00DB1D48"/>
    <w:rsid w:val="00DB6308"/>
    <w:rsid w:val="00DC1DAB"/>
    <w:rsid w:val="00DC3738"/>
    <w:rsid w:val="00DC391E"/>
    <w:rsid w:val="00DC5C9F"/>
    <w:rsid w:val="00DC6AB0"/>
    <w:rsid w:val="00DE4DDF"/>
    <w:rsid w:val="00E003FA"/>
    <w:rsid w:val="00E0187B"/>
    <w:rsid w:val="00E0414B"/>
    <w:rsid w:val="00E07001"/>
    <w:rsid w:val="00E10ADE"/>
    <w:rsid w:val="00E20F04"/>
    <w:rsid w:val="00E22425"/>
    <w:rsid w:val="00E236D5"/>
    <w:rsid w:val="00E3404A"/>
    <w:rsid w:val="00E42195"/>
    <w:rsid w:val="00E4482D"/>
    <w:rsid w:val="00E45A94"/>
    <w:rsid w:val="00E81CAF"/>
    <w:rsid w:val="00E86613"/>
    <w:rsid w:val="00EA411A"/>
    <w:rsid w:val="00EA669D"/>
    <w:rsid w:val="00EC5D46"/>
    <w:rsid w:val="00EC7092"/>
    <w:rsid w:val="00ED38AE"/>
    <w:rsid w:val="00ED4EDB"/>
    <w:rsid w:val="00EE13D4"/>
    <w:rsid w:val="00EF07F7"/>
    <w:rsid w:val="00EF284B"/>
    <w:rsid w:val="00EF461B"/>
    <w:rsid w:val="00EF48E9"/>
    <w:rsid w:val="00EF63D2"/>
    <w:rsid w:val="00F02680"/>
    <w:rsid w:val="00F14019"/>
    <w:rsid w:val="00F146FF"/>
    <w:rsid w:val="00F31A33"/>
    <w:rsid w:val="00F510DE"/>
    <w:rsid w:val="00F52B7E"/>
    <w:rsid w:val="00F5726F"/>
    <w:rsid w:val="00F6035F"/>
    <w:rsid w:val="00F70B20"/>
    <w:rsid w:val="00F7354F"/>
    <w:rsid w:val="00F81183"/>
    <w:rsid w:val="00F853B2"/>
    <w:rsid w:val="00F8593A"/>
    <w:rsid w:val="00F8792E"/>
    <w:rsid w:val="00FA5BE6"/>
    <w:rsid w:val="00FB671A"/>
    <w:rsid w:val="00FC1DE9"/>
    <w:rsid w:val="00FD1ADA"/>
    <w:rsid w:val="00FF0072"/>
    <w:rsid w:val="00FF3F54"/>
    <w:rsid w:val="00F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DF2"/>
  </w:style>
  <w:style w:type="paragraph" w:styleId="a5">
    <w:name w:val="footer"/>
    <w:basedOn w:val="a"/>
    <w:link w:val="a6"/>
    <w:uiPriority w:val="99"/>
    <w:semiHidden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DF2"/>
  </w:style>
  <w:style w:type="paragraph" w:styleId="a7">
    <w:name w:val="Balloon Text"/>
    <w:basedOn w:val="a"/>
    <w:link w:val="a8"/>
    <w:uiPriority w:val="99"/>
    <w:semiHidden/>
    <w:unhideWhenUsed/>
    <w:rsid w:val="004A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F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368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21591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215915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</w:rPr>
  </w:style>
  <w:style w:type="paragraph" w:customStyle="1" w:styleId="fontstyle1">
    <w:name w:val="fontstyle1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215915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21591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ody Text Indent"/>
    <w:basedOn w:val="a"/>
    <w:link w:val="aa"/>
    <w:rsid w:val="00094CE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94CEE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094CEE"/>
    <w:pPr>
      <w:ind w:left="720"/>
      <w:contextualSpacing/>
    </w:pPr>
  </w:style>
  <w:style w:type="paragraph" w:customStyle="1" w:styleId="ConsPlusNormal">
    <w:name w:val="ConsPlusNormal"/>
    <w:rsid w:val="00DC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C1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1"/>
    <w:uiPriority w:val="59"/>
    <w:rsid w:val="00142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7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rsid w:val="0057506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o3zar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AACC5D-7CD9-4237-9ED7-136979EB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19</Pages>
  <Words>8542</Words>
  <Characters>48691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Наталья Прокопьевна</dc:creator>
  <cp:lastModifiedBy>Коньшина Наталья Прокопьевна</cp:lastModifiedBy>
  <cp:revision>5</cp:revision>
  <cp:lastPrinted>2021-11-15T07:59:00Z</cp:lastPrinted>
  <dcterms:created xsi:type="dcterms:W3CDTF">2021-11-09T02:49:00Z</dcterms:created>
  <dcterms:modified xsi:type="dcterms:W3CDTF">2022-02-01T07:46:00Z</dcterms:modified>
</cp:coreProperties>
</file>