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A" w:rsidRDefault="00C44F2A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города Заринска </w:t>
      </w:r>
    </w:p>
    <w:p w:rsidR="00C44F2A" w:rsidRDefault="00C44F2A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Алтайского края </w:t>
      </w:r>
    </w:p>
    <w:p w:rsidR="00C44F2A" w:rsidRDefault="00C44F2A">
      <w:pPr>
        <w:autoSpaceDE w:val="0"/>
        <w:ind w:right="57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C44F2A" w:rsidRDefault="00C44F2A">
      <w:pPr>
        <w:autoSpaceDE w:val="0"/>
        <w:ind w:right="57"/>
        <w:jc w:val="center"/>
        <w:rPr>
          <w:caps/>
        </w:rPr>
      </w:pPr>
    </w:p>
    <w:p w:rsidR="00C44F2A" w:rsidRDefault="00C44F2A">
      <w:pPr>
        <w:autoSpaceDE w:val="0"/>
        <w:ind w:right="57"/>
        <w:jc w:val="center"/>
      </w:pPr>
    </w:p>
    <w:p w:rsidR="00C44F2A" w:rsidRDefault="00E74CCC">
      <w:pPr>
        <w:autoSpaceDE w:val="0"/>
        <w:ind w:right="57"/>
      </w:pPr>
      <w:r>
        <w:t xml:space="preserve"> </w:t>
      </w:r>
      <w:r w:rsidR="00C44F2A">
        <w:t>22.03.2013</w:t>
      </w:r>
      <w:r>
        <w:t xml:space="preserve">                     </w:t>
      </w:r>
      <w:r w:rsidR="00C44F2A" w:rsidRPr="00043FE5">
        <w:t xml:space="preserve">№ </w:t>
      </w:r>
      <w:r>
        <w:t xml:space="preserve"> </w:t>
      </w:r>
      <w:r w:rsidR="00C44F2A">
        <w:t>275</w:t>
      </w:r>
      <w:r>
        <w:t xml:space="preserve"> </w:t>
      </w:r>
      <w:r w:rsidR="00C44F2A" w:rsidRPr="006E5CCC">
        <w:t xml:space="preserve">                                                                           </w:t>
      </w:r>
      <w:r w:rsidR="00C44F2A">
        <w:t>г. Заринск</w:t>
      </w:r>
    </w:p>
    <w:p w:rsidR="00C44F2A" w:rsidRDefault="00C44F2A">
      <w:pPr>
        <w:autoSpaceDE w:val="0"/>
        <w:ind w:right="5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4"/>
      </w:tblGrid>
      <w:tr w:rsidR="00C44F2A">
        <w:tc>
          <w:tcPr>
            <w:tcW w:w="4004" w:type="dxa"/>
          </w:tcPr>
          <w:p w:rsidR="00C44F2A" w:rsidRDefault="00C44F2A" w:rsidP="00832FE7">
            <w:pPr>
              <w:autoSpaceDE w:val="0"/>
              <w:snapToGrid w:val="0"/>
              <w:ind w:right="57"/>
              <w:jc w:val="both"/>
            </w:pPr>
            <w:r>
              <w:t xml:space="preserve">Об утверждении Положения о системе </w:t>
            </w:r>
            <w:proofErr w:type="gramStart"/>
            <w:r>
              <w:t>оплаты  труда работников муниципальных автономных учреждений физкультуры</w:t>
            </w:r>
            <w:proofErr w:type="gramEnd"/>
            <w:r>
              <w:t xml:space="preserve"> и спорта города Заринска</w:t>
            </w:r>
          </w:p>
        </w:tc>
      </w:tr>
    </w:tbl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</w:pPr>
    </w:p>
    <w:p w:rsidR="00C44F2A" w:rsidRDefault="00C44F2A" w:rsidP="006E5CCC">
      <w:pPr>
        <w:autoSpaceDE w:val="0"/>
        <w:ind w:right="57" w:firstLine="585"/>
        <w:jc w:val="both"/>
      </w:pPr>
      <w:r>
        <w:t>В соответствии со статьей 144 Трудового кодекса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</w:p>
    <w:p w:rsidR="00C44F2A" w:rsidRDefault="00C44F2A" w:rsidP="006E5CCC">
      <w:pPr>
        <w:autoSpaceDE w:val="0"/>
        <w:ind w:right="57"/>
        <w:jc w:val="both"/>
      </w:pPr>
    </w:p>
    <w:p w:rsidR="00C44F2A" w:rsidRDefault="00C44F2A" w:rsidP="006E5CCC">
      <w:pPr>
        <w:autoSpaceDE w:val="0"/>
        <w:ind w:right="57"/>
        <w:jc w:val="both"/>
      </w:pPr>
    </w:p>
    <w:p w:rsidR="00C44F2A" w:rsidRDefault="00C44F2A" w:rsidP="006E5CCC">
      <w:pPr>
        <w:autoSpaceDE w:val="0"/>
        <w:ind w:right="57"/>
        <w:jc w:val="both"/>
      </w:pPr>
      <w:r>
        <w:t>ПОСТАНОВЛЯЮ:</w:t>
      </w:r>
    </w:p>
    <w:p w:rsidR="00C44F2A" w:rsidRDefault="00C44F2A" w:rsidP="006E5CCC">
      <w:pPr>
        <w:tabs>
          <w:tab w:val="left" w:pos="510"/>
        </w:tabs>
        <w:autoSpaceDE w:val="0"/>
        <w:ind w:left="-15" w:right="57"/>
        <w:jc w:val="both"/>
      </w:pPr>
    </w:p>
    <w:p w:rsidR="00C44F2A" w:rsidRDefault="00C44F2A" w:rsidP="006E5CCC">
      <w:pPr>
        <w:tabs>
          <w:tab w:val="left" w:pos="510"/>
        </w:tabs>
        <w:autoSpaceDE w:val="0"/>
        <w:ind w:left="-15" w:right="57"/>
        <w:jc w:val="both"/>
      </w:pPr>
    </w:p>
    <w:p w:rsidR="00C44F2A" w:rsidRDefault="00C44F2A" w:rsidP="006E5CCC">
      <w:pPr>
        <w:tabs>
          <w:tab w:val="left" w:pos="510"/>
        </w:tabs>
        <w:autoSpaceDE w:val="0"/>
        <w:ind w:left="-15" w:right="57"/>
        <w:jc w:val="both"/>
      </w:pPr>
      <w:r>
        <w:tab/>
        <w:t>1.Утвердить Положение о системе оплаты труда работников муниципальных автономных учреждений физкультуры и спорта города Заринска.</w:t>
      </w:r>
    </w:p>
    <w:p w:rsidR="00C44F2A" w:rsidRDefault="00C44F2A" w:rsidP="006E5CCC">
      <w:pPr>
        <w:tabs>
          <w:tab w:val="left" w:pos="510"/>
        </w:tabs>
        <w:autoSpaceDE w:val="0"/>
        <w:ind w:left="-15" w:right="57"/>
        <w:jc w:val="both"/>
      </w:pPr>
      <w:r>
        <w:tab/>
        <w:t xml:space="preserve">2.Финансирование расходов на оплату труда работников муниципальных автономных учреждений физкультуры и спорта осуществлять в пределах средств, предусмотренных на текущий финансовый год. </w:t>
      </w:r>
    </w:p>
    <w:p w:rsidR="00C44F2A" w:rsidRDefault="00C44F2A" w:rsidP="00832FE7">
      <w:pPr>
        <w:tabs>
          <w:tab w:val="left" w:pos="510"/>
        </w:tabs>
        <w:autoSpaceDE w:val="0"/>
        <w:ind w:left="-15" w:right="57"/>
        <w:jc w:val="both"/>
      </w:pPr>
      <w:r>
        <w:t xml:space="preserve">         3.Настоящее постановление вступает в силу с 01.03.2013г. </w:t>
      </w:r>
    </w:p>
    <w:p w:rsidR="00C44F2A" w:rsidRDefault="00C44F2A" w:rsidP="00AD5490">
      <w:pPr>
        <w:tabs>
          <w:tab w:val="left" w:pos="510"/>
        </w:tabs>
        <w:autoSpaceDE w:val="0"/>
        <w:ind w:left="-15" w:right="57"/>
        <w:jc w:val="both"/>
      </w:pPr>
      <w:r>
        <w:tab/>
        <w:t>4.Опубликовать настоящее постановление в «Сборнике муниципальных правовых актов города Заринска».</w:t>
      </w:r>
    </w:p>
    <w:p w:rsidR="00C44F2A" w:rsidRDefault="00C44F2A" w:rsidP="00AD5490">
      <w:pPr>
        <w:tabs>
          <w:tab w:val="left" w:pos="510"/>
        </w:tabs>
        <w:autoSpaceDE w:val="0"/>
        <w:ind w:left="-15" w:right="57"/>
        <w:jc w:val="both"/>
      </w:pPr>
      <w:r>
        <w:tab/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Богданову И.Ю.</w:t>
      </w:r>
    </w:p>
    <w:p w:rsidR="00C44F2A" w:rsidRDefault="00C44F2A" w:rsidP="00AD5490">
      <w:pPr>
        <w:tabs>
          <w:tab w:val="left" w:pos="0"/>
        </w:tabs>
        <w:jc w:val="both"/>
      </w:pPr>
    </w:p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  <w:jc w:val="both"/>
      </w:pPr>
      <w:r>
        <w:t>Глава администрации города</w:t>
      </w:r>
      <w:r>
        <w:tab/>
        <w:t xml:space="preserve">   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 И.И. Терёшкин</w:t>
      </w:r>
    </w:p>
    <w:p w:rsidR="00C44F2A" w:rsidRDefault="00C44F2A">
      <w:pPr>
        <w:autoSpaceDE w:val="0"/>
        <w:ind w:right="57"/>
        <w:jc w:val="right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  <w:rPr>
          <w:b/>
          <w:bCs/>
        </w:rPr>
      </w:pPr>
    </w:p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</w:pPr>
    </w:p>
    <w:p w:rsidR="00901956" w:rsidRPr="00D33F7B" w:rsidRDefault="00901956" w:rsidP="00901956">
      <w:pPr>
        <w:ind w:left="5940"/>
        <w:jc w:val="both"/>
      </w:pPr>
      <w:r>
        <w:t xml:space="preserve"> </w:t>
      </w:r>
      <w:r w:rsidRPr="00D33F7B">
        <w:t xml:space="preserve"> Приложение № 1</w:t>
      </w:r>
    </w:p>
    <w:p w:rsidR="00901956" w:rsidRPr="00D33F7B" w:rsidRDefault="00901956" w:rsidP="00901956">
      <w:pPr>
        <w:ind w:left="5940"/>
      </w:pPr>
      <w:r>
        <w:t xml:space="preserve"> </w:t>
      </w:r>
      <w:r w:rsidRPr="00D33F7B">
        <w:t xml:space="preserve"> к постановлению администрации   города </w:t>
      </w:r>
    </w:p>
    <w:p w:rsidR="00901956" w:rsidRPr="00D33F7B" w:rsidRDefault="00901956" w:rsidP="00901956">
      <w:pPr>
        <w:ind w:left="5940"/>
        <w:jc w:val="both"/>
      </w:pPr>
      <w:r>
        <w:t xml:space="preserve"> </w:t>
      </w:r>
      <w:r w:rsidRPr="00D33F7B">
        <w:t xml:space="preserve"> от </w:t>
      </w:r>
      <w:r w:rsidR="00270E2F">
        <w:t>22.03.</w:t>
      </w:r>
      <w:r>
        <w:t>2013</w:t>
      </w:r>
      <w:r w:rsidR="00270E2F">
        <w:t xml:space="preserve">    </w:t>
      </w:r>
      <w:r w:rsidRPr="00D33F7B">
        <w:t xml:space="preserve">№ </w:t>
      </w:r>
      <w:r w:rsidR="00270E2F">
        <w:t>275</w:t>
      </w:r>
    </w:p>
    <w:p w:rsidR="00901956" w:rsidRDefault="00901956" w:rsidP="00901956">
      <w:pPr>
        <w:ind w:left="5940"/>
        <w:jc w:val="both"/>
      </w:pPr>
    </w:p>
    <w:p w:rsidR="00901956" w:rsidRDefault="00901956" w:rsidP="00901956">
      <w:pPr>
        <w:ind w:left="5940"/>
        <w:jc w:val="both"/>
      </w:pPr>
    </w:p>
    <w:p w:rsidR="00901956" w:rsidRDefault="00901956" w:rsidP="009019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 xml:space="preserve">о системе оплаты труда работников муниципальных  автономных учреждений </w:t>
      </w: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физкультуры и спорта города Заринска</w:t>
      </w:r>
    </w:p>
    <w:p w:rsidR="00901956" w:rsidRDefault="00901956" w:rsidP="00901956">
      <w:pPr>
        <w:jc w:val="center"/>
      </w:pPr>
    </w:p>
    <w:p w:rsidR="00901956" w:rsidRDefault="00901956" w:rsidP="00901956">
      <w:pPr>
        <w:ind w:left="36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901956" w:rsidRDefault="00901956" w:rsidP="00901956">
      <w:pPr>
        <w:jc w:val="center"/>
        <w:rPr>
          <w:b/>
          <w:bCs/>
          <w:sz w:val="22"/>
          <w:szCs w:val="22"/>
        </w:rPr>
      </w:pPr>
    </w:p>
    <w:p w:rsidR="00901956" w:rsidRPr="00AC2E61" w:rsidRDefault="00901956" w:rsidP="00901956">
      <w:pPr>
        <w:tabs>
          <w:tab w:val="left" w:pos="0"/>
        </w:tabs>
        <w:ind w:firstLine="720"/>
        <w:jc w:val="both"/>
      </w:pPr>
      <w:r w:rsidRPr="00AC2E61">
        <w:t xml:space="preserve">1.1.Положение о системе </w:t>
      </w:r>
      <w:proofErr w:type="gramStart"/>
      <w:r w:rsidRPr="00AC2E61">
        <w:t>оплаты труда работников муниципальных автономных учреждений физкультуры</w:t>
      </w:r>
      <w:proofErr w:type="gramEnd"/>
      <w:r w:rsidRPr="00AC2E61">
        <w:t xml:space="preserve"> и спорта города Заринска (далее – Положение) – разработано в соответствии со статьями 135, 144, 145 Трудового кодекса Российской Федерации и определяет порядок и единые принципы оплаты труда работников муниципальных автономных учреждений физкультуры и спорта города Заринска (далее - учреждение).</w:t>
      </w:r>
    </w:p>
    <w:p w:rsidR="00901956" w:rsidRPr="00AC2E61" w:rsidRDefault="00901956" w:rsidP="00901956">
      <w:pPr>
        <w:tabs>
          <w:tab w:val="left" w:pos="0"/>
        </w:tabs>
        <w:ind w:firstLine="720"/>
        <w:jc w:val="both"/>
      </w:pPr>
      <w:r w:rsidRPr="00AC2E61">
        <w:t>1.2.Положение разработано с целью: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>- повышения общего уровня оплаты труда;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>- повышения мотивации работников к качественному труду, нацеленному на конечный результат;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 xml:space="preserve">- создания стимулов к привлечению высококвалифицированных специалистов. </w:t>
      </w:r>
    </w:p>
    <w:p w:rsidR="00901956" w:rsidRPr="00AC2E61" w:rsidRDefault="00901956" w:rsidP="00901956">
      <w:pPr>
        <w:ind w:firstLine="708"/>
        <w:jc w:val="both"/>
      </w:pPr>
      <w:r w:rsidRPr="00AC2E61">
        <w:t>1.3.Положение включает в себя:</w:t>
      </w:r>
    </w:p>
    <w:p w:rsidR="00901956" w:rsidRPr="00AC2E61" w:rsidRDefault="00901956" w:rsidP="00901956">
      <w:pPr>
        <w:jc w:val="both"/>
      </w:pPr>
      <w:r w:rsidRPr="00AC2E61">
        <w:t xml:space="preserve">- должностные оклады - фиксированный </w:t>
      </w:r>
      <w:proofErr w:type="gramStart"/>
      <w:r w:rsidRPr="00AC2E61">
        <w:t>размер оплаты труда</w:t>
      </w:r>
      <w:proofErr w:type="gramEnd"/>
      <w:r w:rsidRPr="00AC2E61"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выплат;</w:t>
      </w:r>
    </w:p>
    <w:p w:rsidR="00901956" w:rsidRPr="00AC2E61" w:rsidRDefault="00901956" w:rsidP="00901956">
      <w:pPr>
        <w:autoSpaceDE w:val="0"/>
        <w:jc w:val="both"/>
      </w:pPr>
      <w:r w:rsidRPr="00AC2E61">
        <w:t>- выплаты компенсационного характера в соответствии с Перечнем видов выплат компенсационного характера;</w:t>
      </w:r>
    </w:p>
    <w:p w:rsidR="00901956" w:rsidRPr="00AC2E61" w:rsidRDefault="00901956" w:rsidP="00901956">
      <w:pPr>
        <w:autoSpaceDE w:val="0"/>
        <w:jc w:val="both"/>
      </w:pPr>
      <w:r w:rsidRPr="00AC2E61">
        <w:t>- выплаты стимулирующего характера за счет всех источников финансирования и критерии их установления.</w:t>
      </w:r>
    </w:p>
    <w:p w:rsidR="00901956" w:rsidRPr="00AC2E61" w:rsidRDefault="00901956" w:rsidP="0090195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2E61">
        <w:rPr>
          <w:rFonts w:ascii="Times New Roman" w:hAnsi="Times New Roman" w:cs="Times New Roman"/>
          <w:spacing w:val="-8"/>
          <w:sz w:val="24"/>
          <w:szCs w:val="24"/>
        </w:rPr>
        <w:t>1.4.</w:t>
      </w:r>
      <w:r w:rsidRPr="00AC2E61">
        <w:rPr>
          <w:rFonts w:ascii="Times New Roman" w:hAnsi="Times New Roman" w:cs="Times New Roman"/>
          <w:sz w:val="24"/>
          <w:szCs w:val="24"/>
        </w:rPr>
        <w:t>Система оплаты труда устанавливает:</w:t>
      </w:r>
    </w:p>
    <w:p w:rsidR="00901956" w:rsidRPr="00AC2E61" w:rsidRDefault="00901956" w:rsidP="009019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E61">
        <w:rPr>
          <w:rFonts w:ascii="Times New Roman" w:hAnsi="Times New Roman" w:cs="Times New Roman"/>
          <w:sz w:val="24"/>
          <w:szCs w:val="24"/>
        </w:rPr>
        <w:t xml:space="preserve">- 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 </w:t>
      </w:r>
    </w:p>
    <w:p w:rsidR="00901956" w:rsidRPr="00AC2E61" w:rsidRDefault="00901956" w:rsidP="009019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E61">
        <w:rPr>
          <w:rFonts w:ascii="Times New Roman" w:hAnsi="Times New Roman" w:cs="Times New Roman"/>
          <w:sz w:val="24"/>
          <w:szCs w:val="24"/>
        </w:rPr>
        <w:t>- индивидуальный подход к использованию различных видов стимулирующих выплат за качественные результаты работы;</w:t>
      </w:r>
    </w:p>
    <w:p w:rsidR="00901956" w:rsidRPr="00AC2E61" w:rsidRDefault="00901956" w:rsidP="00901956">
      <w:pPr>
        <w:autoSpaceDE w:val="0"/>
        <w:jc w:val="both"/>
      </w:pPr>
      <w:r w:rsidRPr="00AC2E61">
        <w:t>- повышение качества услуг и результативность работы.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1.5.Оплата труда работников учреждений определяется трудовыми договорами, заключенными между руководител</w:t>
      </w:r>
      <w:r>
        <w:t>ем</w:t>
      </w:r>
      <w:r w:rsidRPr="00AC2E61">
        <w:t xml:space="preserve"> учреждения и работниками, исходя из условий труда, его результативности, особенностей деятельности учреждения и работников.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1.6.Перечень должностей, относящихся к административному</w:t>
      </w:r>
      <w:r>
        <w:t xml:space="preserve"> персоналу</w:t>
      </w:r>
      <w:r w:rsidRPr="00AC2E61">
        <w:t>, педагогическому</w:t>
      </w:r>
      <w:r>
        <w:t xml:space="preserve"> персоналу</w:t>
      </w:r>
      <w:r w:rsidRPr="00AC2E61">
        <w:t xml:space="preserve"> и прочим работникам учреждений, установлен в </w:t>
      </w:r>
      <w:r>
        <w:t>П</w:t>
      </w:r>
      <w:r w:rsidRPr="00AC2E61">
        <w:t>риложении 1 к настоящему Положению.</w:t>
      </w:r>
    </w:p>
    <w:p w:rsidR="00901956" w:rsidRDefault="00901956" w:rsidP="00901956">
      <w:pPr>
        <w:autoSpaceDE w:val="0"/>
        <w:ind w:firstLine="709"/>
        <w:jc w:val="both"/>
      </w:pP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2.Порядок и условия оплаты труда работников</w:t>
      </w:r>
    </w:p>
    <w:p w:rsidR="00901956" w:rsidRDefault="00901956" w:rsidP="00901956">
      <w:pPr>
        <w:jc w:val="center"/>
        <w:rPr>
          <w:b/>
          <w:bCs/>
        </w:rPr>
      </w:pPr>
    </w:p>
    <w:p w:rsidR="00901956" w:rsidRPr="00A10C3D" w:rsidRDefault="00901956" w:rsidP="00901956">
      <w:pPr>
        <w:autoSpaceDE w:val="0"/>
        <w:ind w:firstLine="709"/>
        <w:rPr>
          <w:spacing w:val="-8"/>
        </w:rPr>
      </w:pPr>
      <w:r w:rsidRPr="00A10C3D">
        <w:rPr>
          <w:spacing w:val="-8"/>
        </w:rPr>
        <w:t xml:space="preserve">2.1.Фонд оплаты труда учреждения состоит из базовой, стимулирующей части и выплат компенсационного характера. 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Базовая часть</w:t>
      </w:r>
      <w:r>
        <w:rPr>
          <w:spacing w:val="-8"/>
        </w:rPr>
        <w:t xml:space="preserve"> заработной платы</w:t>
      </w:r>
      <w:r w:rsidRPr="00A10C3D">
        <w:rPr>
          <w:spacing w:val="-8"/>
        </w:rPr>
        <w:t xml:space="preserve"> работников состоит из базового оклада и надбавок к нему: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- в соответствии с занимаемой должностью;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- за наличие квалификационной категории;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- за непрерывный стаж работы в учреждении;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- за наличие почетного звания, отраслевых наград;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lastRenderedPageBreak/>
        <w:t>- персонифицированные доплаты;</w:t>
      </w:r>
    </w:p>
    <w:p w:rsidR="00901956" w:rsidRPr="00A10C3D" w:rsidRDefault="00901956" w:rsidP="00901956">
      <w:pPr>
        <w:autoSpaceDE w:val="0"/>
        <w:rPr>
          <w:spacing w:val="-8"/>
        </w:rPr>
      </w:pPr>
      <w:r w:rsidRPr="00A10C3D">
        <w:rPr>
          <w:spacing w:val="-8"/>
        </w:rPr>
        <w:t>- за работу в местностях с особыми климатическими условиями (районный коэффициент)</w:t>
      </w:r>
      <w:r>
        <w:rPr>
          <w:spacing w:val="-8"/>
        </w:rPr>
        <w:t>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2.2.Оплата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2.</w:t>
      </w:r>
      <w:r>
        <w:t>3</w:t>
      </w:r>
      <w:r w:rsidRPr="00AC2E61">
        <w:t xml:space="preserve">.Формирование фонда оплаты труда автономных учреждений осуществляется в пределах </w:t>
      </w:r>
      <w:proofErr w:type="gramStart"/>
      <w:r w:rsidRPr="00AC2E61">
        <w:t>субсидии</w:t>
      </w:r>
      <w:proofErr w:type="gramEnd"/>
      <w:r w:rsidRPr="00AC2E61">
        <w:t xml:space="preserve"> на выполнение муниципального задания предоставляемых автономному учреждению на текущий финансовый год за счет средств бюджета города</w:t>
      </w:r>
      <w:r>
        <w:t xml:space="preserve"> и доходов полученных от иной деятельности</w:t>
      </w:r>
      <w:r w:rsidRPr="00AC2E61">
        <w:t>.</w:t>
      </w:r>
    </w:p>
    <w:p w:rsidR="00901956" w:rsidRPr="00AC2E61" w:rsidRDefault="00901956" w:rsidP="0090195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01956" w:rsidRDefault="00901956" w:rsidP="00901956">
      <w:pPr>
        <w:autoSpaceDE w:val="0"/>
        <w:jc w:val="center"/>
        <w:rPr>
          <w:b/>
          <w:bCs/>
        </w:rPr>
      </w:pPr>
      <w:r>
        <w:rPr>
          <w:b/>
          <w:bCs/>
        </w:rPr>
        <w:t>3.Расчет должностных окладов работников автономного учреждения</w:t>
      </w:r>
    </w:p>
    <w:p w:rsidR="00901956" w:rsidRPr="00D7663A" w:rsidRDefault="00901956" w:rsidP="00901956">
      <w:pPr>
        <w:autoSpaceDE w:val="0"/>
        <w:jc w:val="center"/>
      </w:pPr>
    </w:p>
    <w:p w:rsidR="00901956" w:rsidRPr="00AC2E61" w:rsidRDefault="00901956" w:rsidP="00901956">
      <w:pPr>
        <w:autoSpaceDE w:val="0"/>
        <w:ind w:firstLine="709"/>
        <w:jc w:val="both"/>
      </w:pPr>
      <w:r w:rsidRPr="00D7663A">
        <w:t>3.1.Должностной оклад (ДО) педагогического работника автономного учреждения рассчитывается</w:t>
      </w:r>
      <w:r w:rsidRPr="00AC2E61">
        <w:t xml:space="preserve"> по формуле:</w:t>
      </w:r>
    </w:p>
    <w:p w:rsidR="00901956" w:rsidRPr="00AC2E61" w:rsidRDefault="00901956" w:rsidP="00901956">
      <w:pPr>
        <w:autoSpaceDE w:val="0"/>
        <w:ind w:firstLine="709"/>
        <w:jc w:val="both"/>
        <w:rPr>
          <w:b/>
          <w:bCs/>
        </w:rPr>
      </w:pPr>
      <w:r w:rsidRPr="00AC2E61">
        <w:rPr>
          <w:b/>
          <w:bCs/>
        </w:rPr>
        <w:t>ДО = (</w:t>
      </w:r>
      <w:proofErr w:type="spellStart"/>
      <w:r w:rsidRPr="00AC2E61">
        <w:rPr>
          <w:b/>
          <w:bCs/>
        </w:rPr>
        <w:t>Обаз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Обаз</w:t>
      </w:r>
      <w:proofErr w:type="spellEnd"/>
      <w:r w:rsidRPr="00AC2E61">
        <w:rPr>
          <w:b/>
          <w:bCs/>
        </w:rPr>
        <w:t xml:space="preserve"> х (</w:t>
      </w:r>
      <w:proofErr w:type="spellStart"/>
      <w:r w:rsidRPr="00AC2E61">
        <w:rPr>
          <w:b/>
          <w:bCs/>
        </w:rPr>
        <w:t>Нгд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Нкк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Нс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Нсз</w:t>
      </w:r>
      <w:proofErr w:type="spellEnd"/>
      <w:r w:rsidRPr="00AC2E61">
        <w:rPr>
          <w:b/>
          <w:bCs/>
        </w:rPr>
        <w:t>)) х</w:t>
      </w:r>
      <w:proofErr w:type="gramStart"/>
      <w:r w:rsidRPr="00AC2E61">
        <w:rPr>
          <w:b/>
          <w:bCs/>
        </w:rPr>
        <w:t xml:space="preserve"> У</w:t>
      </w:r>
      <w:proofErr w:type="gramEnd"/>
      <w:r w:rsidRPr="00AC2E61">
        <w:rPr>
          <w:b/>
          <w:bCs/>
        </w:rPr>
        <w:t xml:space="preserve"> где,</w:t>
      </w:r>
    </w:p>
    <w:p w:rsidR="00901956" w:rsidRPr="00AC2E61" w:rsidRDefault="00901956" w:rsidP="00901956">
      <w:pPr>
        <w:autoSpaceDE w:val="0"/>
        <w:ind w:firstLine="709"/>
        <w:jc w:val="both"/>
      </w:pPr>
      <w:proofErr w:type="spellStart"/>
      <w:r w:rsidRPr="00AC2E61">
        <w:t>Обаз</w:t>
      </w:r>
      <w:proofErr w:type="spellEnd"/>
      <w:r w:rsidRPr="00AC2E61">
        <w:t xml:space="preserve"> - </w:t>
      </w:r>
      <w:proofErr w:type="gramStart"/>
      <w:r w:rsidRPr="00AC2E61">
        <w:t>базовые</w:t>
      </w:r>
      <w:proofErr w:type="gramEnd"/>
      <w:r w:rsidRPr="00AC2E61">
        <w:t xml:space="preserve"> оклад, который определен по подразделениям (</w:t>
      </w:r>
      <w:r>
        <w:t>П</w:t>
      </w:r>
      <w:r w:rsidRPr="00AC2E61">
        <w:t>риложение 2);</w:t>
      </w:r>
    </w:p>
    <w:p w:rsidR="00901956" w:rsidRPr="00AC2E61" w:rsidRDefault="00901956" w:rsidP="00901956">
      <w:pPr>
        <w:autoSpaceDE w:val="0"/>
        <w:ind w:firstLine="709"/>
        <w:jc w:val="both"/>
      </w:pPr>
      <w:proofErr w:type="spellStart"/>
      <w:r w:rsidRPr="00AC2E61">
        <w:t>Нгд</w:t>
      </w:r>
      <w:proofErr w:type="spellEnd"/>
      <w:r w:rsidRPr="00AC2E61">
        <w:t xml:space="preserve"> - надбавка с учетом группы должности;</w:t>
      </w:r>
    </w:p>
    <w:p w:rsidR="00901956" w:rsidRPr="00AC2E61" w:rsidRDefault="00901956" w:rsidP="00901956">
      <w:pPr>
        <w:autoSpaceDE w:val="0"/>
        <w:ind w:firstLine="709"/>
        <w:jc w:val="both"/>
      </w:pPr>
      <w:proofErr w:type="spellStart"/>
      <w:r w:rsidRPr="00AC2E61">
        <w:t>Нкк</w:t>
      </w:r>
      <w:proofErr w:type="spellEnd"/>
      <w:r w:rsidRPr="00AC2E61">
        <w:t xml:space="preserve"> - надбавка с учетом квалификационной категории педагога;</w:t>
      </w:r>
    </w:p>
    <w:p w:rsidR="00901956" w:rsidRPr="00AC2E61" w:rsidRDefault="00901956" w:rsidP="00901956">
      <w:pPr>
        <w:autoSpaceDE w:val="0"/>
        <w:ind w:firstLine="709"/>
        <w:jc w:val="both"/>
      </w:pPr>
      <w:proofErr w:type="spellStart"/>
      <w:r w:rsidRPr="00AC2E61">
        <w:t>Нс</w:t>
      </w:r>
      <w:proofErr w:type="spellEnd"/>
      <w:r w:rsidRPr="00AC2E61">
        <w:t xml:space="preserve"> - надбавка за непрерывный стаж работы в учреждении;</w:t>
      </w:r>
    </w:p>
    <w:p w:rsidR="00901956" w:rsidRPr="00AC2E61" w:rsidRDefault="00901956" w:rsidP="00901956">
      <w:pPr>
        <w:autoSpaceDE w:val="0"/>
        <w:ind w:firstLine="709"/>
        <w:jc w:val="both"/>
      </w:pPr>
      <w:proofErr w:type="spellStart"/>
      <w:r w:rsidRPr="00AC2E61">
        <w:t>Нсз</w:t>
      </w:r>
      <w:proofErr w:type="spellEnd"/>
      <w:r w:rsidRPr="00AC2E61">
        <w:t xml:space="preserve"> - надбавка за наличие ученой степени по профилю, почетного звания или отраслевой награды;</w:t>
      </w:r>
    </w:p>
    <w:p w:rsidR="00901956" w:rsidRPr="00AC2E61" w:rsidRDefault="00901956" w:rsidP="00901956">
      <w:pPr>
        <w:autoSpaceDE w:val="0"/>
        <w:ind w:firstLine="709"/>
        <w:jc w:val="both"/>
      </w:pPr>
      <w:r w:rsidRPr="00AC2E61">
        <w:t xml:space="preserve">У - объем нагрузки. </w:t>
      </w:r>
    </w:p>
    <w:p w:rsidR="00901956" w:rsidRPr="00AC2E61" w:rsidRDefault="00901956" w:rsidP="00901956">
      <w:pPr>
        <w:autoSpaceDE w:val="0"/>
        <w:ind w:firstLine="709"/>
        <w:jc w:val="both"/>
      </w:pPr>
      <w:r w:rsidRPr="00AC2E61">
        <w:t>3.</w:t>
      </w:r>
      <w:r>
        <w:t>1</w:t>
      </w:r>
      <w:r w:rsidRPr="00AC2E61">
        <w:t>.</w:t>
      </w:r>
      <w:r>
        <w:t>1.</w:t>
      </w:r>
      <w:r w:rsidRPr="00AC2E61">
        <w:t>Надбавка с учетом группы должности (</w:t>
      </w:r>
      <w:proofErr w:type="spellStart"/>
      <w:r w:rsidRPr="00AC2E61">
        <w:t>Нгд</w:t>
      </w:r>
      <w:proofErr w:type="spellEnd"/>
      <w:r w:rsidRPr="00AC2E61">
        <w:t xml:space="preserve">) устанавливается в соответствии с </w:t>
      </w:r>
      <w:r>
        <w:t>П</w:t>
      </w:r>
      <w:r w:rsidRPr="00AC2E61">
        <w:t>риложением 3 к настоящему Положению.</w:t>
      </w:r>
    </w:p>
    <w:p w:rsidR="00901956" w:rsidRPr="00AC2E61" w:rsidRDefault="00901956" w:rsidP="00901956">
      <w:pPr>
        <w:tabs>
          <w:tab w:val="left" w:pos="720"/>
        </w:tabs>
        <w:jc w:val="both"/>
      </w:pPr>
      <w:r w:rsidRPr="00AC2E61">
        <w:tab/>
        <w:t>3.</w:t>
      </w:r>
      <w:r>
        <w:t>1.2</w:t>
      </w:r>
      <w:r w:rsidRPr="00AC2E61">
        <w:t>.Надбавка с учетом квалификационной категории педагога (</w:t>
      </w:r>
      <w:proofErr w:type="spellStart"/>
      <w:r w:rsidRPr="00AC2E61">
        <w:t>Нкк</w:t>
      </w:r>
      <w:proofErr w:type="spellEnd"/>
      <w:r w:rsidRPr="00AC2E61">
        <w:t>) устанавливается в размерах</w:t>
      </w:r>
      <w:r>
        <w:t xml:space="preserve"> (от базового оклада)</w:t>
      </w:r>
      <w:r w:rsidRPr="00AC2E61">
        <w:t>:</w:t>
      </w:r>
    </w:p>
    <w:p w:rsidR="00901956" w:rsidRPr="00AC2E61" w:rsidRDefault="00901956" w:rsidP="00901956">
      <w:pPr>
        <w:tabs>
          <w:tab w:val="left" w:pos="720"/>
        </w:tabs>
        <w:jc w:val="both"/>
      </w:pPr>
      <w:r w:rsidRPr="00AC2E61">
        <w:t xml:space="preserve">5 % - </w:t>
      </w:r>
      <w:r w:rsidRPr="00AC2E61">
        <w:rPr>
          <w:lang w:val="en-US"/>
        </w:rPr>
        <w:t>II</w:t>
      </w:r>
      <w:r w:rsidRPr="00AC2E61">
        <w:t xml:space="preserve">  квалификационная категория;</w:t>
      </w:r>
    </w:p>
    <w:p w:rsidR="00901956" w:rsidRPr="00AC2E61" w:rsidRDefault="00901956" w:rsidP="00901956">
      <w:pPr>
        <w:tabs>
          <w:tab w:val="left" w:pos="720"/>
        </w:tabs>
        <w:jc w:val="both"/>
      </w:pPr>
      <w:r w:rsidRPr="00AC2E61">
        <w:t xml:space="preserve">10% - </w:t>
      </w:r>
      <w:r w:rsidRPr="00AC2E61">
        <w:rPr>
          <w:lang w:val="en-US"/>
        </w:rPr>
        <w:t>I</w:t>
      </w:r>
      <w:r w:rsidRPr="00AC2E61">
        <w:t xml:space="preserve"> квалификационная категория;</w:t>
      </w:r>
    </w:p>
    <w:p w:rsidR="00901956" w:rsidRPr="00AC2E61" w:rsidRDefault="00901956" w:rsidP="00901956">
      <w:pPr>
        <w:tabs>
          <w:tab w:val="left" w:pos="720"/>
        </w:tabs>
        <w:jc w:val="both"/>
      </w:pPr>
      <w:r w:rsidRPr="00AC2E61">
        <w:t>15 % - высшая квалификационная категория.</w:t>
      </w:r>
    </w:p>
    <w:p w:rsidR="00901956" w:rsidRPr="00AC2E61" w:rsidRDefault="00901956" w:rsidP="00901956">
      <w:pPr>
        <w:tabs>
          <w:tab w:val="left" w:pos="720"/>
        </w:tabs>
        <w:jc w:val="both"/>
      </w:pPr>
      <w:r>
        <w:t xml:space="preserve">Надбавка устанавливается по высшей и </w:t>
      </w:r>
      <w:r>
        <w:rPr>
          <w:lang w:val="en-US"/>
        </w:rPr>
        <w:t>I</w:t>
      </w:r>
      <w:r>
        <w:t xml:space="preserve"> квалификационной категории </w:t>
      </w:r>
      <w:proofErr w:type="gramStart"/>
      <w:r>
        <w:t>согласно</w:t>
      </w:r>
      <w:proofErr w:type="gramEnd"/>
      <w:r>
        <w:t xml:space="preserve"> аттестационного листа с заключением аттестационной комиссии Управления по физической культуре и спорту Алтайского края, для </w:t>
      </w:r>
      <w:r>
        <w:rPr>
          <w:lang w:val="en-US"/>
        </w:rPr>
        <w:t>II</w:t>
      </w:r>
      <w:r>
        <w:t xml:space="preserve"> категории согласно аттестационного листа с заключением аттестационной комиссии учреждения.</w:t>
      </w:r>
      <w:r w:rsidRPr="00AC2E61">
        <w:t xml:space="preserve"> </w:t>
      </w:r>
      <w:r>
        <w:t>(Приложение 4)</w:t>
      </w:r>
      <w:r w:rsidRPr="00AC2E61">
        <w:t>.</w:t>
      </w:r>
    </w:p>
    <w:p w:rsidR="00901956" w:rsidRPr="00AC2E61" w:rsidRDefault="00901956" w:rsidP="00901956">
      <w:pPr>
        <w:autoSpaceDE w:val="0"/>
        <w:ind w:firstLine="709"/>
        <w:jc w:val="both"/>
      </w:pPr>
      <w:r w:rsidRPr="00AC2E61">
        <w:t>3.</w:t>
      </w:r>
      <w:r>
        <w:t>1.3</w:t>
      </w:r>
      <w:r w:rsidRPr="00AC2E61">
        <w:t>.Надбавка за непрерывный стаж работы в учреждении (</w:t>
      </w:r>
      <w:proofErr w:type="spellStart"/>
      <w:r w:rsidRPr="00AC2E61">
        <w:t>Нср</w:t>
      </w:r>
      <w:proofErr w:type="spellEnd"/>
      <w:r w:rsidRPr="00AC2E61">
        <w:t>) устанавливается</w:t>
      </w:r>
      <w:r>
        <w:t xml:space="preserve"> (от базового оклада)</w:t>
      </w:r>
      <w:r w:rsidRPr="00AC2E61">
        <w:t>:</w:t>
      </w:r>
    </w:p>
    <w:p w:rsidR="00901956" w:rsidRPr="00AC2E61" w:rsidRDefault="00901956" w:rsidP="00901956">
      <w:pPr>
        <w:autoSpaceDE w:val="0"/>
        <w:jc w:val="both"/>
      </w:pPr>
      <w:r w:rsidRPr="00AC2E61">
        <w:t>5% - стаж работы от 5 до 10 лет;</w:t>
      </w:r>
    </w:p>
    <w:p w:rsidR="00901956" w:rsidRPr="00AC2E61" w:rsidRDefault="00901956" w:rsidP="00901956">
      <w:pPr>
        <w:autoSpaceDE w:val="0"/>
        <w:jc w:val="both"/>
      </w:pPr>
      <w:r w:rsidRPr="00AC2E61">
        <w:t>10% - стаж работы от 10 до 20 лет;</w:t>
      </w:r>
    </w:p>
    <w:p w:rsidR="00901956" w:rsidRPr="00AC2E61" w:rsidRDefault="00901956" w:rsidP="00901956">
      <w:pPr>
        <w:autoSpaceDE w:val="0"/>
        <w:jc w:val="both"/>
      </w:pPr>
      <w:r w:rsidRPr="00AC2E61">
        <w:t>15% - стаж работы от 20 до 30 лет;</w:t>
      </w:r>
    </w:p>
    <w:p w:rsidR="00901956" w:rsidRPr="00AC2E61" w:rsidRDefault="00901956" w:rsidP="00901956">
      <w:pPr>
        <w:autoSpaceDE w:val="0"/>
        <w:jc w:val="both"/>
      </w:pPr>
      <w:r w:rsidRPr="00AC2E61">
        <w:t>20% - стаж работы свыше 30 лет.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3.</w:t>
      </w:r>
      <w:r>
        <w:t>1</w:t>
      </w:r>
      <w:r w:rsidRPr="00AC2E61">
        <w:t>.</w:t>
      </w:r>
      <w:r>
        <w:t>3</w:t>
      </w:r>
      <w:r w:rsidRPr="00AC2E61">
        <w:t>.</w:t>
      </w:r>
      <w:r>
        <w:t>1.Надбавка</w:t>
      </w:r>
      <w:r w:rsidRPr="00AC2E61">
        <w:t xml:space="preserve"> молодым специалистам применя</w:t>
      </w:r>
      <w:r>
        <w:t>е</w:t>
      </w:r>
      <w:r w:rsidRPr="00AC2E61">
        <w:t>тся в целях привлечения и укрепления кадрового состава учреждения.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Устанавлива</w:t>
      </w:r>
      <w:r>
        <w:t>е</w:t>
      </w:r>
      <w:r w:rsidRPr="00AC2E61">
        <w:t>тся тренерам-преподавателям, инструкторам-методистам в возрасте до 30 лет в течение 3-х первых лет работы, если они отвечают одновременно следующим требованиям: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-получили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3-х месяцев после получения соответствующего диплома государственного образца;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-состоят в трудовых отношениях с учреждением;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lastRenderedPageBreak/>
        <w:t>-имеют по основному месту работы не менее установленной действующим законодательством нормы часов педагогической работы за ставку заработной платы (не менее 18 часов).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Размер надбавки устанавливается</w:t>
      </w:r>
      <w:r>
        <w:t xml:space="preserve"> (от базового оклада)</w:t>
      </w:r>
      <w:r w:rsidRPr="00AC2E61">
        <w:t>: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 xml:space="preserve">-высшее образование </w:t>
      </w:r>
      <w:r>
        <w:t xml:space="preserve">до </w:t>
      </w:r>
      <w:r w:rsidRPr="00AC2E61">
        <w:t>30%;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 xml:space="preserve">-среднее профессионального образования </w:t>
      </w:r>
      <w:r>
        <w:t xml:space="preserve">до </w:t>
      </w:r>
      <w:r w:rsidRPr="00AC2E61">
        <w:t>20%.</w:t>
      </w:r>
    </w:p>
    <w:p w:rsidR="00901956" w:rsidRPr="00AC2E61" w:rsidRDefault="00901956" w:rsidP="00901956">
      <w:pPr>
        <w:autoSpaceDE w:val="0"/>
        <w:ind w:firstLine="708"/>
        <w:jc w:val="both"/>
      </w:pPr>
      <w:r w:rsidRPr="00AC2E61">
        <w:t>3.</w:t>
      </w:r>
      <w:r>
        <w:t>1.4</w:t>
      </w:r>
      <w:r w:rsidRPr="00AC2E61">
        <w:t>.Надбавка за наличие ученой степени, почетного звания или отраслевой награды (</w:t>
      </w:r>
      <w:proofErr w:type="spellStart"/>
      <w:r w:rsidRPr="00AC2E61">
        <w:t>Нсз</w:t>
      </w:r>
      <w:proofErr w:type="spellEnd"/>
      <w:r w:rsidRPr="00AC2E61">
        <w:t>) устанавливается</w:t>
      </w:r>
      <w:r>
        <w:t xml:space="preserve"> (от базового оклада)</w:t>
      </w:r>
      <w:r w:rsidRPr="00AC2E61">
        <w:t>:</w:t>
      </w:r>
    </w:p>
    <w:p w:rsidR="00901956" w:rsidRPr="00AC2E61" w:rsidRDefault="00901956" w:rsidP="00901956">
      <w:pPr>
        <w:jc w:val="both"/>
      </w:pPr>
      <w:r>
        <w:t xml:space="preserve">до </w:t>
      </w:r>
      <w:r w:rsidRPr="00AC2E61">
        <w:t xml:space="preserve">80 % - «Заслуженный работник физической культуры РФ»;                     </w:t>
      </w:r>
    </w:p>
    <w:p w:rsidR="00901956" w:rsidRPr="00AC2E61" w:rsidRDefault="00901956" w:rsidP="00901956">
      <w:pPr>
        <w:jc w:val="both"/>
      </w:pPr>
      <w:r>
        <w:t xml:space="preserve">до </w:t>
      </w:r>
      <w:r w:rsidRPr="00AC2E61">
        <w:t xml:space="preserve">50% - «Заслуженный тренер», «Заслуженный мастер спорта», «За заслуги в развитии физической культуры и спорта»; </w:t>
      </w:r>
    </w:p>
    <w:p w:rsidR="00901956" w:rsidRPr="00AC2E61" w:rsidRDefault="00901956" w:rsidP="00901956">
      <w:pPr>
        <w:jc w:val="both"/>
      </w:pPr>
      <w:r>
        <w:t xml:space="preserve">до </w:t>
      </w:r>
      <w:r w:rsidRPr="00AC2E61">
        <w:t xml:space="preserve">30 % - «Отличник физической культуры и спорта»;                         </w:t>
      </w:r>
    </w:p>
    <w:p w:rsidR="00901956" w:rsidRPr="00AC2E61" w:rsidRDefault="00901956" w:rsidP="00901956">
      <w:pPr>
        <w:jc w:val="both"/>
      </w:pPr>
      <w:r>
        <w:t xml:space="preserve">до </w:t>
      </w:r>
      <w:r w:rsidRPr="00AC2E61">
        <w:t>25% - «Мастер спорта».</w:t>
      </w:r>
    </w:p>
    <w:p w:rsidR="00901956" w:rsidRPr="00AC2E61" w:rsidRDefault="00901956" w:rsidP="00901956">
      <w:pPr>
        <w:ind w:firstLine="708"/>
        <w:jc w:val="both"/>
      </w:pPr>
      <w:r w:rsidRPr="00AC2E61">
        <w:t xml:space="preserve">При наличии у работника нескольких оснований (почетное звание, отраслевая награда) применяется одна из </w:t>
      </w:r>
      <w:r>
        <w:t>над</w:t>
      </w:r>
      <w:r w:rsidRPr="00AC2E61">
        <w:t>бавок (максимальная).</w:t>
      </w:r>
    </w:p>
    <w:p w:rsidR="00901956" w:rsidRPr="00AC2E61" w:rsidRDefault="00901956" w:rsidP="00901956">
      <w:pPr>
        <w:ind w:firstLine="708"/>
        <w:jc w:val="both"/>
      </w:pPr>
      <w:r w:rsidRPr="00AC2E61">
        <w:t>3.</w:t>
      </w:r>
      <w:r>
        <w:t>1</w:t>
      </w:r>
      <w:r w:rsidRPr="00AC2E61">
        <w:t>.</w:t>
      </w:r>
      <w:r>
        <w:t>5.</w:t>
      </w:r>
      <w:r w:rsidRPr="00AC2E61">
        <w:t>Объем нагрузки (У) педагогических работников формируется исходя из количества часов, определенных государственным образовательным стандартом, учебным планом и других конкретных условий деятельности учреждения, но не более 36 часов в неделю.</w:t>
      </w:r>
    </w:p>
    <w:p w:rsidR="00901956" w:rsidRPr="00AC2E61" w:rsidRDefault="00901956" w:rsidP="00901956">
      <w:pPr>
        <w:jc w:val="both"/>
      </w:pPr>
      <w:r w:rsidRPr="00AC2E61">
        <w:t>Нагрузка для педагогических работников рассчитывается по формуле:</w:t>
      </w:r>
    </w:p>
    <w:p w:rsidR="00901956" w:rsidRPr="00AC2E61" w:rsidRDefault="00901956" w:rsidP="00901956">
      <w:pPr>
        <w:jc w:val="both"/>
        <w:rPr>
          <w:b/>
          <w:bCs/>
        </w:rPr>
      </w:pPr>
      <w:r w:rsidRPr="00AC2E61">
        <w:rPr>
          <w:b/>
          <w:bCs/>
        </w:rPr>
        <w:t xml:space="preserve">            У = </w:t>
      </w:r>
      <w:r w:rsidRPr="00AC2E61">
        <w:rPr>
          <w:b/>
          <w:bCs/>
          <w:u w:val="single"/>
        </w:rPr>
        <w:t>Ко х Но</w:t>
      </w:r>
      <w:proofErr w:type="gramStart"/>
      <w:r w:rsidRPr="00AC2E61">
        <w:rPr>
          <w:b/>
          <w:bCs/>
          <w:u w:val="single"/>
        </w:rPr>
        <w:t xml:space="preserve"> (%)</w:t>
      </w:r>
      <w:r w:rsidRPr="00AC2E61">
        <w:rPr>
          <w:b/>
          <w:bCs/>
        </w:rPr>
        <w:t xml:space="preserve">, </w:t>
      </w:r>
      <w:proofErr w:type="gramEnd"/>
      <w:r w:rsidRPr="00AC2E61">
        <w:rPr>
          <w:b/>
          <w:bCs/>
        </w:rPr>
        <w:t>где</w:t>
      </w:r>
    </w:p>
    <w:p w:rsidR="00901956" w:rsidRPr="00AC2E61" w:rsidRDefault="00901956" w:rsidP="00901956">
      <w:pPr>
        <w:jc w:val="both"/>
        <w:rPr>
          <w:b/>
          <w:bCs/>
        </w:rPr>
      </w:pPr>
      <w:r w:rsidRPr="00AC2E61">
        <w:rPr>
          <w:b/>
          <w:bCs/>
        </w:rPr>
        <w:t xml:space="preserve">                       100%</w:t>
      </w:r>
    </w:p>
    <w:p w:rsidR="00901956" w:rsidRPr="00AC2E61" w:rsidRDefault="00901956" w:rsidP="00901956">
      <w:pPr>
        <w:jc w:val="both"/>
      </w:pPr>
      <w:proofErr w:type="gramStart"/>
      <w:r w:rsidRPr="00AC2E61">
        <w:rPr>
          <w:b/>
          <w:bCs/>
        </w:rPr>
        <w:t>Ко</w:t>
      </w:r>
      <w:proofErr w:type="gramEnd"/>
      <w:r w:rsidRPr="00AC2E61">
        <w:t xml:space="preserve"> - количество обучающихся у тренера-преподавателя;</w:t>
      </w:r>
    </w:p>
    <w:p w:rsidR="00901956" w:rsidRPr="00AC2E61" w:rsidRDefault="00901956" w:rsidP="00901956">
      <w:pPr>
        <w:jc w:val="both"/>
      </w:pPr>
      <w:r w:rsidRPr="00AC2E61">
        <w:rPr>
          <w:b/>
          <w:bCs/>
        </w:rPr>
        <w:t>Но</w:t>
      </w:r>
      <w:r w:rsidRPr="00AC2E61">
        <w:t xml:space="preserve"> - норматив оплаты в процентах от </w:t>
      </w:r>
      <w:r>
        <w:t>должностного оклада</w:t>
      </w:r>
      <w:r w:rsidRPr="00AC2E61">
        <w:t xml:space="preserve"> тренера-преподавателя за подготовку одного обучающегося (</w:t>
      </w:r>
      <w:r>
        <w:t>П</w:t>
      </w:r>
      <w:r w:rsidRPr="00AC2E61">
        <w:t xml:space="preserve">риложение </w:t>
      </w:r>
      <w:r>
        <w:t>5</w:t>
      </w:r>
      <w:r w:rsidRPr="00AC2E61">
        <w:t>).</w:t>
      </w:r>
    </w:p>
    <w:p w:rsidR="00901956" w:rsidRPr="00AC2E61" w:rsidRDefault="00901956" w:rsidP="00901956">
      <w:pPr>
        <w:ind w:firstLine="708"/>
        <w:jc w:val="both"/>
      </w:pPr>
      <w:r w:rsidRPr="00AC2E61">
        <w:t xml:space="preserve">Наполняемость учебных групп и объем учебно-тренировочной нагрузки определяется с учетом техники безопасности в соответствии с программой. При отсутствии в утвержденной программе нормативов по наполняемости учебных групп и максимальному объему учебно-тренировочной нагрузки использовать параметры, приведенные в </w:t>
      </w:r>
      <w:r>
        <w:t>П</w:t>
      </w:r>
      <w:r w:rsidRPr="00AC2E61">
        <w:t xml:space="preserve">риложении </w:t>
      </w:r>
      <w:r>
        <w:t>6</w:t>
      </w:r>
      <w:r w:rsidRPr="00AC2E61">
        <w:t xml:space="preserve"> к настоящему Положению</w:t>
      </w:r>
      <w:r>
        <w:t>.</w:t>
      </w:r>
    </w:p>
    <w:p w:rsidR="00901956" w:rsidRPr="00AC2E61" w:rsidRDefault="00901956" w:rsidP="00901956">
      <w:pPr>
        <w:autoSpaceDE w:val="0"/>
        <w:ind w:firstLine="709"/>
        <w:jc w:val="both"/>
      </w:pPr>
      <w:r w:rsidRPr="00AC2E61">
        <w:t xml:space="preserve">Решение о введении соответствующих показателей принимается образовательным учреждением с учетом обеспечения указанных выплат финансовыми средствами. </w:t>
      </w:r>
    </w:p>
    <w:p w:rsidR="00901956" w:rsidRPr="00AC2E61" w:rsidRDefault="00901956" w:rsidP="00901956">
      <w:pPr>
        <w:autoSpaceDE w:val="0"/>
        <w:ind w:firstLine="709"/>
        <w:jc w:val="both"/>
      </w:pPr>
      <w:r w:rsidRPr="00AC2E61">
        <w:t xml:space="preserve">Повышающие коэффициенты к окладу устанавливаются на определенный период времени в течение соответствующего календарного года. </w:t>
      </w:r>
    </w:p>
    <w:p w:rsidR="00901956" w:rsidRPr="00AC2E61" w:rsidRDefault="00901956" w:rsidP="00901956">
      <w:pPr>
        <w:tabs>
          <w:tab w:val="left" w:pos="1080"/>
        </w:tabs>
        <w:autoSpaceDE w:val="0"/>
        <w:ind w:firstLine="709"/>
        <w:jc w:val="both"/>
      </w:pPr>
      <w:r w:rsidRPr="00D7663A">
        <w:t>3.2.</w:t>
      </w:r>
      <w:r w:rsidRPr="00AC2E61">
        <w:t>Должностной оклад руководителя учреждения (</w:t>
      </w:r>
      <w:proofErr w:type="spellStart"/>
      <w:proofErr w:type="gramStart"/>
      <w:r w:rsidRPr="00AC2E61">
        <w:t>Др</w:t>
      </w:r>
      <w:proofErr w:type="spellEnd"/>
      <w:proofErr w:type="gramEnd"/>
      <w:r w:rsidRPr="00AC2E61">
        <w:t>) рассчитывается исходя из базового оклада (</w:t>
      </w:r>
      <w:proofErr w:type="spellStart"/>
      <w:r w:rsidRPr="00AC2E61">
        <w:t>Обаз</w:t>
      </w:r>
      <w:proofErr w:type="spellEnd"/>
      <w:r w:rsidRPr="00AC2E61">
        <w:t>)  в соответствии с группой по оплате труда руководителей учреждения дополнительного образования (Приложение</w:t>
      </w:r>
      <w:r>
        <w:t xml:space="preserve"> 2</w:t>
      </w:r>
      <w:r w:rsidRPr="00AC2E61">
        <w:t>)</w:t>
      </w:r>
      <w:r>
        <w:t xml:space="preserve"> </w:t>
      </w:r>
      <w:r w:rsidRPr="00AC2E61">
        <w:t>по следующей формуле:</w:t>
      </w:r>
    </w:p>
    <w:p w:rsidR="00901956" w:rsidRPr="00AC2E61" w:rsidRDefault="00901956" w:rsidP="00901956">
      <w:pPr>
        <w:tabs>
          <w:tab w:val="left" w:pos="1080"/>
        </w:tabs>
        <w:autoSpaceDE w:val="0"/>
        <w:ind w:firstLine="709"/>
        <w:jc w:val="both"/>
      </w:pPr>
      <w:proofErr w:type="spellStart"/>
      <w:r w:rsidRPr="00AC2E61">
        <w:rPr>
          <w:b/>
          <w:bCs/>
        </w:rPr>
        <w:t>Др</w:t>
      </w:r>
      <w:proofErr w:type="spellEnd"/>
      <w:r w:rsidRPr="00AC2E61">
        <w:rPr>
          <w:b/>
          <w:bCs/>
        </w:rPr>
        <w:t xml:space="preserve"> = </w:t>
      </w:r>
      <w:proofErr w:type="spellStart"/>
      <w:r w:rsidRPr="00AC2E61">
        <w:rPr>
          <w:b/>
          <w:bCs/>
        </w:rPr>
        <w:t>Обаз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Обаз</w:t>
      </w:r>
      <w:proofErr w:type="spellEnd"/>
      <w:r w:rsidRPr="00AC2E61">
        <w:rPr>
          <w:b/>
          <w:bCs/>
        </w:rPr>
        <w:t xml:space="preserve"> х (</w:t>
      </w:r>
      <w:proofErr w:type="spellStart"/>
      <w:r w:rsidRPr="00AC2E61">
        <w:rPr>
          <w:b/>
          <w:bCs/>
        </w:rPr>
        <w:t>Нгд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Нс</w:t>
      </w:r>
      <w:proofErr w:type="spellEnd"/>
      <w:r w:rsidRPr="00AC2E61">
        <w:rPr>
          <w:b/>
          <w:bCs/>
        </w:rPr>
        <w:t xml:space="preserve"> + </w:t>
      </w:r>
      <w:proofErr w:type="spellStart"/>
      <w:r w:rsidRPr="00AC2E61">
        <w:rPr>
          <w:b/>
          <w:bCs/>
        </w:rPr>
        <w:t>Нсз</w:t>
      </w:r>
      <w:proofErr w:type="spellEnd"/>
      <w:proofErr w:type="gramStart"/>
      <w:r w:rsidRPr="00AC2E61">
        <w:rPr>
          <w:b/>
          <w:bCs/>
        </w:rPr>
        <w:t xml:space="preserve"> + </w:t>
      </w:r>
      <w:r>
        <w:rPr>
          <w:b/>
          <w:bCs/>
        </w:rPr>
        <w:t>Н</w:t>
      </w:r>
      <w:proofErr w:type="gramEnd"/>
      <w:r>
        <w:rPr>
          <w:b/>
          <w:bCs/>
        </w:rPr>
        <w:t xml:space="preserve">о + </w:t>
      </w:r>
      <w:proofErr w:type="spellStart"/>
      <w:r w:rsidRPr="00AC2E61">
        <w:rPr>
          <w:b/>
          <w:bCs/>
        </w:rPr>
        <w:t>Нп</w:t>
      </w:r>
      <w:proofErr w:type="spellEnd"/>
      <w:r w:rsidRPr="00AC2E61">
        <w:t>), где</w:t>
      </w:r>
    </w:p>
    <w:p w:rsidR="00901956" w:rsidRPr="00AC2E61" w:rsidRDefault="00901956" w:rsidP="00901956">
      <w:pPr>
        <w:autoSpaceDE w:val="0"/>
        <w:jc w:val="both"/>
      </w:pPr>
      <w:proofErr w:type="spellStart"/>
      <w:r w:rsidRPr="00AC2E61">
        <w:rPr>
          <w:b/>
          <w:bCs/>
        </w:rPr>
        <w:t>Обаз</w:t>
      </w:r>
      <w:proofErr w:type="spellEnd"/>
      <w:r w:rsidRPr="00AC2E61">
        <w:t xml:space="preserve"> - </w:t>
      </w:r>
      <w:proofErr w:type="gramStart"/>
      <w:r w:rsidRPr="00AC2E61">
        <w:t>базовые</w:t>
      </w:r>
      <w:proofErr w:type="gramEnd"/>
      <w:r w:rsidRPr="00AC2E61">
        <w:t xml:space="preserve"> оклад, который определен в соответствии с группой по оплате труда;</w:t>
      </w:r>
    </w:p>
    <w:p w:rsidR="00901956" w:rsidRPr="00AC2E61" w:rsidRDefault="00901956" w:rsidP="00901956">
      <w:pPr>
        <w:autoSpaceDE w:val="0"/>
        <w:jc w:val="both"/>
      </w:pPr>
      <w:proofErr w:type="spellStart"/>
      <w:r w:rsidRPr="00AC2E61">
        <w:rPr>
          <w:b/>
          <w:bCs/>
        </w:rPr>
        <w:t>Нгд</w:t>
      </w:r>
      <w:proofErr w:type="spellEnd"/>
      <w:r w:rsidRPr="00AC2E61">
        <w:rPr>
          <w:b/>
          <w:bCs/>
        </w:rPr>
        <w:t xml:space="preserve"> </w:t>
      </w:r>
      <w:r w:rsidRPr="00AC2E61">
        <w:t>- надбавка с учетом группы должности;</w:t>
      </w:r>
    </w:p>
    <w:p w:rsidR="00901956" w:rsidRDefault="00901956" w:rsidP="00901956">
      <w:pPr>
        <w:autoSpaceDE w:val="0"/>
        <w:jc w:val="both"/>
      </w:pPr>
      <w:proofErr w:type="spellStart"/>
      <w:r w:rsidRPr="00AC2E61">
        <w:rPr>
          <w:b/>
          <w:bCs/>
        </w:rPr>
        <w:t>Нс</w:t>
      </w:r>
      <w:proofErr w:type="spellEnd"/>
      <w:r w:rsidRPr="00AC2E61">
        <w:t xml:space="preserve"> - надбавка за непрерывный стаж работы в учреждении;</w:t>
      </w:r>
    </w:p>
    <w:p w:rsidR="00901956" w:rsidRPr="00AC2E61" w:rsidRDefault="00901956" w:rsidP="00901956">
      <w:pPr>
        <w:autoSpaceDE w:val="0"/>
        <w:jc w:val="both"/>
      </w:pPr>
      <w:r w:rsidRPr="00D73808">
        <w:rPr>
          <w:b/>
          <w:bCs/>
        </w:rPr>
        <w:t>Но</w:t>
      </w:r>
      <w:r>
        <w:t xml:space="preserve"> - надбавка за образование;</w:t>
      </w:r>
    </w:p>
    <w:p w:rsidR="00901956" w:rsidRPr="00AC2E61" w:rsidRDefault="00901956" w:rsidP="00901956">
      <w:pPr>
        <w:autoSpaceDE w:val="0"/>
        <w:jc w:val="both"/>
      </w:pPr>
      <w:proofErr w:type="spellStart"/>
      <w:r w:rsidRPr="00AC2E61">
        <w:rPr>
          <w:b/>
          <w:bCs/>
        </w:rPr>
        <w:t>Нп</w:t>
      </w:r>
      <w:proofErr w:type="spellEnd"/>
      <w:r w:rsidRPr="00AC2E61">
        <w:t xml:space="preserve"> - персонального повышающего коэффициента.</w:t>
      </w:r>
    </w:p>
    <w:p w:rsidR="00901956" w:rsidRPr="00AC2E61" w:rsidRDefault="00901956" w:rsidP="00901956">
      <w:pPr>
        <w:ind w:firstLine="709"/>
        <w:jc w:val="both"/>
      </w:pPr>
      <w:r w:rsidRPr="00AC2E61">
        <w:t xml:space="preserve">Решение об установлении персонального повышающего коэффициента к должностному окладу руководителя учреждения и его размерах принимается Учредителем. </w:t>
      </w:r>
    </w:p>
    <w:p w:rsidR="00901956" w:rsidRPr="00AC2E61" w:rsidRDefault="00901956" w:rsidP="00901956">
      <w:pPr>
        <w:tabs>
          <w:tab w:val="left" w:pos="1080"/>
        </w:tabs>
        <w:autoSpaceDE w:val="0"/>
        <w:ind w:firstLine="709"/>
        <w:jc w:val="both"/>
        <w:rPr>
          <w:color w:val="FF0000"/>
        </w:rPr>
      </w:pPr>
      <w:r w:rsidRPr="00AC2E61">
        <w:t>3.</w:t>
      </w:r>
      <w:r>
        <w:t>2</w:t>
      </w:r>
      <w:r w:rsidRPr="00AC2E61">
        <w:t>.</w:t>
      </w:r>
      <w:r>
        <w:t>1</w:t>
      </w:r>
      <w:r w:rsidRPr="00AC2E61">
        <w:t xml:space="preserve">.Размеры базового оклада заместителей руководителя и главного бухгалтера учреждения  устанавливаются </w:t>
      </w:r>
      <w:r>
        <w:t>на 10-3</w:t>
      </w:r>
      <w:r w:rsidRPr="00AC2E61">
        <w:t xml:space="preserve">0% ниже базового оклада руководителя учреждения. </w:t>
      </w:r>
    </w:p>
    <w:p w:rsidR="00901956" w:rsidRPr="00AC2E61" w:rsidRDefault="00901956" w:rsidP="00901956">
      <w:pPr>
        <w:tabs>
          <w:tab w:val="left" w:pos="1080"/>
        </w:tabs>
        <w:autoSpaceDE w:val="0"/>
        <w:jc w:val="both"/>
      </w:pPr>
      <w:r w:rsidRPr="00AC2E61">
        <w:t xml:space="preserve">Базовый оклад для прочих работников устанавливается в размере </w:t>
      </w:r>
      <w:r>
        <w:t>4611 руб.</w:t>
      </w:r>
    </w:p>
    <w:p w:rsidR="00901956" w:rsidRPr="00AC2E61" w:rsidRDefault="00901956" w:rsidP="00901956">
      <w:pPr>
        <w:tabs>
          <w:tab w:val="left" w:pos="1080"/>
        </w:tabs>
        <w:autoSpaceDE w:val="0"/>
        <w:jc w:val="both"/>
      </w:pPr>
      <w:r w:rsidRPr="00AC2E61">
        <w:t xml:space="preserve">Рассчитывается по формуле в соответствии с пунктом </w:t>
      </w:r>
      <w:r w:rsidRPr="00D7663A">
        <w:t>3.2.</w:t>
      </w:r>
    </w:p>
    <w:p w:rsidR="00901956" w:rsidRPr="00AC2E61" w:rsidRDefault="00901956" w:rsidP="00901956">
      <w:pPr>
        <w:tabs>
          <w:tab w:val="left" w:pos="720"/>
        </w:tabs>
        <w:jc w:val="both"/>
      </w:pPr>
      <w:r w:rsidRPr="00AC2E61">
        <w:tab/>
        <w:t xml:space="preserve">Надбавки к окладу устанавливаются на определенный период времени в течение соответствующего календарного года. </w:t>
      </w:r>
    </w:p>
    <w:p w:rsidR="00901956" w:rsidRPr="00AC2E61" w:rsidRDefault="00901956" w:rsidP="00901956">
      <w:pPr>
        <w:ind w:firstLine="709"/>
        <w:jc w:val="both"/>
        <w:rPr>
          <w:spacing w:val="-6"/>
        </w:rPr>
      </w:pPr>
      <w:r w:rsidRPr="00AC2E61">
        <w:rPr>
          <w:spacing w:val="-6"/>
        </w:rPr>
        <w:t>3.</w:t>
      </w:r>
      <w:r>
        <w:rPr>
          <w:spacing w:val="-6"/>
        </w:rPr>
        <w:t>2</w:t>
      </w:r>
      <w:r w:rsidRPr="00AC2E61">
        <w:rPr>
          <w:spacing w:val="-6"/>
        </w:rPr>
        <w:t>.</w:t>
      </w:r>
      <w:r>
        <w:rPr>
          <w:spacing w:val="-6"/>
        </w:rPr>
        <w:t>2</w:t>
      </w:r>
      <w:r w:rsidRPr="00AC2E61">
        <w:rPr>
          <w:spacing w:val="-6"/>
        </w:rPr>
        <w:t>. Надбавка за</w:t>
      </w:r>
      <w:r w:rsidRPr="00AC2E61">
        <w:t xml:space="preserve"> непрерывный стаж работы в учреждении (</w:t>
      </w:r>
      <w:proofErr w:type="spellStart"/>
      <w:r w:rsidRPr="00AC2E61">
        <w:t>Нс</w:t>
      </w:r>
      <w:proofErr w:type="spellEnd"/>
      <w:r w:rsidRPr="00AC2E61">
        <w:t>) устанавливается</w:t>
      </w:r>
      <w:r>
        <w:t xml:space="preserve"> (от  оклада)</w:t>
      </w:r>
      <w:r w:rsidRPr="00AC2E61">
        <w:rPr>
          <w:spacing w:val="-6"/>
        </w:rPr>
        <w:t xml:space="preserve">: </w:t>
      </w:r>
    </w:p>
    <w:p w:rsidR="00901956" w:rsidRPr="00AC2E61" w:rsidRDefault="00901956" w:rsidP="00901956">
      <w:pPr>
        <w:autoSpaceDE w:val="0"/>
        <w:jc w:val="both"/>
      </w:pPr>
      <w:r w:rsidRPr="00AC2E61">
        <w:lastRenderedPageBreak/>
        <w:t>5% - стаж работы от 5 до 10 лет;</w:t>
      </w:r>
    </w:p>
    <w:p w:rsidR="00901956" w:rsidRPr="00AC2E61" w:rsidRDefault="00901956" w:rsidP="00901956">
      <w:pPr>
        <w:autoSpaceDE w:val="0"/>
        <w:jc w:val="both"/>
      </w:pPr>
      <w:r w:rsidRPr="00AC2E61">
        <w:t>10% - стаж работы от 10 до 20 лет;</w:t>
      </w:r>
    </w:p>
    <w:p w:rsidR="00901956" w:rsidRPr="00AC2E61" w:rsidRDefault="00901956" w:rsidP="00901956">
      <w:pPr>
        <w:autoSpaceDE w:val="0"/>
        <w:jc w:val="both"/>
      </w:pPr>
      <w:r w:rsidRPr="00AC2E61">
        <w:t>15% - стаж работы от 20 до 30 лет;</w:t>
      </w:r>
    </w:p>
    <w:p w:rsidR="00901956" w:rsidRDefault="00901956" w:rsidP="00901956">
      <w:pPr>
        <w:autoSpaceDE w:val="0"/>
        <w:jc w:val="both"/>
      </w:pPr>
      <w:r w:rsidRPr="00AC2E61">
        <w:t>20% - стаж работы свыше 30 лет.</w:t>
      </w:r>
    </w:p>
    <w:p w:rsidR="00901956" w:rsidRDefault="00901956" w:rsidP="00901956">
      <w:pPr>
        <w:autoSpaceDE w:val="0"/>
        <w:ind w:firstLine="708"/>
        <w:jc w:val="both"/>
      </w:pPr>
      <w:r>
        <w:t>3.2.3.Надбавка за образование работников по специальности (от оклада):</w:t>
      </w:r>
    </w:p>
    <w:p w:rsidR="00901956" w:rsidRDefault="00901956" w:rsidP="00901956">
      <w:pPr>
        <w:autoSpaceDE w:val="0"/>
        <w:ind w:firstLine="708"/>
        <w:jc w:val="both"/>
      </w:pPr>
      <w:r>
        <w:t>- высшее образование до 10%</w:t>
      </w:r>
    </w:p>
    <w:p w:rsidR="00901956" w:rsidRDefault="00901956" w:rsidP="00901956">
      <w:pPr>
        <w:autoSpaceDE w:val="0"/>
        <w:ind w:firstLine="708"/>
        <w:jc w:val="both"/>
      </w:pPr>
      <w:r>
        <w:t>- средне специальное до 5%</w:t>
      </w:r>
    </w:p>
    <w:p w:rsidR="00901956" w:rsidRDefault="00901956" w:rsidP="00901956">
      <w:pPr>
        <w:pStyle w:val="210"/>
        <w:tabs>
          <w:tab w:val="left" w:pos="360"/>
        </w:tabs>
        <w:ind w:right="6" w:firstLine="720"/>
        <w:rPr>
          <w:sz w:val="24"/>
          <w:szCs w:val="24"/>
        </w:rPr>
      </w:pPr>
      <w:r w:rsidRPr="00AC2E61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C2E6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AC2E61">
        <w:rPr>
          <w:sz w:val="24"/>
          <w:szCs w:val="24"/>
        </w:rPr>
        <w:t>.По отдельным профессиям, должностям, не требующим полной занятости, локальным нормативным актом учреждения могут устанавливаться часовые ставки заработной платы.</w:t>
      </w:r>
    </w:p>
    <w:p w:rsidR="00901956" w:rsidRPr="00AC2E61" w:rsidRDefault="00901956" w:rsidP="00901956">
      <w:pPr>
        <w:pStyle w:val="210"/>
        <w:tabs>
          <w:tab w:val="left" w:pos="360"/>
        </w:tabs>
        <w:ind w:right="6" w:firstLine="720"/>
        <w:rPr>
          <w:sz w:val="24"/>
          <w:szCs w:val="24"/>
        </w:rPr>
      </w:pP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4.Выплаты компенсационного характера</w:t>
      </w:r>
    </w:p>
    <w:p w:rsidR="00901956" w:rsidRPr="00A905B6" w:rsidRDefault="00901956" w:rsidP="00901956">
      <w:pPr>
        <w:tabs>
          <w:tab w:val="left" w:pos="0"/>
        </w:tabs>
        <w:jc w:val="both"/>
      </w:pP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4.1.За работу, связанную с особыми условиями труда и режимом работы, работникам образовательных учреждений устанавливаются выплаты компенсационного характера в пределах фонда оплаты труда: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работу в ночное время;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работу в выходные и нерабочие праздничные дни;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сверхурочную работу;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совмещение профессий (должностей);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др.</w:t>
      </w:r>
      <w:bookmarkStart w:id="0" w:name="sub_51010"/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за вредные условия труда (</w:t>
      </w:r>
      <w:proofErr w:type="gramStart"/>
      <w:r w:rsidRPr="00AC2E61">
        <w:t xml:space="preserve">согласно </w:t>
      </w:r>
      <w:r>
        <w:t>протокола</w:t>
      </w:r>
      <w:proofErr w:type="gramEnd"/>
      <w:r>
        <w:t xml:space="preserve"> </w:t>
      </w:r>
      <w:r w:rsidRPr="00AC2E61">
        <w:t>аттестации рабочих мест).</w:t>
      </w:r>
    </w:p>
    <w:p w:rsidR="00901956" w:rsidRPr="00A905B6" w:rsidRDefault="00901956" w:rsidP="00901956">
      <w:pPr>
        <w:tabs>
          <w:tab w:val="left" w:pos="0"/>
        </w:tabs>
        <w:jc w:val="both"/>
      </w:pPr>
      <w:r>
        <w:tab/>
      </w:r>
      <w:r w:rsidRPr="00AC2E61">
        <w:t>4.2.</w:t>
      </w:r>
      <w:bookmarkEnd w:id="0"/>
      <w:r w:rsidRPr="00A905B6">
        <w:t>Если по итогам аттестации рабочее место признается безопасным, то указанная выплата снимается.</w:t>
      </w:r>
    </w:p>
    <w:p w:rsidR="00901956" w:rsidRPr="00AC2E61" w:rsidRDefault="00901956" w:rsidP="00901956">
      <w:pPr>
        <w:tabs>
          <w:tab w:val="left" w:pos="0"/>
        </w:tabs>
        <w:jc w:val="both"/>
      </w:pPr>
      <w:bookmarkStart w:id="1" w:name="sub_51020"/>
      <w:r>
        <w:tab/>
      </w:r>
      <w:r w:rsidRPr="00AC2E61">
        <w:t>4.3.Доплата за работу в ночное время.</w:t>
      </w:r>
    </w:p>
    <w:bookmarkEnd w:id="1"/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Ночным считается время с 10 часов вечера до 6 часов утра.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 xml:space="preserve">Доплата за работу в ночное время производится в размере </w:t>
      </w:r>
      <w:r>
        <w:t>35</w:t>
      </w:r>
      <w:r w:rsidRPr="00AC2E61">
        <w:t>%  оклада за каждый час работы в ночное время.</w:t>
      </w:r>
    </w:p>
    <w:p w:rsidR="00901956" w:rsidRPr="00A905B6" w:rsidRDefault="00901956" w:rsidP="00901956">
      <w:pPr>
        <w:tabs>
          <w:tab w:val="left" w:pos="0"/>
        </w:tabs>
        <w:jc w:val="both"/>
      </w:pPr>
      <w:r>
        <w:tab/>
      </w:r>
      <w:r w:rsidRPr="00A905B6">
        <w:t xml:space="preserve">4.4.Повышенная оплата за работу в выходные и нерабочие праздничные дни производится работникам, </w:t>
      </w:r>
      <w:proofErr w:type="spellStart"/>
      <w:r w:rsidRPr="00A905B6">
        <w:t>привлекавшимся</w:t>
      </w:r>
      <w:proofErr w:type="spellEnd"/>
      <w:r w:rsidRPr="00A905B6">
        <w:t xml:space="preserve"> в установленном порядке к работе в выходные и нерабочие праздничные дни. </w:t>
      </w:r>
    </w:p>
    <w:p w:rsidR="00901956" w:rsidRPr="00A905B6" w:rsidRDefault="00901956" w:rsidP="00901956">
      <w:pPr>
        <w:tabs>
          <w:tab w:val="left" w:pos="0"/>
        </w:tabs>
        <w:jc w:val="both"/>
      </w:pPr>
      <w:r>
        <w:tab/>
      </w:r>
      <w:r w:rsidRPr="00A905B6">
        <w:t>Размер доплаты составляет: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905B6">
        <w:t xml:space="preserve">-не менее одинарной дневной ставки </w:t>
      </w:r>
      <w:r w:rsidRPr="00AC2E61">
        <w:t xml:space="preserve">сверх оклада (должностного оклада) при </w:t>
      </w:r>
      <w:proofErr w:type="gramStart"/>
      <w:r w:rsidRPr="00AC2E61">
        <w:t>работе полный день</w:t>
      </w:r>
      <w:proofErr w:type="gramEnd"/>
      <w:r w:rsidRPr="00AC2E61"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proofErr w:type="gramStart"/>
      <w:r>
        <w:t>-</w:t>
      </w:r>
      <w:r w:rsidRPr="00AC2E61">
        <w:t xml:space="preserve"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 </w:t>
      </w:r>
      <w:bookmarkStart w:id="2" w:name="sub_51070"/>
      <w:proofErr w:type="gramEnd"/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4.5.</w:t>
      </w:r>
      <w:r w:rsidRPr="00AC2E61"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01956" w:rsidRPr="00A905B6" w:rsidRDefault="00901956" w:rsidP="00901956">
      <w:pPr>
        <w:tabs>
          <w:tab w:val="left" w:pos="0"/>
        </w:tabs>
        <w:jc w:val="both"/>
      </w:pPr>
      <w:r>
        <w:tab/>
      </w:r>
      <w:r w:rsidRPr="00AC2E61">
        <w:t>4.6.</w:t>
      </w:r>
      <w:r w:rsidRPr="00A905B6"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 дополнительной работы  (ст. 284-285 ТК РФ).</w:t>
      </w:r>
    </w:p>
    <w:p w:rsidR="00901956" w:rsidRPr="00A905B6" w:rsidRDefault="00901956" w:rsidP="00901956">
      <w:pPr>
        <w:tabs>
          <w:tab w:val="left" w:pos="0"/>
        </w:tabs>
        <w:jc w:val="both"/>
      </w:pPr>
      <w:r>
        <w:lastRenderedPageBreak/>
        <w:tab/>
      </w:r>
      <w:r w:rsidRPr="00A905B6">
        <w:t>4.7.Доплата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bookmarkEnd w:id="2"/>
    <w:p w:rsidR="00901956" w:rsidRPr="00D7663A" w:rsidRDefault="00901956" w:rsidP="00901956">
      <w:pPr>
        <w:tabs>
          <w:tab w:val="left" w:pos="0"/>
        </w:tabs>
        <w:jc w:val="both"/>
      </w:pPr>
      <w:r>
        <w:tab/>
      </w:r>
      <w:r w:rsidRPr="00D7663A">
        <w:t>4.8.Районный коэффициент устанавливается в размере, определяемом в соответствии с действующим законодательством, и начисляется на всю заработную плату, включая оклад (ставку), повышающие коэффициенты, компенсационные и стимулирующие выплаты.</w:t>
      </w: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5. Выплаты стимулирующего характера</w:t>
      </w:r>
    </w:p>
    <w:p w:rsidR="00901956" w:rsidRDefault="00901956" w:rsidP="00901956">
      <w:pPr>
        <w:jc w:val="center"/>
        <w:rPr>
          <w:b/>
          <w:bCs/>
        </w:rPr>
      </w:pP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5.1.В целях поощрения и стимулирования качественной и эффективной работы в учреждениях устанавливаются выплаты стимулирующего характера. Система стимулирующих выплат работникам образовательных учреждений включает в себя поощрительные выплаты по результатам труда – премии, надбавки, доплаты.</w:t>
      </w:r>
    </w:p>
    <w:p w:rsidR="00901956" w:rsidRDefault="00901956" w:rsidP="00901956">
      <w:pPr>
        <w:tabs>
          <w:tab w:val="left" w:pos="0"/>
        </w:tabs>
        <w:jc w:val="both"/>
      </w:pPr>
      <w:r>
        <w:tab/>
      </w:r>
      <w:r w:rsidRPr="00AC2E61">
        <w:t>5.2.Основными критериями, влияющими на размер стимулирующих выплат тренерам-преподавателям, являются критерии оценки результативности профессиональной деятельности</w:t>
      </w:r>
      <w:r>
        <w:t>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5.3.</w:t>
      </w:r>
      <w:r w:rsidRPr="00AC2E61">
        <w:t>Основными критериями, влияющими на размер стимулирующих выплат сотрудникам административно-хозяйственного персонала, являются такие критерии оценки, как за сложность и качество выполненных работ, исполнительскую дисциплину, выполнение особо важных поручений.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5.4.</w:t>
      </w:r>
      <w:r w:rsidRPr="00AC2E61">
        <w:t>Работникам учреждений могут устанавливаться следующие качественные показатели работы за счет средств экономии фонда заработной платы и из средств доходов от иной приносящей доход деятельности: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за внедрение новых форм и применение передовых методов работы, за использование новых технологий;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за инициативный творческий подход к выполнению заданий;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за перевыполнение основных показателей деятельности учреждения, установленных учредителем (количество видов предоставляемых платных услуг, количество проводимых мероприятий и др.)</w:t>
      </w:r>
      <w:r>
        <w:t>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Конкретный перечень качественных показателей и размер надбавки за качество выполняемых работ работника определяется руководителем учреждения самостоятельно и закрепляется в коллективном договоре, локальном нормативном акте.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Размер надбавки за качество выполняемых работ устанавливается приказом руководителя  учреждения каждому работнику индивидуально ежегодно по результатам работы: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>заместителям директора, главному бухгалтеру  –  от 20 до 40 % от базового оклада,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>остальным работникам – на основании представлений заведующих отделениями  учреждения.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5.5.</w:t>
      </w:r>
      <w:r w:rsidRPr="00AC2E61">
        <w:t xml:space="preserve">Размер надбавки может устанавливаться как в процентах от </w:t>
      </w:r>
      <w:r>
        <w:t xml:space="preserve">базового </w:t>
      </w:r>
      <w:proofErr w:type="gramStart"/>
      <w:r w:rsidRPr="00AC2E61">
        <w:t>оклада</w:t>
      </w:r>
      <w:proofErr w:type="gramEnd"/>
      <w:r w:rsidRPr="00AC2E61">
        <w:t xml:space="preserve"> так и в абсолютном размере. Надбавка устанавливается сроком не более 1 года, по истечении которого может быть сохранена или отменена.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Объем стимулирующей части фонда оплаты труда формируется в размере до 30 процентов за счет ассигнований</w:t>
      </w:r>
      <w:r>
        <w:t xml:space="preserve"> городского</w:t>
      </w:r>
      <w:r w:rsidRPr="00AC2E61">
        <w:t xml:space="preserve"> бюджета и средств, поступающих от иной приносящей доход деятельности. Объем стимулирующей части устанавливается учреждением </w:t>
      </w:r>
      <w:r>
        <w:t>по согласованию с Учредителем</w:t>
      </w:r>
      <w:r w:rsidRPr="00AC2E61">
        <w:t>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Фонд может быть увеличен за счет экономии фонда оплаты труда, в том числе за счет оптимизации численности работников.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5.6.</w:t>
      </w:r>
      <w:r w:rsidRPr="00AC2E61">
        <w:t xml:space="preserve">Надбавка за качество выполняемых работ устанавливается в целях материальной заинтересованности работников учреждений в конечных результатах работы, создания </w:t>
      </w:r>
      <w:r w:rsidRPr="00AC2E61">
        <w:lastRenderedPageBreak/>
        <w:t>необходимых условий для оказания качественных услуг с учетом качественных показателей деятельности работников.</w:t>
      </w:r>
      <w:bookmarkStart w:id="3" w:name="sub_50113"/>
    </w:p>
    <w:bookmarkEnd w:id="3"/>
    <w:p w:rsidR="00901956" w:rsidRPr="00AC2E61" w:rsidRDefault="00901956" w:rsidP="00901956">
      <w:pPr>
        <w:tabs>
          <w:tab w:val="left" w:pos="0"/>
        </w:tabs>
        <w:jc w:val="both"/>
      </w:pPr>
      <w:r>
        <w:tab/>
        <w:t>5.7.</w:t>
      </w:r>
      <w:r w:rsidRPr="00AC2E61">
        <w:t xml:space="preserve">Размеры и условия выплат стимулирующего характера работникам учреждения </w:t>
      </w:r>
      <w:r w:rsidRPr="00A905B6">
        <w:t>устанавливаются</w:t>
      </w:r>
      <w:r w:rsidRPr="00AC2E61">
        <w:t xml:space="preserve"> коллективным договором, локальным нормативным актом, принимаемым с учетом мнения </w:t>
      </w:r>
      <w:r>
        <w:t>профсоюзного комитета</w:t>
      </w:r>
      <w:r w:rsidRPr="00AC2E61">
        <w:t xml:space="preserve"> работников</w:t>
      </w:r>
      <w:r>
        <w:t xml:space="preserve"> учреждения</w:t>
      </w:r>
      <w:r w:rsidRPr="00AC2E61">
        <w:t xml:space="preserve"> в пределах фонда оплаты труда</w:t>
      </w:r>
      <w:r>
        <w:t>.</w:t>
      </w:r>
      <w:r w:rsidRPr="00AC2E61">
        <w:t xml:space="preserve">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5.8.</w:t>
      </w:r>
      <w:r w:rsidRPr="00AC2E61">
        <w:t>В целях поощрения работников за выполненную работу в учреждении могут быть установлены премии: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премия по итогам работы</w:t>
      </w:r>
      <w:r>
        <w:t>;</w:t>
      </w:r>
      <w:r w:rsidRPr="00AC2E61">
        <w:t xml:space="preserve">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премия к юбилейным датам;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>-</w:t>
      </w:r>
      <w:r w:rsidRPr="00AC2E61">
        <w:t>премия к юбилейным датам  профессиональной деятельности.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5.9.</w:t>
      </w:r>
      <w:r w:rsidRPr="00AC2E61">
        <w:t>Премирование осуществляется по решению руководителя учреждения работник</w:t>
      </w:r>
      <w:r>
        <w:t>ам</w:t>
      </w:r>
      <w:r w:rsidRPr="00AC2E61">
        <w:t xml:space="preserve"> в пределах фонда оплаты труда по основной деятельности, а также за счет средств от иной приносящей доход деятельности, направленных учреждением на оплату труда.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Конкретный размер премии может определяться как в процентах к</w:t>
      </w:r>
      <w:r>
        <w:t xml:space="preserve"> базовому окладу,</w:t>
      </w:r>
      <w:r w:rsidRPr="00AC2E61">
        <w:t xml:space="preserve"> так и в абсолютном размере.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5.10. Основными условиями премирования являются: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перевыполнение основных количественных показателей деятельности учреждения;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инициатива, творчество и применение в работе современных форм и методов организации труда;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выполнение особо важных и срочных работ;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обеспечение эффективности проводимых мероприятий;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инициативность и творческий подход к работе;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участие в течение месяца в выполнении важных работ, мероприятий;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удовлетворённость населения предоставленными услугами.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активное участие в жизни</w:t>
      </w:r>
      <w:r>
        <w:t xml:space="preserve"> спортивной</w:t>
      </w:r>
      <w:r w:rsidRPr="00AC2E61">
        <w:t xml:space="preserve"> школы и города;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-</w:t>
      </w:r>
      <w:r w:rsidRPr="00AC2E61">
        <w:t>высокий профессионализм;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</w:r>
      <w:r w:rsidRPr="00AC2E61">
        <w:t>Премии работникам, проработавшим неполный месяц, квартал, год устанавливаются пропорционально отработанному времени с учетом личного вклада.</w:t>
      </w:r>
    </w:p>
    <w:p w:rsidR="00901956" w:rsidRPr="00E41150" w:rsidRDefault="00901956" w:rsidP="00901956">
      <w:pPr>
        <w:tabs>
          <w:tab w:val="left" w:pos="0"/>
        </w:tabs>
        <w:jc w:val="both"/>
      </w:pPr>
      <w:r>
        <w:tab/>
        <w:t>5.11.</w:t>
      </w:r>
      <w:r w:rsidRPr="00E41150">
        <w:t>Размер стимулирующих выплат руководителю учреждения устанавливается Учредителем.</w:t>
      </w:r>
    </w:p>
    <w:p w:rsidR="00901956" w:rsidRDefault="00901956" w:rsidP="00901956">
      <w:pPr>
        <w:ind w:firstLine="709"/>
        <w:jc w:val="both"/>
      </w:pP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6.Условия оплаты труда руководителя автономного учреждения,</w:t>
      </w:r>
    </w:p>
    <w:p w:rsidR="00901956" w:rsidRDefault="00901956" w:rsidP="0090195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его заместителей и главного бухгалтера</w:t>
      </w:r>
    </w:p>
    <w:p w:rsidR="00901956" w:rsidRDefault="00901956" w:rsidP="00901956">
      <w:pPr>
        <w:tabs>
          <w:tab w:val="left" w:pos="0"/>
        </w:tabs>
        <w:jc w:val="center"/>
        <w:rPr>
          <w:b/>
          <w:bCs/>
        </w:rPr>
      </w:pP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6.1.</w:t>
      </w:r>
      <w:r w:rsidRPr="00AC2E61">
        <w:t xml:space="preserve">Оплата труда руководителя учреждения устанавливается при заключении трудового договора с Учредителем.  </w:t>
      </w:r>
    </w:p>
    <w:p w:rsidR="00901956" w:rsidRPr="00AC2E61" w:rsidRDefault="00901956" w:rsidP="00901956">
      <w:pPr>
        <w:tabs>
          <w:tab w:val="left" w:pos="0"/>
        </w:tabs>
        <w:jc w:val="both"/>
      </w:pPr>
      <w:r>
        <w:tab/>
        <w:t>6.2.</w:t>
      </w:r>
      <w:r w:rsidRPr="00AC2E61">
        <w:t>Оплата труда руководител</w:t>
      </w:r>
      <w:r>
        <w:t>я</w:t>
      </w:r>
      <w:r w:rsidRPr="00AC2E61">
        <w:t xml:space="preserve"> учреждени</w:t>
      </w:r>
      <w:r>
        <w:t>я, его заместителей и главного бухгалтера</w:t>
      </w:r>
      <w:r w:rsidRPr="00AC2E61">
        <w:t>, состоит из должностного оклада, выплат компенсационного и стимулирующего характера, персонального повышающего коэффициента.</w:t>
      </w:r>
    </w:p>
    <w:p w:rsidR="00901956" w:rsidRPr="00AC2E61" w:rsidRDefault="00901956" w:rsidP="00901956">
      <w:pPr>
        <w:tabs>
          <w:tab w:val="left" w:pos="0"/>
        </w:tabs>
        <w:jc w:val="both"/>
      </w:pPr>
      <w:r w:rsidRPr="00AC2E61">
        <w:tab/>
        <w:t>6.</w:t>
      </w:r>
      <w:r>
        <w:t>3.</w:t>
      </w:r>
      <w:r w:rsidRPr="00AC2E61">
        <w:t>Руководителю учреждения, устанавливаются выплаты компенсационного характера, предусмотренные разделом 4 настоящего Положения.</w:t>
      </w:r>
    </w:p>
    <w:p w:rsidR="00901956" w:rsidRPr="00AC2E61" w:rsidRDefault="00901956" w:rsidP="00901956">
      <w:pPr>
        <w:tabs>
          <w:tab w:val="left" w:pos="0"/>
        </w:tabs>
        <w:ind w:firstLine="360"/>
        <w:jc w:val="both"/>
      </w:pPr>
      <w:r w:rsidRPr="00AC2E61">
        <w:tab/>
        <w:t>6.</w:t>
      </w:r>
      <w:r>
        <w:t>4.Руководителю учреждения</w:t>
      </w:r>
      <w:r w:rsidRPr="00AC2E61">
        <w:t xml:space="preserve"> могут выплачиваться премии.</w:t>
      </w:r>
    </w:p>
    <w:p w:rsidR="00901956" w:rsidRPr="00AC2E61" w:rsidRDefault="00901956" w:rsidP="00901956">
      <w:pPr>
        <w:ind w:firstLine="709"/>
        <w:jc w:val="both"/>
      </w:pPr>
      <w:r w:rsidRPr="00AC2E61">
        <w:t xml:space="preserve">Премирование руководителю учреждения устанавливается с учетом результатов деятельности учреждения (в соответствии с критериями оценки и целевыми показателями эффективности работы  учреждения) за счет доходов по основной деятельности, а также за счет средств от иной приносящей доход деятельности, направленных автономным учреждением на оплату труда. </w:t>
      </w:r>
    </w:p>
    <w:p w:rsidR="00901956" w:rsidRDefault="00901956" w:rsidP="00901956">
      <w:pPr>
        <w:tabs>
          <w:tab w:val="left" w:pos="0"/>
        </w:tabs>
        <w:ind w:firstLine="360"/>
        <w:jc w:val="both"/>
      </w:pPr>
      <w:r w:rsidRPr="00AC2E61">
        <w:tab/>
        <w:t>Размеры премирования руководителя, порядок и критерии его выплат рассматриваются Учредителем</w:t>
      </w:r>
      <w:r>
        <w:t xml:space="preserve"> при заключении трудового договора</w:t>
      </w:r>
      <w:r w:rsidRPr="00AC2E61">
        <w:t>.</w:t>
      </w:r>
    </w:p>
    <w:p w:rsidR="00901956" w:rsidRDefault="00901956" w:rsidP="00901956">
      <w:pPr>
        <w:tabs>
          <w:tab w:val="left" w:pos="0"/>
        </w:tabs>
        <w:jc w:val="both"/>
      </w:pPr>
      <w:r>
        <w:tab/>
        <w:t>6.5.Оклад заместителя руководителя учреждения и главного бухгалтера устанавливаются на 10-30 процентов ниже должностного оклада руководителя.</w:t>
      </w:r>
    </w:p>
    <w:p w:rsidR="00901956" w:rsidRDefault="00901956" w:rsidP="00901956">
      <w:pPr>
        <w:tabs>
          <w:tab w:val="left" w:pos="0"/>
        </w:tabs>
        <w:jc w:val="both"/>
      </w:pPr>
      <w:r>
        <w:lastRenderedPageBreak/>
        <w:tab/>
        <w:t>6.6.Размер оклада, компенсационные и стимулирующие выплаты заместителю руководителя учреждения, главному бухгалтеру указываются в трудовом договоре и определяются руководителем учреждения по согласованию с Учредителем.</w:t>
      </w:r>
    </w:p>
    <w:p w:rsidR="00901956" w:rsidRPr="00AC2E61" w:rsidRDefault="00901956" w:rsidP="00901956">
      <w:pPr>
        <w:tabs>
          <w:tab w:val="left" w:pos="0"/>
        </w:tabs>
        <w:ind w:firstLine="360"/>
        <w:jc w:val="both"/>
      </w:pP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7.Полномочия руководителя учреждения в сфере оплаты труда</w:t>
      </w:r>
    </w:p>
    <w:p w:rsidR="00901956" w:rsidRDefault="00901956" w:rsidP="00901956">
      <w:pPr>
        <w:jc w:val="center"/>
        <w:rPr>
          <w:b/>
          <w:bCs/>
        </w:rPr>
      </w:pPr>
    </w:p>
    <w:p w:rsidR="00901956" w:rsidRPr="00AC2E61" w:rsidRDefault="00901956" w:rsidP="00901956">
      <w:pPr>
        <w:ind w:firstLine="708"/>
        <w:jc w:val="both"/>
      </w:pPr>
      <w:r>
        <w:t>7.1.</w:t>
      </w:r>
      <w:r w:rsidRPr="00AC2E61">
        <w:t>Руководитель учреждения в пределах фонда оплаты труда:</w:t>
      </w:r>
    </w:p>
    <w:p w:rsidR="00901956" w:rsidRPr="00AC2E61" w:rsidRDefault="00901956" w:rsidP="00901956">
      <w:pPr>
        <w:jc w:val="both"/>
      </w:pPr>
      <w:r w:rsidRPr="00AC2E61">
        <w:t>утверждает структуру и штатную численность учреждения;</w:t>
      </w:r>
    </w:p>
    <w:p w:rsidR="00901956" w:rsidRPr="00AC2E61" w:rsidRDefault="00901956" w:rsidP="00901956">
      <w:pPr>
        <w:jc w:val="both"/>
      </w:pPr>
      <w:r w:rsidRPr="00AC2E61">
        <w:t>устанавливает объем работ, нормы труда;</w:t>
      </w:r>
    </w:p>
    <w:p w:rsidR="00901956" w:rsidRPr="00AC2E61" w:rsidRDefault="00901956" w:rsidP="00901956">
      <w:pPr>
        <w:jc w:val="both"/>
      </w:pPr>
      <w:r w:rsidRPr="00AC2E61">
        <w:t>определяет размеры окладов, размеры выплат компенсационного и стимулирующего характера в соответствии с коллективным договором, локальным нормативным актом и устанавливает в трудовом договоре или дополнительном соглашении к трудовому договору.</w:t>
      </w:r>
    </w:p>
    <w:p w:rsidR="00901956" w:rsidRPr="00AC2E61" w:rsidRDefault="00901956" w:rsidP="00901956">
      <w:pPr>
        <w:numPr>
          <w:ilvl w:val="1"/>
          <w:numId w:val="1"/>
        </w:numPr>
        <w:ind w:left="0" w:firstLine="709"/>
        <w:jc w:val="both"/>
      </w:pPr>
      <w:r w:rsidRPr="00AC2E61">
        <w:t>Руководитель использует экономию фонда оплаты труда при проведении мероприятий по оптимизации штатной численности работников на увеличение заработной платы работникам</w:t>
      </w:r>
      <w:r>
        <w:t xml:space="preserve"> учреждения</w:t>
      </w:r>
      <w:r w:rsidRPr="00AC2E61">
        <w:t>.</w:t>
      </w:r>
    </w:p>
    <w:p w:rsidR="00901956" w:rsidRDefault="00901956" w:rsidP="00901956">
      <w:pPr>
        <w:jc w:val="center"/>
        <w:rPr>
          <w:b/>
          <w:bCs/>
        </w:rPr>
      </w:pPr>
      <w:r>
        <w:rPr>
          <w:b/>
          <w:bCs/>
        </w:rPr>
        <w:t>8. Заключительные положения</w:t>
      </w:r>
    </w:p>
    <w:p w:rsidR="00901956" w:rsidRDefault="00901956" w:rsidP="00901956">
      <w:pPr>
        <w:jc w:val="center"/>
        <w:rPr>
          <w:b/>
          <w:bCs/>
        </w:rPr>
      </w:pPr>
    </w:p>
    <w:p w:rsidR="00901956" w:rsidRPr="00AC2E61" w:rsidRDefault="00901956" w:rsidP="00901956">
      <w:pPr>
        <w:ind w:firstLine="720"/>
        <w:jc w:val="both"/>
      </w:pPr>
      <w:r w:rsidRPr="00AC2E61">
        <w:t xml:space="preserve">8.1.В случае </w:t>
      </w:r>
      <w:proofErr w:type="gramStart"/>
      <w:r w:rsidRPr="00AC2E61">
        <w:t>образования экономии фонда оплаты труда</w:t>
      </w:r>
      <w:proofErr w:type="gramEnd"/>
      <w:r w:rsidRPr="00AC2E61">
        <w:t xml:space="preserve"> по основной деятельности в учреждении сэкономленные средства направляются на увеличение стимулирующей части фонда оплаты труда.</w:t>
      </w:r>
    </w:p>
    <w:p w:rsidR="00901956" w:rsidRPr="00AC2E61" w:rsidRDefault="00901956" w:rsidP="00901956">
      <w:pPr>
        <w:ind w:firstLine="720"/>
        <w:jc w:val="both"/>
      </w:pPr>
      <w:proofErr w:type="gramStart"/>
      <w:r>
        <w:t>8.2.</w:t>
      </w:r>
      <w:r w:rsidRPr="00AC2E61">
        <w:t>В тех случаях, когда размер оплаты труда работника в соответствии с новой системой оплаты труда (без учета премий и иных стимулирующих выплат) оказывается ниже размера оплаты труда, действовавшего по Единой тарифной сетке по оплате труда работников учреждений (без учета премий и иных стимулирующих выплат), ему выплачивается соответствующая разница в заработной плате – персонифицированная доплата.</w:t>
      </w:r>
      <w:proofErr w:type="gramEnd"/>
      <w:r w:rsidRPr="00AC2E61">
        <w:t xml:space="preserve"> Персонифицированная доплата выплачивается при условии сохранения объёма учебной нагрузки, объёма должностных обязанностей работника и выполнения им работ той же квалификации.</w:t>
      </w:r>
    </w:p>
    <w:p w:rsidR="00901956" w:rsidRDefault="00901956" w:rsidP="00901956">
      <w:pPr>
        <w:jc w:val="both"/>
        <w:rPr>
          <w:b/>
          <w:bCs/>
        </w:rPr>
      </w:pPr>
    </w:p>
    <w:p w:rsidR="00901956" w:rsidRDefault="00901956" w:rsidP="00901956">
      <w:pPr>
        <w:jc w:val="both"/>
        <w:rPr>
          <w:b/>
          <w:bCs/>
        </w:rPr>
      </w:pPr>
    </w:p>
    <w:p w:rsidR="00901956" w:rsidRDefault="00901956" w:rsidP="00901956">
      <w:r>
        <w:t>Секретарь администрации города                                                                        Т.В. Григоренко</w:t>
      </w: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Pr="00AC2E61" w:rsidRDefault="00901956" w:rsidP="00901956">
      <w:pPr>
        <w:ind w:left="5664"/>
        <w:jc w:val="both"/>
      </w:pPr>
      <w:r w:rsidRPr="00AC2E61">
        <w:t xml:space="preserve">Приложение </w:t>
      </w:r>
      <w:r>
        <w:t xml:space="preserve">№ </w:t>
      </w:r>
      <w:r w:rsidRPr="00AC2E61">
        <w:t>1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Pr="00AC2E61" w:rsidRDefault="00901956" w:rsidP="00901956">
      <w:pPr>
        <w:ind w:left="5664"/>
        <w:jc w:val="right"/>
      </w:pPr>
    </w:p>
    <w:p w:rsidR="00901956" w:rsidRDefault="00901956" w:rsidP="00901956"/>
    <w:p w:rsidR="00901956" w:rsidRPr="00AC2E61" w:rsidRDefault="00901956" w:rsidP="00901956">
      <w:pPr>
        <w:jc w:val="center"/>
      </w:pPr>
      <w:r w:rsidRPr="00794A9C">
        <w:t>ПЕРЕЧЕНЬ</w:t>
      </w:r>
      <w:r w:rsidRPr="00794A9C">
        <w:br/>
      </w:r>
      <w:r w:rsidRPr="00AC2E61">
        <w:t xml:space="preserve">должностей, относящихся к руководящим, педагогическим </w:t>
      </w:r>
      <w:r w:rsidRPr="00AC2E61">
        <w:br/>
        <w:t xml:space="preserve">и прочим работникам учреждений </w:t>
      </w:r>
    </w:p>
    <w:p w:rsidR="00901956" w:rsidRPr="00AC2E61" w:rsidRDefault="00901956" w:rsidP="0090195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7550"/>
      </w:tblGrid>
      <w:tr w:rsidR="00901956" w:rsidRPr="00AC2E61" w:rsidTr="003474E4">
        <w:tc>
          <w:tcPr>
            <w:tcW w:w="1111" w:type="pct"/>
          </w:tcPr>
          <w:p w:rsidR="00901956" w:rsidRPr="00AC2E61" w:rsidRDefault="00901956" w:rsidP="003474E4">
            <w:pPr>
              <w:jc w:val="center"/>
            </w:pPr>
            <w:r w:rsidRPr="00AC2E61">
              <w:t>Категории персонала</w:t>
            </w:r>
          </w:p>
        </w:tc>
        <w:tc>
          <w:tcPr>
            <w:tcW w:w="3889" w:type="pct"/>
          </w:tcPr>
          <w:p w:rsidR="00901956" w:rsidRPr="00AC2E61" w:rsidRDefault="00901956" w:rsidP="003474E4">
            <w:pPr>
              <w:jc w:val="center"/>
            </w:pPr>
            <w:r w:rsidRPr="00AC2E61">
              <w:t>Наименование должностей</w:t>
            </w:r>
          </w:p>
        </w:tc>
      </w:tr>
      <w:tr w:rsidR="00901956" w:rsidRPr="00AC2E61" w:rsidTr="003474E4">
        <w:tc>
          <w:tcPr>
            <w:tcW w:w="1111" w:type="pct"/>
          </w:tcPr>
          <w:p w:rsidR="00901956" w:rsidRPr="00AC2E61" w:rsidRDefault="00901956" w:rsidP="003474E4">
            <w:r w:rsidRPr="00AC2E61">
              <w:t>Административные работники</w:t>
            </w:r>
          </w:p>
        </w:tc>
        <w:tc>
          <w:tcPr>
            <w:tcW w:w="3889" w:type="pct"/>
          </w:tcPr>
          <w:p w:rsidR="00901956" w:rsidRPr="00AC2E61" w:rsidRDefault="00901956" w:rsidP="003474E4">
            <w:r w:rsidRPr="00AC2E61">
              <w:t>Директор учреждения  и его заместители, главный бухгалтер</w:t>
            </w:r>
          </w:p>
        </w:tc>
      </w:tr>
      <w:tr w:rsidR="00901956" w:rsidRPr="00AC2E61" w:rsidTr="003474E4">
        <w:tc>
          <w:tcPr>
            <w:tcW w:w="1111" w:type="pct"/>
          </w:tcPr>
          <w:p w:rsidR="00901956" w:rsidRPr="00AC2E61" w:rsidRDefault="00901956" w:rsidP="003474E4">
            <w:r w:rsidRPr="00AC2E61">
              <w:t>Педагогические работники</w:t>
            </w:r>
          </w:p>
        </w:tc>
        <w:tc>
          <w:tcPr>
            <w:tcW w:w="3889" w:type="pct"/>
          </w:tcPr>
          <w:p w:rsidR="00901956" w:rsidRPr="00AC2E61" w:rsidRDefault="00901956" w:rsidP="003474E4">
            <w:r w:rsidRPr="00AC2E61">
              <w:t xml:space="preserve">инструктор-методист (включая </w:t>
            </w:r>
            <w:proofErr w:type="gramStart"/>
            <w:r w:rsidRPr="00AC2E61">
              <w:t>старшего</w:t>
            </w:r>
            <w:proofErr w:type="gramEnd"/>
            <w:r w:rsidRPr="00AC2E61">
              <w:t>), тренер-преподаватель (включая старшего)</w:t>
            </w:r>
          </w:p>
        </w:tc>
      </w:tr>
      <w:tr w:rsidR="00901956" w:rsidRPr="00AC2E61" w:rsidTr="003474E4">
        <w:tc>
          <w:tcPr>
            <w:tcW w:w="1111" w:type="pct"/>
          </w:tcPr>
          <w:p w:rsidR="00901956" w:rsidRPr="00AC2E61" w:rsidRDefault="00901956" w:rsidP="003474E4">
            <w:r w:rsidRPr="00AC2E61">
              <w:t>Прочие работники</w:t>
            </w:r>
          </w:p>
        </w:tc>
        <w:tc>
          <w:tcPr>
            <w:tcW w:w="3889" w:type="pct"/>
          </w:tcPr>
          <w:p w:rsidR="00901956" w:rsidRPr="00AC2E61" w:rsidRDefault="00901956" w:rsidP="003474E4">
            <w:proofErr w:type="gramStart"/>
            <w:r w:rsidRPr="00AC2E61">
              <w:t>Заведующий спорткомплексом, бухгалтер, бухгалтер-кассир, кассир-</w:t>
            </w:r>
            <w:proofErr w:type="spellStart"/>
            <w:r w:rsidRPr="00AC2E61">
              <w:t>операционист</w:t>
            </w:r>
            <w:proofErr w:type="spellEnd"/>
            <w:r w:rsidRPr="00AC2E61">
              <w:t xml:space="preserve">, </w:t>
            </w:r>
            <w:proofErr w:type="spellStart"/>
            <w:r w:rsidRPr="00AC2E61">
              <w:t>юристконсульт</w:t>
            </w:r>
            <w:proofErr w:type="spellEnd"/>
            <w:r w:rsidRPr="00AC2E61">
              <w:t xml:space="preserve">, охранник (включая старшего),  экономист,  заведующий складом, инспектор по кадрам, секретарь-машинистка,  </w:t>
            </w:r>
            <w:proofErr w:type="spellStart"/>
            <w:r w:rsidRPr="00AC2E61">
              <w:t>ремонтировщик</w:t>
            </w:r>
            <w:proofErr w:type="spellEnd"/>
            <w:r w:rsidRPr="00AC2E61">
              <w:t xml:space="preserve"> плоскостных спортивных сооружений, слесарь-сантехник, слесарь-ремонтник, водитель автобуса, вахтер,  врач,  уборщик служебных помещений, сторож,  дворник, инженер по охране труда, радиотехник, водитель мототранспорта.</w:t>
            </w:r>
            <w:proofErr w:type="gramEnd"/>
          </w:p>
        </w:tc>
      </w:tr>
    </w:tbl>
    <w:p w:rsidR="00901956" w:rsidRPr="00AC2E61" w:rsidRDefault="00901956" w:rsidP="00901956"/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6545ED" w:rsidRDefault="006545ED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Default="00901956" w:rsidP="00901956">
      <w:pPr>
        <w:ind w:left="5664"/>
      </w:pPr>
    </w:p>
    <w:p w:rsidR="00901956" w:rsidRPr="00AC2E61" w:rsidRDefault="00901956" w:rsidP="00901956">
      <w:pPr>
        <w:ind w:left="5664"/>
        <w:jc w:val="both"/>
      </w:pPr>
      <w:r w:rsidRPr="00AC2E61">
        <w:lastRenderedPageBreak/>
        <w:t xml:space="preserve">Приложение </w:t>
      </w:r>
      <w:r>
        <w:t>№ 2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Pr="00A72560" w:rsidRDefault="00901956" w:rsidP="00901956">
      <w:pPr>
        <w:autoSpaceDE w:val="0"/>
        <w:autoSpaceDN w:val="0"/>
        <w:adjustRightInd w:val="0"/>
        <w:jc w:val="right"/>
      </w:pP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5495"/>
        <w:gridCol w:w="4819"/>
      </w:tblGrid>
      <w:tr w:rsidR="00901956" w:rsidRPr="00A72560" w:rsidTr="003474E4">
        <w:tc>
          <w:tcPr>
            <w:tcW w:w="5495" w:type="dxa"/>
          </w:tcPr>
          <w:p w:rsidR="00901956" w:rsidRPr="00A72560" w:rsidRDefault="00901956" w:rsidP="003474E4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901956" w:rsidRPr="00A72560" w:rsidRDefault="00901956" w:rsidP="003474E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1956" w:rsidRPr="00AC2E61" w:rsidRDefault="00901956" w:rsidP="00901956">
      <w:pPr>
        <w:jc w:val="right"/>
      </w:pPr>
    </w:p>
    <w:p w:rsidR="00901956" w:rsidRDefault="00901956" w:rsidP="00901956">
      <w:pPr>
        <w:jc w:val="center"/>
      </w:pPr>
      <w:r>
        <w:t>РАЗМЕРЫ</w:t>
      </w:r>
    </w:p>
    <w:p w:rsidR="00901956" w:rsidRDefault="00901956" w:rsidP="00901956">
      <w:pPr>
        <w:jc w:val="center"/>
      </w:pPr>
      <w:r>
        <w:t>базового оклада руководителя, заместителей и главного бухгалтера</w:t>
      </w:r>
    </w:p>
    <w:p w:rsidR="00901956" w:rsidRDefault="00901956" w:rsidP="00901956"/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41"/>
        <w:gridCol w:w="2898"/>
        <w:gridCol w:w="2473"/>
      </w:tblGrid>
      <w:tr w:rsidR="00901956" w:rsidTr="00901956"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</w:pPr>
            <w: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center"/>
            </w:pPr>
            <w:r>
              <w:t>Группа по оплате труда руководителей, к которой относится учреждение (руб.)</w:t>
            </w:r>
          </w:p>
        </w:tc>
      </w:tr>
      <w:tr w:rsidR="00901956" w:rsidTr="00901956"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center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 xml:space="preserve">  </w:t>
            </w:r>
            <w:r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ind w:left="2082" w:hanging="2082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center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r>
              <w:t xml:space="preserve">Директор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7000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учебной части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6000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r>
              <w:t>Зам. директора по общим вопросам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5500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r>
              <w:t>Главный бухгалтер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6000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</w:tbl>
    <w:p w:rsidR="00901956" w:rsidRDefault="00901956" w:rsidP="00901956">
      <w:pPr>
        <w:ind w:firstLine="720"/>
        <w:jc w:val="both"/>
      </w:pPr>
      <w:r>
        <w:t>Отнесение муниципальных автономных учреждений физкультуры и спорта к группам по оплате труда руководителей (подтверждение, повышение, снижение группы) ежегодно производится приказом Учредителя на основании документов, подтверждающих наличие указанных объемов работы учреждения.</w:t>
      </w:r>
    </w:p>
    <w:p w:rsidR="00901956" w:rsidRDefault="00901956" w:rsidP="00901956">
      <w:pPr>
        <w:jc w:val="both"/>
      </w:pPr>
      <w:r>
        <w:tab/>
        <w:t>Объемные показатели утверждаются Учредителем.</w:t>
      </w:r>
    </w:p>
    <w:p w:rsidR="00901956" w:rsidRDefault="00901956" w:rsidP="00901956">
      <w:pPr>
        <w:jc w:val="both"/>
      </w:pPr>
      <w:r>
        <w:tab/>
      </w:r>
      <w:proofErr w:type="gramStart"/>
      <w:r>
        <w:t xml:space="preserve">К объемным относятся показатели, характеризующие масштаб руководства учреждением: основные показатели деятельности учреждения, внедрение новых форм и применение передовых методов работы, использование новых технологий, и другие, значительно осложняющие работу по руководству учреждением. </w:t>
      </w:r>
      <w:proofErr w:type="gramEnd"/>
    </w:p>
    <w:p w:rsidR="00901956" w:rsidRDefault="00901956" w:rsidP="00901956">
      <w:pPr>
        <w:jc w:val="both"/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/>
    <w:p w:rsidR="00901956" w:rsidRDefault="00901956" w:rsidP="00901956">
      <w:pPr>
        <w:jc w:val="center"/>
      </w:pPr>
      <w:r>
        <w:t>РАЗМЕРЫ</w:t>
      </w:r>
    </w:p>
    <w:p w:rsidR="00901956" w:rsidRDefault="00901956" w:rsidP="00901956">
      <w:pPr>
        <w:jc w:val="center"/>
      </w:pPr>
      <w:r>
        <w:t>базового оклада педагогического и прочего персонала</w:t>
      </w:r>
    </w:p>
    <w:p w:rsidR="00901956" w:rsidRDefault="00901956" w:rsidP="00901956"/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41"/>
        <w:gridCol w:w="2898"/>
        <w:gridCol w:w="2189"/>
      </w:tblGrid>
      <w:tr w:rsidR="00901956" w:rsidTr="00901956">
        <w:trPr>
          <w:trHeight w:val="62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</w:pPr>
            <w:r>
              <w:t xml:space="preserve"> 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center"/>
            </w:pPr>
          </w:p>
          <w:p w:rsidR="00901956" w:rsidRDefault="00901956" w:rsidP="003474E4">
            <w:pPr>
              <w:snapToGrid w:val="0"/>
              <w:jc w:val="center"/>
            </w:pPr>
            <w:r>
              <w:t>Базовый оклад</w:t>
            </w: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center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r>
              <w:t>Педагогический персонал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3400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  <w:tr w:rsidR="00901956" w:rsidTr="00901956"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both"/>
            </w:pPr>
            <w:r>
              <w:t>Прочий персонал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  <w:r>
              <w:t>4611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1956" w:rsidRDefault="00901956" w:rsidP="003474E4">
            <w:pPr>
              <w:snapToGrid w:val="0"/>
              <w:jc w:val="right"/>
            </w:pPr>
          </w:p>
        </w:tc>
      </w:tr>
    </w:tbl>
    <w:p w:rsidR="00901956" w:rsidRDefault="00901956" w:rsidP="00901956">
      <w:pPr>
        <w:jc w:val="both"/>
      </w:pPr>
      <w:r>
        <w:tab/>
      </w: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jc w:val="right"/>
        <w:rPr>
          <w:b/>
          <w:bCs/>
        </w:rPr>
      </w:pPr>
    </w:p>
    <w:p w:rsidR="00901956" w:rsidRDefault="00901956" w:rsidP="00901956">
      <w:pPr>
        <w:ind w:left="5664"/>
        <w:jc w:val="both"/>
      </w:pPr>
    </w:p>
    <w:p w:rsidR="006545ED" w:rsidRDefault="006545ED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Pr="00AC2E61" w:rsidRDefault="00901956" w:rsidP="00901956">
      <w:pPr>
        <w:ind w:left="5664"/>
        <w:jc w:val="both"/>
      </w:pPr>
      <w:r w:rsidRPr="00AC2E61">
        <w:lastRenderedPageBreak/>
        <w:t xml:space="preserve">Приложение </w:t>
      </w:r>
      <w:r>
        <w:t>№ 3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  <w:r w:rsidRPr="00AC2E61">
        <w:t>Р</w:t>
      </w:r>
      <w:r>
        <w:t>АЗМЕРЫ</w:t>
      </w: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  <w:r w:rsidRPr="00AC2E61">
        <w:t>надбавок с учетом группы должности</w:t>
      </w:r>
    </w:p>
    <w:p w:rsidR="00901956" w:rsidRPr="00AC2E61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22"/>
        <w:gridCol w:w="2126"/>
      </w:tblGrid>
      <w:tr w:rsidR="00901956" w:rsidRPr="00AC2E61" w:rsidTr="003474E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Размер надбавки, %</w:t>
            </w:r>
          </w:p>
        </w:tc>
      </w:tr>
      <w:tr w:rsidR="00901956" w:rsidRPr="00AC2E61" w:rsidTr="003474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части, главный бухгалтер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вопросам, заведующий спортивным комплексом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кономист, старший охранник, бухгалтер, бухгалтер-кассир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методист, инспектор по кадрам, </w:t>
            </w:r>
            <w:proofErr w:type="spell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, инженер по охране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ind w:firstLine="540"/>
        <w:jc w:val="both"/>
      </w:pP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  <w:r w:rsidRPr="00AC2E61">
        <w:t>Р</w:t>
      </w:r>
      <w:r>
        <w:t>АЗМЕРЫ</w:t>
      </w:r>
    </w:p>
    <w:p w:rsidR="00901956" w:rsidRDefault="00901956" w:rsidP="00901956">
      <w:pPr>
        <w:autoSpaceDE w:val="0"/>
        <w:autoSpaceDN w:val="0"/>
        <w:adjustRightInd w:val="0"/>
        <w:ind w:firstLine="540"/>
        <w:jc w:val="center"/>
      </w:pPr>
      <w:r>
        <w:t>надбавок с учетом группы должности педагогического персонала</w:t>
      </w:r>
    </w:p>
    <w:p w:rsidR="00901956" w:rsidRDefault="00901956" w:rsidP="00901956">
      <w:pPr>
        <w:autoSpaceDE w:val="0"/>
        <w:autoSpaceDN w:val="0"/>
        <w:adjustRightInd w:val="0"/>
        <w:ind w:firstLine="540"/>
        <w:jc w:val="center"/>
      </w:pP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960"/>
        <w:gridCol w:w="2130"/>
      </w:tblGrid>
      <w:tr w:rsidR="00901956" w:rsidTr="003474E4">
        <w:trPr>
          <w:trHeight w:val="735"/>
        </w:trPr>
        <w:tc>
          <w:tcPr>
            <w:tcW w:w="570" w:type="dxa"/>
          </w:tcPr>
          <w:p w:rsidR="00901956" w:rsidRPr="005551C4" w:rsidRDefault="00901956" w:rsidP="003474E4">
            <w:pPr>
              <w:spacing w:after="200" w:line="276" w:lineRule="auto"/>
            </w:pPr>
            <w:r w:rsidRPr="005551C4">
              <w:br w:type="page"/>
              <w:t xml:space="preserve">№ </w:t>
            </w:r>
            <w:proofErr w:type="gramStart"/>
            <w:r w:rsidRPr="005551C4">
              <w:t>п</w:t>
            </w:r>
            <w:proofErr w:type="gramEnd"/>
            <w:r w:rsidRPr="005551C4">
              <w:t>/п</w:t>
            </w:r>
          </w:p>
        </w:tc>
        <w:tc>
          <w:tcPr>
            <w:tcW w:w="6960" w:type="dxa"/>
          </w:tcPr>
          <w:p w:rsidR="00901956" w:rsidRPr="005551C4" w:rsidRDefault="00901956" w:rsidP="003474E4">
            <w:pPr>
              <w:spacing w:after="200" w:line="276" w:lineRule="auto"/>
              <w:jc w:val="center"/>
            </w:pPr>
            <w:r w:rsidRPr="005551C4">
              <w:t>Должность</w:t>
            </w:r>
          </w:p>
        </w:tc>
        <w:tc>
          <w:tcPr>
            <w:tcW w:w="2130" w:type="dxa"/>
          </w:tcPr>
          <w:p w:rsidR="00901956" w:rsidRDefault="00901956" w:rsidP="003474E4">
            <w:pPr>
              <w:spacing w:after="200" w:line="276" w:lineRule="auto"/>
              <w:jc w:val="center"/>
            </w:pPr>
            <w:r>
              <w:t>Размер надбавки</w:t>
            </w:r>
          </w:p>
          <w:p w:rsidR="00901956" w:rsidRPr="005551C4" w:rsidRDefault="00901956" w:rsidP="003474E4">
            <w:pPr>
              <w:spacing w:after="200" w:line="276" w:lineRule="auto"/>
              <w:jc w:val="center"/>
            </w:pPr>
            <w:r>
              <w:t>%</w:t>
            </w:r>
          </w:p>
        </w:tc>
      </w:tr>
      <w:tr w:rsidR="00901956" w:rsidTr="003474E4">
        <w:trPr>
          <w:trHeight w:val="648"/>
        </w:trPr>
        <w:tc>
          <w:tcPr>
            <w:tcW w:w="570" w:type="dxa"/>
          </w:tcPr>
          <w:p w:rsidR="00901956" w:rsidRPr="005551C4" w:rsidRDefault="00901956" w:rsidP="003474E4">
            <w:pPr>
              <w:spacing w:after="200" w:line="276" w:lineRule="auto"/>
            </w:pPr>
            <w:r>
              <w:t>1.</w:t>
            </w:r>
          </w:p>
        </w:tc>
        <w:tc>
          <w:tcPr>
            <w:tcW w:w="6960" w:type="dxa"/>
          </w:tcPr>
          <w:p w:rsidR="00901956" w:rsidRPr="005551C4" w:rsidRDefault="00901956" w:rsidP="003474E4">
            <w:pPr>
              <w:spacing w:after="200" w:line="276" w:lineRule="auto"/>
            </w:pPr>
            <w:r>
              <w:t>Старший тренер-преподаватель, старший инструктор-методист</w:t>
            </w:r>
          </w:p>
        </w:tc>
        <w:tc>
          <w:tcPr>
            <w:tcW w:w="2130" w:type="dxa"/>
          </w:tcPr>
          <w:p w:rsidR="00901956" w:rsidRPr="005551C4" w:rsidRDefault="00901956" w:rsidP="003474E4">
            <w:pPr>
              <w:spacing w:after="200" w:line="276" w:lineRule="auto"/>
              <w:jc w:val="center"/>
            </w:pPr>
            <w:r>
              <w:t>До 10</w:t>
            </w:r>
          </w:p>
        </w:tc>
      </w:tr>
      <w:tr w:rsidR="00901956" w:rsidTr="003474E4">
        <w:trPr>
          <w:trHeight w:val="544"/>
        </w:trPr>
        <w:tc>
          <w:tcPr>
            <w:tcW w:w="570" w:type="dxa"/>
          </w:tcPr>
          <w:p w:rsidR="00901956" w:rsidRPr="00EA5CCE" w:rsidRDefault="00901956" w:rsidP="003474E4">
            <w:pPr>
              <w:spacing w:after="200" w:line="276" w:lineRule="auto"/>
            </w:pPr>
            <w:r w:rsidRPr="00EA5CCE">
              <w:t>2.</w:t>
            </w:r>
          </w:p>
        </w:tc>
        <w:tc>
          <w:tcPr>
            <w:tcW w:w="6960" w:type="dxa"/>
          </w:tcPr>
          <w:p w:rsidR="00901956" w:rsidRPr="00EA5CCE" w:rsidRDefault="00901956" w:rsidP="003474E4">
            <w:pPr>
              <w:spacing w:after="200" w:line="276" w:lineRule="auto"/>
            </w:pPr>
            <w:r w:rsidRPr="00EA5CCE">
              <w:t>Тренер-преподаватель</w:t>
            </w:r>
          </w:p>
        </w:tc>
        <w:tc>
          <w:tcPr>
            <w:tcW w:w="2130" w:type="dxa"/>
          </w:tcPr>
          <w:p w:rsidR="00901956" w:rsidRPr="00EA5CCE" w:rsidRDefault="00901956" w:rsidP="003474E4">
            <w:pPr>
              <w:spacing w:after="200" w:line="276" w:lineRule="auto"/>
              <w:jc w:val="center"/>
            </w:pPr>
            <w:r>
              <w:t>До 5</w:t>
            </w:r>
          </w:p>
        </w:tc>
      </w:tr>
    </w:tbl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ind w:left="5664"/>
        <w:jc w:val="right"/>
      </w:pPr>
    </w:p>
    <w:p w:rsidR="00901956" w:rsidRDefault="00901956" w:rsidP="0090195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01956" w:rsidRDefault="00901956" w:rsidP="0090195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01956" w:rsidRDefault="00901956" w:rsidP="00901956">
      <w:pPr>
        <w:ind w:left="5664"/>
        <w:jc w:val="both"/>
      </w:pPr>
    </w:p>
    <w:p w:rsidR="00901956" w:rsidRPr="00AC2E61" w:rsidRDefault="00901956" w:rsidP="00901956">
      <w:pPr>
        <w:ind w:left="5664"/>
        <w:jc w:val="both"/>
      </w:pPr>
      <w:r w:rsidRPr="00AC2E61">
        <w:lastRenderedPageBreak/>
        <w:t xml:space="preserve">Приложение </w:t>
      </w:r>
      <w:r>
        <w:t>№ 4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Default="00901956" w:rsidP="00901956">
      <w:pPr>
        <w:jc w:val="center"/>
      </w:pPr>
      <w:r w:rsidRPr="00395B50">
        <w:t>АТТЕСТАЦИОННЫЙ ЛИСТ</w:t>
      </w:r>
    </w:p>
    <w:p w:rsidR="00901956" w:rsidRDefault="00901956" w:rsidP="00901956">
      <w:pPr>
        <w:jc w:val="center"/>
      </w:pPr>
    </w:p>
    <w:p w:rsidR="00901956" w:rsidRPr="00395B50" w:rsidRDefault="00901956" w:rsidP="00901956">
      <w:pPr>
        <w:jc w:val="center"/>
      </w:pPr>
    </w:p>
    <w:p w:rsidR="00901956" w:rsidRPr="00DC6558" w:rsidRDefault="00901956" w:rsidP="00901956">
      <w:r w:rsidRPr="0053728F">
        <w:t xml:space="preserve">1.Фамилия, имя, отчество  </w:t>
      </w:r>
      <w:r w:rsidRPr="00DC6558">
        <w:rPr>
          <w:i/>
          <w:iCs/>
          <w:u w:val="single"/>
        </w:rPr>
        <w:t>__________________________</w:t>
      </w:r>
      <w:r w:rsidRPr="00DC6558">
        <w:rPr>
          <w:u w:val="single"/>
        </w:rPr>
        <w:t xml:space="preserve"> _________________________</w:t>
      </w:r>
      <w:r>
        <w:rPr>
          <w:u w:val="single"/>
        </w:rPr>
        <w:t>__________</w:t>
      </w:r>
      <w:r w:rsidRPr="00DC6558">
        <w:rPr>
          <w:u w:val="single"/>
        </w:rPr>
        <w:t>__</w:t>
      </w:r>
    </w:p>
    <w:p w:rsidR="00901956" w:rsidRDefault="00901956" w:rsidP="00901956"/>
    <w:p w:rsidR="00901956" w:rsidRPr="00794A9C" w:rsidRDefault="00901956" w:rsidP="00901956">
      <w:pPr>
        <w:rPr>
          <w:u w:val="single"/>
        </w:rPr>
      </w:pPr>
      <w:r w:rsidRPr="00DC6558">
        <w:t xml:space="preserve">2.Год и дата рождения    </w:t>
      </w:r>
      <w:r w:rsidRPr="00794A9C">
        <w:rPr>
          <w:u w:val="single"/>
        </w:rPr>
        <w:t>_________________________________________________________________</w:t>
      </w:r>
    </w:p>
    <w:p w:rsidR="00901956" w:rsidRPr="00794A9C" w:rsidRDefault="00901956" w:rsidP="00901956">
      <w:pPr>
        <w:rPr>
          <w:u w:val="single"/>
        </w:rPr>
      </w:pPr>
    </w:p>
    <w:p w:rsidR="00901956" w:rsidRPr="00DC6558" w:rsidRDefault="00901956" w:rsidP="00901956">
      <w:pPr>
        <w:rPr>
          <w:vertAlign w:val="superscript"/>
        </w:rPr>
      </w:pPr>
      <w:r w:rsidRPr="00DC6558">
        <w:t>3.Сведения об образовании и повышении квалификации  _________________</w:t>
      </w:r>
      <w:r w:rsidRPr="00DC6558">
        <w:rPr>
          <w:i/>
          <w:iCs/>
          <w:u w:val="single"/>
        </w:rPr>
        <w:t>_</w:t>
      </w:r>
      <w:r>
        <w:rPr>
          <w:i/>
          <w:iCs/>
          <w:u w:val="single"/>
        </w:rPr>
        <w:t>_________</w:t>
      </w:r>
      <w:r w:rsidRPr="00DC6558">
        <w:rPr>
          <w:i/>
          <w:iCs/>
          <w:u w:val="single"/>
        </w:rPr>
        <w:t>__________ __________________________________________________________________</w:t>
      </w:r>
      <w:r>
        <w:rPr>
          <w:i/>
          <w:iCs/>
          <w:u w:val="single"/>
        </w:rPr>
        <w:t>_________</w:t>
      </w:r>
      <w:r w:rsidRPr="00DC6558">
        <w:rPr>
          <w:i/>
          <w:iCs/>
          <w:u w:val="single"/>
        </w:rPr>
        <w:t xml:space="preserve">___________  </w:t>
      </w:r>
      <w:r w:rsidRPr="00DC6558">
        <w:t xml:space="preserve">      </w:t>
      </w:r>
      <w:r w:rsidRPr="00DC6558">
        <w:rPr>
          <w:vertAlign w:val="superscript"/>
        </w:rPr>
        <w:t>(какое образовательное учреждение окончи</w:t>
      </w:r>
      <w:proofErr w:type="gramStart"/>
      <w:r w:rsidRPr="00DC6558">
        <w:rPr>
          <w:vertAlign w:val="superscript"/>
        </w:rPr>
        <w:t>л(</w:t>
      </w:r>
      <w:proofErr w:type="gramEnd"/>
      <w:r w:rsidRPr="00DC6558">
        <w:rPr>
          <w:vertAlign w:val="superscript"/>
        </w:rPr>
        <w:t>а) и когда, специальность и квалификация, звание, ученая степень и др.)</w:t>
      </w:r>
    </w:p>
    <w:p w:rsidR="00901956" w:rsidRPr="00DC6558" w:rsidRDefault="00901956" w:rsidP="00901956">
      <w:r w:rsidRPr="00DC6558">
        <w:t xml:space="preserve">4. Занимаемая должность  на момент аттестации и дата назначения на эту должность </w:t>
      </w:r>
    </w:p>
    <w:p w:rsidR="00901956" w:rsidRPr="00DC6558" w:rsidRDefault="00901956" w:rsidP="00901956">
      <w:pPr>
        <w:rPr>
          <w:i/>
          <w:iCs/>
          <w:u w:val="single"/>
        </w:rPr>
      </w:pPr>
      <w:r w:rsidRPr="00DC6558">
        <w:rPr>
          <w:i/>
          <w:iCs/>
          <w:u w:val="single"/>
        </w:rPr>
        <w:t>____________________________________________________________________________________________________________________________________________________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</w:t>
      </w:r>
      <w:r w:rsidRPr="00DC6558">
        <w:rPr>
          <w:i/>
          <w:iCs/>
          <w:u w:val="single"/>
        </w:rPr>
        <w:t>______</w:t>
      </w:r>
    </w:p>
    <w:p w:rsidR="00901956" w:rsidRPr="00794A9C" w:rsidRDefault="00901956" w:rsidP="00901956">
      <w:pPr>
        <w:rPr>
          <w:i/>
          <w:iCs/>
          <w:u w:val="single"/>
        </w:rPr>
      </w:pPr>
      <w:r w:rsidRPr="00DC6558">
        <w:t xml:space="preserve">5.Общий трудовой стаж  </w:t>
      </w:r>
      <w:r w:rsidRPr="00794A9C">
        <w:rPr>
          <w:u w:val="single"/>
        </w:rPr>
        <w:t>_____</w:t>
      </w:r>
      <w:r w:rsidRPr="00794A9C">
        <w:rPr>
          <w:i/>
          <w:iCs/>
          <w:u w:val="single"/>
        </w:rPr>
        <w:t xml:space="preserve">____________________________________________________________ </w:t>
      </w:r>
    </w:p>
    <w:p w:rsidR="00901956" w:rsidRPr="00DC6558" w:rsidRDefault="00901956" w:rsidP="00901956">
      <w:pPr>
        <w:rPr>
          <w:i/>
          <w:iCs/>
          <w:u w:val="single"/>
        </w:rPr>
      </w:pPr>
      <w:r w:rsidRPr="00DC6558">
        <w:t>6. Стаж педагогической работы (работы по специальности)  ____</w:t>
      </w:r>
      <w:r w:rsidRPr="00DC6558">
        <w:rPr>
          <w:i/>
          <w:iCs/>
          <w:u w:val="single"/>
        </w:rPr>
        <w:t>____________</w:t>
      </w:r>
      <w:r>
        <w:rPr>
          <w:i/>
          <w:iCs/>
          <w:u w:val="single"/>
        </w:rPr>
        <w:t>__________</w:t>
      </w:r>
      <w:r w:rsidRPr="00DC6558">
        <w:rPr>
          <w:i/>
          <w:iCs/>
          <w:u w:val="single"/>
        </w:rPr>
        <w:t>_________</w:t>
      </w:r>
    </w:p>
    <w:p w:rsidR="00901956" w:rsidRPr="00DC6558" w:rsidRDefault="00901956" w:rsidP="00901956">
      <w:pPr>
        <w:rPr>
          <w:i/>
          <w:iCs/>
          <w:u w:val="single"/>
        </w:rPr>
      </w:pPr>
      <w:r w:rsidRPr="00DC6558">
        <w:t>7. Решение аттестационной комиссии учреждения</w:t>
      </w:r>
      <w:r w:rsidRPr="00DC6558">
        <w:rPr>
          <w:i/>
          <w:iCs/>
        </w:rPr>
        <w:t xml:space="preserve">   ____________________</w:t>
      </w:r>
      <w:r w:rsidRPr="00DC6558">
        <w:rPr>
          <w:i/>
          <w:iCs/>
          <w:u w:val="single"/>
        </w:rPr>
        <w:t>___</w:t>
      </w:r>
      <w:r>
        <w:rPr>
          <w:i/>
          <w:iCs/>
          <w:u w:val="single"/>
        </w:rPr>
        <w:t>__________</w:t>
      </w:r>
      <w:r w:rsidRPr="00DC6558">
        <w:rPr>
          <w:i/>
          <w:iCs/>
          <w:u w:val="single"/>
        </w:rPr>
        <w:t>_________</w:t>
      </w:r>
    </w:p>
    <w:p w:rsidR="00901956" w:rsidRPr="00DC6558" w:rsidRDefault="00901956" w:rsidP="00901956">
      <w:pPr>
        <w:pBdr>
          <w:bottom w:val="single" w:sz="4" w:space="2" w:color="auto"/>
        </w:pBdr>
        <w:rPr>
          <w:u w:val="single"/>
        </w:rPr>
      </w:pPr>
      <w:r w:rsidRPr="00DC6558">
        <w:rPr>
          <w:u w:val="single"/>
        </w:rPr>
        <w:t>______________________________________________________________</w:t>
      </w:r>
      <w:r>
        <w:rPr>
          <w:u w:val="single"/>
        </w:rPr>
        <w:t>_________</w:t>
      </w:r>
      <w:r w:rsidRPr="00DC6558">
        <w:rPr>
          <w:u w:val="single"/>
        </w:rPr>
        <w:t>_______________</w:t>
      </w:r>
    </w:p>
    <w:p w:rsidR="00901956" w:rsidRPr="00DC6558" w:rsidRDefault="00901956" w:rsidP="00901956">
      <w:pPr>
        <w:pBdr>
          <w:bottom w:val="single" w:sz="4" w:space="2" w:color="auto"/>
        </w:pBdr>
        <w:rPr>
          <w:u w:val="single"/>
        </w:rPr>
      </w:pPr>
    </w:p>
    <w:p w:rsidR="00901956" w:rsidRPr="00DC6558" w:rsidRDefault="00901956" w:rsidP="00901956"/>
    <w:p w:rsidR="00901956" w:rsidRPr="00DC6558" w:rsidRDefault="00901956" w:rsidP="00901956">
      <w:r w:rsidRPr="00DC6558">
        <w:t>сроком на 5 лет</w:t>
      </w:r>
    </w:p>
    <w:p w:rsidR="00901956" w:rsidRPr="00DC6558" w:rsidRDefault="00901956" w:rsidP="00901956">
      <w:r w:rsidRPr="00DC6558">
        <w:t>____________________________________________________________</w:t>
      </w:r>
      <w:r>
        <w:t>__________</w:t>
      </w:r>
      <w:r w:rsidRPr="00DC6558">
        <w:t>_________________</w:t>
      </w:r>
    </w:p>
    <w:p w:rsidR="00901956" w:rsidRDefault="00901956" w:rsidP="00901956">
      <w:r>
        <w:t>(дата и номер приказа учреждения)</w:t>
      </w:r>
    </w:p>
    <w:p w:rsidR="00901956" w:rsidRDefault="00901956" w:rsidP="00901956"/>
    <w:p w:rsidR="00901956" w:rsidRDefault="00901956" w:rsidP="00901956">
      <w:r>
        <w:t>8. Рекомендации аттестационной комиссии (с указанием мотивов, по которым они даются)</w:t>
      </w:r>
    </w:p>
    <w:p w:rsidR="00901956" w:rsidRDefault="00901956" w:rsidP="00901956">
      <w:r>
        <w:t>_______________________________________________________________________________________</w:t>
      </w:r>
    </w:p>
    <w:p w:rsidR="00901956" w:rsidRDefault="00901956" w:rsidP="00901956"/>
    <w:p w:rsidR="00901956" w:rsidRDefault="00901956" w:rsidP="00901956">
      <w:r>
        <w:t>9. Примечания__________________________________________________________________________</w:t>
      </w:r>
    </w:p>
    <w:p w:rsidR="00901956" w:rsidRDefault="00901956" w:rsidP="00901956"/>
    <w:p w:rsidR="00901956" w:rsidRDefault="00901956" w:rsidP="00901956">
      <w:r>
        <w:t>Дата аттестации:____________________________________20___год</w:t>
      </w:r>
    </w:p>
    <w:p w:rsidR="00901956" w:rsidRDefault="00901956" w:rsidP="00901956"/>
    <w:p w:rsidR="00901956" w:rsidRDefault="00901956" w:rsidP="00901956">
      <w:r>
        <w:t xml:space="preserve">Председатель </w:t>
      </w:r>
      <w:proofErr w:type="gramStart"/>
      <w:r>
        <w:t>аттестационной</w:t>
      </w:r>
      <w:proofErr w:type="gramEnd"/>
      <w:r>
        <w:t xml:space="preserve"> </w:t>
      </w:r>
    </w:p>
    <w:p w:rsidR="00901956" w:rsidRDefault="00901956" w:rsidP="00901956">
      <w:r>
        <w:t xml:space="preserve">комиссии учреждения  /подпись/     ________________ </w:t>
      </w:r>
    </w:p>
    <w:p w:rsidR="00901956" w:rsidRDefault="00901956" w:rsidP="00901956"/>
    <w:p w:rsidR="00901956" w:rsidRDefault="00901956" w:rsidP="00901956">
      <w:r>
        <w:lastRenderedPageBreak/>
        <w:t xml:space="preserve">Секретарь </w:t>
      </w:r>
      <w:proofErr w:type="gramStart"/>
      <w:r>
        <w:t>аттестационной</w:t>
      </w:r>
      <w:proofErr w:type="gramEnd"/>
      <w:r>
        <w:t xml:space="preserve"> </w:t>
      </w:r>
    </w:p>
    <w:p w:rsidR="00901956" w:rsidRDefault="00901956" w:rsidP="00901956">
      <w:r>
        <w:t>комиссии учреждения /подпись/      ________________</w:t>
      </w:r>
    </w:p>
    <w:p w:rsidR="00901956" w:rsidRDefault="00901956" w:rsidP="00901956"/>
    <w:p w:rsidR="00901956" w:rsidRDefault="00901956" w:rsidP="00901956"/>
    <w:p w:rsidR="00901956" w:rsidRDefault="00901956" w:rsidP="00901956">
      <w:r>
        <w:t>С аттестационным листом ознакомле</w:t>
      </w:r>
      <w:proofErr w:type="gramStart"/>
      <w:r>
        <w:t>н(</w:t>
      </w:r>
      <w:proofErr w:type="gramEnd"/>
      <w:r>
        <w:t>а) __________________________________________________</w:t>
      </w:r>
    </w:p>
    <w:p w:rsidR="00901956" w:rsidRDefault="00901956" w:rsidP="00901956">
      <w:r>
        <w:t xml:space="preserve">                                                                                       (подпись и дата)</w:t>
      </w:r>
    </w:p>
    <w:p w:rsidR="00901956" w:rsidRDefault="00901956" w:rsidP="00901956"/>
    <w:p w:rsidR="00901956" w:rsidRDefault="00901956" w:rsidP="00901956"/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Pr="00AC2E61" w:rsidRDefault="00901956" w:rsidP="00901956">
      <w:pPr>
        <w:ind w:left="5664"/>
        <w:jc w:val="both"/>
      </w:pPr>
      <w:r w:rsidRPr="00AC2E61">
        <w:t xml:space="preserve">Приложение </w:t>
      </w:r>
      <w:r>
        <w:t>№ 5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Pr="00D370A8" w:rsidRDefault="00901956" w:rsidP="00901956">
      <w:pPr>
        <w:ind w:left="5664"/>
        <w:jc w:val="right"/>
      </w:pPr>
    </w:p>
    <w:p w:rsidR="00901956" w:rsidRDefault="00901956" w:rsidP="00901956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C2E6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ормативы </w:t>
      </w:r>
      <w:r w:rsidRPr="00AC2E61">
        <w:rPr>
          <w:rFonts w:ascii="Times New Roman" w:hAnsi="Times New Roman" w:cs="Times New Roman"/>
          <w:sz w:val="24"/>
          <w:szCs w:val="24"/>
        </w:rPr>
        <w:t>оплаты труда за подготовку одного обучающегося</w:t>
      </w:r>
    </w:p>
    <w:p w:rsidR="00901956" w:rsidRPr="00AC2E61" w:rsidRDefault="00901956" w:rsidP="00901956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508"/>
        <w:gridCol w:w="2148"/>
        <w:gridCol w:w="1968"/>
        <w:gridCol w:w="1256"/>
        <w:gridCol w:w="1108"/>
      </w:tblGrid>
      <w:tr w:rsidR="00901956" w:rsidRPr="00AC2E61" w:rsidTr="003474E4">
        <w:trPr>
          <w:cantSplit/>
          <w:trHeight w:val="919"/>
          <w:jc w:val="center"/>
        </w:trPr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</w:t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 ставки заработной платы тренера-преподавателя за подготовку одного обучающегося</w:t>
            </w:r>
          </w:p>
        </w:tc>
      </w:tr>
      <w:tr w:rsidR="00901956" w:rsidRPr="00AC2E61" w:rsidTr="003474E4">
        <w:trPr>
          <w:cantSplit/>
          <w:trHeight w:val="480"/>
          <w:jc w:val="center"/>
        </w:trPr>
        <w:tc>
          <w:tcPr>
            <w:tcW w:w="3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Группы видов спорта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        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До года               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956" w:rsidRPr="00AC2E61" w:rsidTr="003474E4">
        <w:trPr>
          <w:cantSplit/>
          <w:trHeight w:val="240"/>
          <w:jc w:val="center"/>
        </w:trPr>
        <w:tc>
          <w:tcPr>
            <w:tcW w:w="3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Свыше 2-х лет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учебно-тренировочной работы) определяется учреждением по согласованию с учредителем.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Виды спорта рекомендуется распределять по группам в следующем порядке: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а) к первой группе относятся виды спорта (спортивные дисциплины), включенные в программу Олимпийских игр, кроме командных игровых видов спорта (бокс, биатлон, лыжные гонки, дзюдо);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 xml:space="preserve">б) 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 (волейбол, футбол, </w:t>
      </w:r>
      <w:proofErr w:type="gramStart"/>
      <w:r w:rsidRPr="00AC2E61">
        <w:t>л</w:t>
      </w:r>
      <w:proofErr w:type="gramEnd"/>
      <w:r w:rsidRPr="00AC2E61">
        <w:t>/атлетика).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lastRenderedPageBreak/>
        <w:t>в</w:t>
      </w:r>
      <w:proofErr w:type="gramStart"/>
      <w:r w:rsidRPr="00AC2E61">
        <w:t>)к</w:t>
      </w:r>
      <w:proofErr w:type="gramEnd"/>
      <w:r w:rsidRPr="00AC2E61">
        <w:t xml:space="preserve"> третьей группе относятся все другие виды спорта (дисциплины), включенные во Всероссийский реестр видов спорта (самбо, армейский рукопашный бой).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По видам спорта (спортивным дисциплинам), включенным во Всероссийский реестр видов спорта, но не включенным в первую и вторую группы, нормативы оплаты труда тренеров-преподавателей рекомендуется устанавливать в размере на 25 - 50% ниже норматива, установленного для первой группы видов спорта.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 xml:space="preserve">Кроме основного тренера-преподавателя к проведению учебно-тренировочных занятий могут привлекаться тренеры-преподаватели по смежным видам спорта (общей физической подготовке и др.). Порядок их привлечения и оплаты труда определяется учреждением по согласованию </w:t>
      </w:r>
      <w:r>
        <w:t>Комитетом по экономике и управлению муниципальным имуществом</w:t>
      </w:r>
      <w:r w:rsidRPr="00AC2E61">
        <w:t>.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 xml:space="preserve">При объединении в одну группу </w:t>
      </w:r>
      <w:proofErr w:type="gramStart"/>
      <w:r w:rsidRPr="00AC2E61">
        <w:t>занимающихся</w:t>
      </w:r>
      <w:proofErr w:type="gramEnd"/>
      <w:r w:rsidRPr="00AC2E61">
        <w:t>, разных по возрасту и спортивной подготовленности, должны выполняться следующие условия: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а) разница в уровнях спортивного мастерства занимающихся не должна превышать двух спортивных разрядов (званий);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б) количественный состав не должен превышать на учебно-тренировочном этапе - 16 человек (для занимающихся свыше двух лет) и 20 человек (для занимающихся до двух лет) с учетом правил техники безопасности на учебно-тренировочных занятиях;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в)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учебно-тренировочных занятиях;</w:t>
      </w:r>
    </w:p>
    <w:p w:rsidR="00901956" w:rsidRPr="00AC2E61" w:rsidRDefault="00901956" w:rsidP="00901956">
      <w:pPr>
        <w:autoSpaceDE w:val="0"/>
        <w:autoSpaceDN w:val="0"/>
        <w:adjustRightInd w:val="0"/>
        <w:ind w:firstLine="540"/>
        <w:jc w:val="both"/>
        <w:outlineLvl w:val="2"/>
      </w:pPr>
      <w:r w:rsidRPr="00AC2E61">
        <w:t>Перевод учащегося на последующий этап спортивной подготовки производится по результатам сдачи контрольно-переводных нормативов, принимаемых комиссией по виду спорта.</w:t>
      </w: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6545ED" w:rsidRDefault="006545ED" w:rsidP="00901956">
      <w:pPr>
        <w:ind w:left="5664"/>
        <w:jc w:val="both"/>
      </w:pPr>
    </w:p>
    <w:p w:rsidR="006545ED" w:rsidRDefault="006545ED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Default="00901956" w:rsidP="00901956">
      <w:pPr>
        <w:ind w:left="5664"/>
        <w:jc w:val="both"/>
      </w:pPr>
    </w:p>
    <w:p w:rsidR="00901956" w:rsidRPr="00AC2E61" w:rsidRDefault="00901956" w:rsidP="00901956">
      <w:pPr>
        <w:ind w:left="5664"/>
        <w:jc w:val="both"/>
      </w:pPr>
      <w:r w:rsidRPr="00AC2E61">
        <w:lastRenderedPageBreak/>
        <w:t xml:space="preserve">Приложение </w:t>
      </w:r>
      <w:r>
        <w:t>№ 6</w:t>
      </w:r>
    </w:p>
    <w:p w:rsidR="00901956" w:rsidRDefault="00901956" w:rsidP="00901956">
      <w:pPr>
        <w:ind w:left="5664"/>
        <w:jc w:val="both"/>
      </w:pPr>
      <w:r w:rsidRPr="00AC2E61">
        <w:t xml:space="preserve">к </w:t>
      </w:r>
      <w:r>
        <w:t xml:space="preserve">Положению о системе </w:t>
      </w:r>
      <w:proofErr w:type="gramStart"/>
      <w:r>
        <w:t>оплаты труда работников муниципальных автономных учреждений физкультуры</w:t>
      </w:r>
      <w:proofErr w:type="gramEnd"/>
      <w:r>
        <w:t xml:space="preserve"> и спорта города Заринска</w:t>
      </w:r>
    </w:p>
    <w:p w:rsidR="00901956" w:rsidRDefault="00901956" w:rsidP="00901956">
      <w:pPr>
        <w:ind w:left="5664"/>
        <w:jc w:val="right"/>
      </w:pPr>
    </w:p>
    <w:p w:rsidR="00901956" w:rsidRPr="00A72560" w:rsidRDefault="00901956" w:rsidP="00901956">
      <w:pPr>
        <w:ind w:left="5664"/>
        <w:jc w:val="right"/>
      </w:pP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  <w:r w:rsidRPr="00AC2E61">
        <w:t xml:space="preserve">Нормативы по наполняемости учебных групп и </w:t>
      </w:r>
      <w:r w:rsidRPr="00AC2E61">
        <w:br/>
        <w:t>максимальному объему учебно-тренировочной нагрузки</w:t>
      </w:r>
    </w:p>
    <w:p w:rsidR="00901956" w:rsidRDefault="00901956" w:rsidP="00901956">
      <w:pPr>
        <w:autoSpaceDE w:val="0"/>
        <w:autoSpaceDN w:val="0"/>
        <w:adjustRightInd w:val="0"/>
        <w:jc w:val="center"/>
        <w:outlineLvl w:val="2"/>
      </w:pPr>
    </w:p>
    <w:p w:rsidR="00901956" w:rsidRPr="00AC2E61" w:rsidRDefault="00901956" w:rsidP="00901956">
      <w:pPr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316"/>
        <w:gridCol w:w="1498"/>
        <w:gridCol w:w="1721"/>
        <w:gridCol w:w="1830"/>
        <w:gridCol w:w="1875"/>
      </w:tblGrid>
      <w:tr w:rsidR="00901956" w:rsidRPr="00AC2E61" w:rsidTr="003474E4">
        <w:trPr>
          <w:cantSplit/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Этапы многолетней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спортсменов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наполняемость  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групп (человек)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количественный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 группы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(человек)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</w:t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учебно-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тренировочной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нагрузки   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(учебных часов</w:t>
            </w:r>
            <w:r w:rsidRPr="00AC2E61">
              <w:rPr>
                <w:rFonts w:ascii="Times New Roman" w:hAnsi="Times New Roman" w:cs="Times New Roman"/>
                <w:sz w:val="24"/>
                <w:szCs w:val="24"/>
              </w:rPr>
              <w:br/>
              <w:t>за неделю)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56" w:rsidRPr="00AC2E61" w:rsidTr="003474E4">
        <w:trPr>
          <w:cantSplit/>
          <w:trHeight w:val="36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подготовки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 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1956" w:rsidRPr="00AC2E61" w:rsidTr="003474E4">
        <w:trPr>
          <w:cantSplit/>
          <w:trHeight w:val="36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1956" w:rsidRPr="00AC2E61" w:rsidTr="003474E4">
        <w:trPr>
          <w:cantSplit/>
          <w:trHeight w:val="240"/>
        </w:trPr>
        <w:tc>
          <w:tcPr>
            <w:tcW w:w="2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6" w:rsidRPr="00AC2E61" w:rsidRDefault="00901956" w:rsidP="003474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6" w:rsidRPr="00AC2E61" w:rsidRDefault="00901956" w:rsidP="00347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956" w:rsidRDefault="00901956" w:rsidP="00901956">
      <w:pPr>
        <w:autoSpaceDE w:val="0"/>
        <w:autoSpaceDN w:val="0"/>
        <w:adjustRightInd w:val="0"/>
        <w:ind w:firstLine="851"/>
        <w:jc w:val="both"/>
        <w:outlineLvl w:val="2"/>
        <w:rPr>
          <w:lang w:eastAsia="en-US"/>
        </w:rPr>
      </w:pPr>
    </w:p>
    <w:p w:rsidR="00901956" w:rsidRPr="00AC2E61" w:rsidRDefault="00901956" w:rsidP="00901956">
      <w:pPr>
        <w:autoSpaceDE w:val="0"/>
        <w:autoSpaceDN w:val="0"/>
        <w:adjustRightInd w:val="0"/>
        <w:ind w:firstLine="851"/>
        <w:jc w:val="both"/>
        <w:outlineLvl w:val="2"/>
      </w:pPr>
      <w:r w:rsidRPr="00AC2E61">
        <w:rPr>
          <w:lang w:eastAsia="en-US"/>
        </w:rPr>
        <w:t xml:space="preserve">Недельный режим учебно-тренировочной работы устанавливается в размере не более 36 часов в неделю. </w:t>
      </w:r>
      <w:proofErr w:type="spellStart"/>
      <w:r w:rsidRPr="00AC2E61">
        <w:rPr>
          <w:lang w:eastAsia="en-US"/>
        </w:rPr>
        <w:t>Общегодовой</w:t>
      </w:r>
      <w:proofErr w:type="spellEnd"/>
      <w:r w:rsidRPr="00AC2E61">
        <w:rPr>
          <w:lang w:eastAsia="en-US"/>
        </w:rPr>
        <w:t xml:space="preserve">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25%.</w:t>
      </w:r>
    </w:p>
    <w:p w:rsidR="00901956" w:rsidRPr="00D73808" w:rsidRDefault="00901956" w:rsidP="00901956">
      <w:pPr>
        <w:jc w:val="right"/>
        <w:rPr>
          <w:b/>
          <w:bCs/>
          <w:color w:val="FF0000"/>
        </w:rPr>
      </w:pPr>
    </w:p>
    <w:p w:rsidR="00C44F2A" w:rsidRDefault="00C44F2A">
      <w:pPr>
        <w:autoSpaceDE w:val="0"/>
        <w:ind w:right="57"/>
      </w:pPr>
    </w:p>
    <w:p w:rsidR="00C44F2A" w:rsidRDefault="00C44F2A">
      <w:pPr>
        <w:autoSpaceDE w:val="0"/>
        <w:ind w:right="57"/>
      </w:pPr>
      <w:bookmarkStart w:id="4" w:name="_GoBack"/>
      <w:bookmarkEnd w:id="4"/>
    </w:p>
    <w:sectPr w:rsidR="00C44F2A" w:rsidSect="00FB2436">
      <w:pgSz w:w="11906" w:h="16838"/>
      <w:pgMar w:top="850" w:right="6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57C"/>
    <w:rsid w:val="00043FE5"/>
    <w:rsid w:val="000956DA"/>
    <w:rsid w:val="001768C3"/>
    <w:rsid w:val="001A2CBE"/>
    <w:rsid w:val="00270E2F"/>
    <w:rsid w:val="002A689B"/>
    <w:rsid w:val="002F728F"/>
    <w:rsid w:val="00332AFE"/>
    <w:rsid w:val="0033736C"/>
    <w:rsid w:val="00344F45"/>
    <w:rsid w:val="004A4A5E"/>
    <w:rsid w:val="004B79A4"/>
    <w:rsid w:val="00507017"/>
    <w:rsid w:val="00636315"/>
    <w:rsid w:val="006545ED"/>
    <w:rsid w:val="006E5CCC"/>
    <w:rsid w:val="006F0834"/>
    <w:rsid w:val="007052DC"/>
    <w:rsid w:val="00792946"/>
    <w:rsid w:val="00832FE7"/>
    <w:rsid w:val="008C658D"/>
    <w:rsid w:val="00901956"/>
    <w:rsid w:val="00934C65"/>
    <w:rsid w:val="0094557C"/>
    <w:rsid w:val="00A253A4"/>
    <w:rsid w:val="00AD5490"/>
    <w:rsid w:val="00B46080"/>
    <w:rsid w:val="00C44F2A"/>
    <w:rsid w:val="00C761D9"/>
    <w:rsid w:val="00C9653C"/>
    <w:rsid w:val="00CC7427"/>
    <w:rsid w:val="00D03B52"/>
    <w:rsid w:val="00E27E83"/>
    <w:rsid w:val="00E3667F"/>
    <w:rsid w:val="00E66875"/>
    <w:rsid w:val="00E74CCC"/>
    <w:rsid w:val="00EE102F"/>
    <w:rsid w:val="00F66EF7"/>
    <w:rsid w:val="00F82A47"/>
    <w:rsid w:val="00FB2436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3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B2436"/>
  </w:style>
  <w:style w:type="character" w:customStyle="1" w:styleId="WW-Absatz-Standardschriftart">
    <w:name w:val="WW-Absatz-Standardschriftart"/>
    <w:uiPriority w:val="99"/>
    <w:rsid w:val="00FB2436"/>
  </w:style>
  <w:style w:type="character" w:customStyle="1" w:styleId="WW-Absatz-Standardschriftart1">
    <w:name w:val="WW-Absatz-Standardschriftart1"/>
    <w:uiPriority w:val="99"/>
    <w:rsid w:val="00FB2436"/>
  </w:style>
  <w:style w:type="character" w:customStyle="1" w:styleId="WW-Absatz-Standardschriftart11">
    <w:name w:val="WW-Absatz-Standardschriftart11"/>
    <w:uiPriority w:val="99"/>
    <w:rsid w:val="00FB2436"/>
  </w:style>
  <w:style w:type="character" w:customStyle="1" w:styleId="WW-Absatz-Standardschriftart111">
    <w:name w:val="WW-Absatz-Standardschriftart111"/>
    <w:uiPriority w:val="99"/>
    <w:rsid w:val="00FB2436"/>
  </w:style>
  <w:style w:type="character" w:customStyle="1" w:styleId="WW-Absatz-Standardschriftart1111">
    <w:name w:val="WW-Absatz-Standardschriftart1111"/>
    <w:uiPriority w:val="99"/>
    <w:rsid w:val="00FB2436"/>
  </w:style>
  <w:style w:type="character" w:customStyle="1" w:styleId="WW-Absatz-Standardschriftart11111">
    <w:name w:val="WW-Absatz-Standardschriftart11111"/>
    <w:uiPriority w:val="99"/>
    <w:rsid w:val="00FB2436"/>
  </w:style>
  <w:style w:type="character" w:customStyle="1" w:styleId="WW-Absatz-Standardschriftart111111">
    <w:name w:val="WW-Absatz-Standardschriftart111111"/>
    <w:uiPriority w:val="99"/>
    <w:rsid w:val="00FB2436"/>
  </w:style>
  <w:style w:type="character" w:customStyle="1" w:styleId="WW-Absatz-Standardschriftart1111111">
    <w:name w:val="WW-Absatz-Standardschriftart1111111"/>
    <w:uiPriority w:val="99"/>
    <w:rsid w:val="00FB2436"/>
  </w:style>
  <w:style w:type="character" w:customStyle="1" w:styleId="WW-Absatz-Standardschriftart11111111">
    <w:name w:val="WW-Absatz-Standardschriftart11111111"/>
    <w:uiPriority w:val="99"/>
    <w:rsid w:val="00FB2436"/>
  </w:style>
  <w:style w:type="character" w:customStyle="1" w:styleId="WW-Absatz-Standardschriftart111111111">
    <w:name w:val="WW-Absatz-Standardschriftart111111111"/>
    <w:uiPriority w:val="99"/>
    <w:rsid w:val="00FB2436"/>
  </w:style>
  <w:style w:type="character" w:customStyle="1" w:styleId="WW-Absatz-Standardschriftart1111111111">
    <w:name w:val="WW-Absatz-Standardschriftart1111111111"/>
    <w:uiPriority w:val="99"/>
    <w:rsid w:val="00FB2436"/>
  </w:style>
  <w:style w:type="character" w:customStyle="1" w:styleId="WW-Absatz-Standardschriftart11111111111">
    <w:name w:val="WW-Absatz-Standardschriftart11111111111"/>
    <w:uiPriority w:val="99"/>
    <w:rsid w:val="00FB2436"/>
  </w:style>
  <w:style w:type="character" w:customStyle="1" w:styleId="WW-Absatz-Standardschriftart111111111111">
    <w:name w:val="WW-Absatz-Standardschriftart111111111111"/>
    <w:uiPriority w:val="99"/>
    <w:rsid w:val="00FB2436"/>
  </w:style>
  <w:style w:type="character" w:customStyle="1" w:styleId="1">
    <w:name w:val="Основной шрифт абзаца1"/>
    <w:uiPriority w:val="99"/>
    <w:rsid w:val="00FB2436"/>
  </w:style>
  <w:style w:type="character" w:customStyle="1" w:styleId="a3">
    <w:name w:val="Символ нумерации"/>
    <w:uiPriority w:val="99"/>
    <w:rsid w:val="00FB2436"/>
  </w:style>
  <w:style w:type="paragraph" w:customStyle="1" w:styleId="a4">
    <w:name w:val="Заголовок"/>
    <w:basedOn w:val="a"/>
    <w:next w:val="a5"/>
    <w:uiPriority w:val="99"/>
    <w:rsid w:val="00FB24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B243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82A47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FB2436"/>
  </w:style>
  <w:style w:type="paragraph" w:customStyle="1" w:styleId="10">
    <w:name w:val="Название1"/>
    <w:basedOn w:val="a"/>
    <w:uiPriority w:val="99"/>
    <w:rsid w:val="00FB243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FB2436"/>
    <w:pPr>
      <w:suppressLineNumbers/>
    </w:pPr>
  </w:style>
  <w:style w:type="paragraph" w:customStyle="1" w:styleId="a8">
    <w:name w:val="Содержимое таблицы"/>
    <w:basedOn w:val="a"/>
    <w:uiPriority w:val="99"/>
    <w:rsid w:val="00FB2436"/>
    <w:pPr>
      <w:suppressLineNumbers/>
    </w:pPr>
  </w:style>
  <w:style w:type="paragraph" w:customStyle="1" w:styleId="a9">
    <w:name w:val="Заголовок таблицы"/>
    <w:basedOn w:val="a8"/>
    <w:uiPriority w:val="99"/>
    <w:rsid w:val="00FB2436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99"/>
    <w:rsid w:val="00AD5490"/>
    <w:pPr>
      <w:suppressAutoHyphens w:val="0"/>
      <w:jc w:val="both"/>
    </w:pPr>
    <w:rPr>
      <w:kern w:val="1"/>
    </w:rPr>
  </w:style>
  <w:style w:type="paragraph" w:customStyle="1" w:styleId="12">
    <w:name w:val="1"/>
    <w:basedOn w:val="a"/>
    <w:uiPriority w:val="99"/>
    <w:rsid w:val="00AD549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9019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9019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01956"/>
    <w:pPr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019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19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90195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4528</Words>
  <Characters>25813</Characters>
  <Application>Microsoft Office Word</Application>
  <DocSecurity>0</DocSecurity>
  <Lines>215</Lines>
  <Paragraphs>60</Paragraphs>
  <ScaleCrop>false</ScaleCrop>
  <Company>Администрация г. Заринска</Company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GrigorenkoT</cp:lastModifiedBy>
  <cp:revision>12</cp:revision>
  <cp:lastPrinted>2013-03-12T02:20:00Z</cp:lastPrinted>
  <dcterms:created xsi:type="dcterms:W3CDTF">2013-02-06T08:07:00Z</dcterms:created>
  <dcterms:modified xsi:type="dcterms:W3CDTF">2013-03-28T09:09:00Z</dcterms:modified>
</cp:coreProperties>
</file>