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2" w:rsidRDefault="004A6DF2" w:rsidP="00A07D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6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F2" w:rsidRPr="005024C5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C5">
        <w:rPr>
          <w:rFonts w:ascii="Times New Roman" w:eastAsia="Times New Roman" w:hAnsi="Times New Roman" w:cs="Times New Roman"/>
          <w:b/>
          <w:sz w:val="24"/>
          <w:szCs w:val="24"/>
        </w:rPr>
        <w:t>КОНТРОЛЬНО - СЧЕТНАЯ ПАЛАТА ГОРОДА ЗАРИНСКА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АЛТАЙСКОГО КРАЯ</w:t>
      </w:r>
    </w:p>
    <w:p w:rsidR="004A6DF2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4C5">
        <w:rPr>
          <w:rFonts w:ascii="Times New Roman" w:eastAsia="Times New Roman" w:hAnsi="Times New Roman" w:cs="Times New Roman"/>
          <w:sz w:val="24"/>
          <w:szCs w:val="24"/>
        </w:rPr>
        <w:t>пр-кт. Строителей, 31, г. Заринск, 659100, тел. (38595) 99-1-82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6DF2" w:rsidRPr="00E42195" w:rsidRDefault="004A6DF2" w:rsidP="004A6DF2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24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A0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7" w:history="1"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kso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zarinsk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4A6DF2" w:rsidRPr="00E42195" w:rsidRDefault="004A6DF2" w:rsidP="004A6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F2">
        <w:rPr>
          <w:rFonts w:ascii="Times New Roman" w:hAnsi="Times New Roman" w:cs="Times New Roman"/>
          <w:sz w:val="28"/>
          <w:szCs w:val="28"/>
        </w:rPr>
        <w:t xml:space="preserve">З А К Л Ю Ч Е Н И Е </w:t>
      </w:r>
    </w:p>
    <w:p w:rsidR="004A6DF2" w:rsidRPr="00005764" w:rsidRDefault="00993FEF" w:rsidP="007B1F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A6DF2" w:rsidRPr="004A6DF2">
        <w:rPr>
          <w:rFonts w:ascii="Times New Roman" w:hAnsi="Times New Roman" w:cs="Times New Roman"/>
          <w:sz w:val="24"/>
          <w:szCs w:val="24"/>
        </w:rPr>
        <w:t>.</w:t>
      </w:r>
      <w:r w:rsidR="00005764" w:rsidRPr="00005764">
        <w:rPr>
          <w:rFonts w:ascii="Times New Roman" w:hAnsi="Times New Roman" w:cs="Times New Roman"/>
          <w:sz w:val="24"/>
          <w:szCs w:val="24"/>
        </w:rPr>
        <w:t>0</w:t>
      </w:r>
      <w:r w:rsidR="00736824">
        <w:rPr>
          <w:rFonts w:ascii="Times New Roman" w:hAnsi="Times New Roman" w:cs="Times New Roman"/>
          <w:sz w:val="24"/>
          <w:szCs w:val="24"/>
        </w:rPr>
        <w:t>8</w:t>
      </w:r>
      <w:r w:rsidR="004A6DF2" w:rsidRPr="004A6DF2">
        <w:rPr>
          <w:rFonts w:ascii="Times New Roman" w:hAnsi="Times New Roman" w:cs="Times New Roman"/>
          <w:sz w:val="24"/>
          <w:szCs w:val="24"/>
        </w:rPr>
        <w:t>.202</w:t>
      </w:r>
      <w:r w:rsidR="00005764" w:rsidRPr="00005764">
        <w:rPr>
          <w:rFonts w:ascii="Times New Roman" w:hAnsi="Times New Roman" w:cs="Times New Roman"/>
          <w:sz w:val="24"/>
          <w:szCs w:val="24"/>
        </w:rPr>
        <w:t>1</w:t>
      </w:r>
      <w:r w:rsidR="004A6DF2" w:rsidRPr="004A6DF2">
        <w:rPr>
          <w:rFonts w:ascii="Times New Roman" w:hAnsi="Times New Roman" w:cs="Times New Roman"/>
          <w:sz w:val="24"/>
          <w:szCs w:val="24"/>
        </w:rPr>
        <w:t xml:space="preserve"> </w:t>
      </w:r>
      <w:r w:rsidR="004A6DF2" w:rsidRPr="00005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5764" w:rsidRPr="00C809CB" w:rsidRDefault="004A6DF2" w:rsidP="00005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9CB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005764" w:rsidRPr="00C809CB">
        <w:rPr>
          <w:rFonts w:ascii="Times New Roman" w:hAnsi="Times New Roman" w:cs="Times New Roman"/>
          <w:sz w:val="28"/>
          <w:szCs w:val="28"/>
        </w:rPr>
        <w:t xml:space="preserve">решения Заринского городского Собрания депутатов </w:t>
      </w:r>
      <w:r w:rsidRPr="00C809CB">
        <w:rPr>
          <w:rFonts w:ascii="Times New Roman" w:hAnsi="Times New Roman" w:cs="Times New Roman"/>
          <w:sz w:val="28"/>
          <w:szCs w:val="28"/>
        </w:rPr>
        <w:t xml:space="preserve">Алтайского края «О внесении изменений в </w:t>
      </w:r>
      <w:r w:rsidR="00005764" w:rsidRPr="00C809CB">
        <w:rPr>
          <w:rFonts w:ascii="Times New Roman" w:hAnsi="Times New Roman" w:cs="Times New Roman"/>
          <w:sz w:val="28"/>
          <w:szCs w:val="28"/>
        </w:rPr>
        <w:t xml:space="preserve">решение Заринского городского Собрания депутатов </w:t>
      </w:r>
      <w:r w:rsidRPr="00C809C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05764" w:rsidRPr="00C809CB">
        <w:rPr>
          <w:rFonts w:ascii="Times New Roman" w:hAnsi="Times New Roman" w:cs="Times New Roman"/>
          <w:sz w:val="28"/>
          <w:szCs w:val="28"/>
        </w:rPr>
        <w:t>муниципального образования город Заринск Алтайского края на 2021 год</w:t>
      </w:r>
      <w:r w:rsidRPr="00C809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5764" w:rsidRPr="00005764" w:rsidRDefault="00005764" w:rsidP="00005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24" w:rsidRPr="00C809CB" w:rsidRDefault="00736824" w:rsidP="0073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Заключение подготовлено на основании статьи 157 Бюджетного кодекса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C809CB">
        <w:rPr>
          <w:rFonts w:ascii="Times New Roman" w:hAnsi="Times New Roman" w:cs="Times New Roman"/>
          <w:sz w:val="24"/>
          <w:szCs w:val="24"/>
        </w:rPr>
        <w:t>Положения о контрольно-счетной палате города Заринска</w:t>
      </w:r>
      <w:r w:rsidR="000B0024">
        <w:rPr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Fonts w:ascii="Times New Roman" w:hAnsi="Times New Roman" w:cs="Times New Roman"/>
          <w:sz w:val="24"/>
          <w:szCs w:val="24"/>
        </w:rPr>
        <w:t>Алтайского края, утвержденного решением Заринского городского Собрания депутатов</w:t>
      </w:r>
      <w:r w:rsidR="000B0024">
        <w:rPr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Fonts w:ascii="Times New Roman" w:hAnsi="Times New Roman" w:cs="Times New Roman"/>
          <w:sz w:val="24"/>
          <w:szCs w:val="24"/>
        </w:rPr>
        <w:t>Алтайского края  от 15.12.2020 № 103 (далее – Положение о КСП).</w:t>
      </w:r>
    </w:p>
    <w:p w:rsidR="0073682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Для подготовки заключения использовались следующие материалы:</w:t>
      </w:r>
    </w:p>
    <w:p w:rsidR="000B0024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1. Бюджетный кодекс Российской Федерации; 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36824" w:rsidRPr="00C809CB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2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. Закон Алтайского края от 3 сентября 2007 года № 75-ЗС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«О бюджетном процессе и финансовом контроле в Алтайском крае»; </w:t>
      </w:r>
    </w:p>
    <w:p w:rsidR="00736824" w:rsidRPr="00C809CB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736824" w:rsidRPr="00C809CB">
        <w:rPr>
          <w:rFonts w:ascii="Times New Roman" w:hAnsi="Times New Roman" w:cs="Times New Roman"/>
          <w:sz w:val="24"/>
          <w:szCs w:val="24"/>
        </w:rPr>
        <w:t>Положени</w:t>
      </w:r>
      <w:r w:rsidR="007F3527" w:rsidRPr="00C809CB">
        <w:rPr>
          <w:rFonts w:ascii="Times New Roman" w:hAnsi="Times New Roman" w:cs="Times New Roman"/>
          <w:sz w:val="24"/>
          <w:szCs w:val="24"/>
        </w:rPr>
        <w:t>е</w:t>
      </w:r>
      <w:r w:rsidR="00736824" w:rsidRPr="00C809CB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 Заринск Алтайского края (далее – </w:t>
      </w:r>
      <w:r w:rsidR="007F3527" w:rsidRPr="00C809CB">
        <w:rPr>
          <w:rFonts w:ascii="Times New Roman" w:hAnsi="Times New Roman" w:cs="Times New Roman"/>
          <w:sz w:val="24"/>
          <w:szCs w:val="24"/>
        </w:rPr>
        <w:t>П</w:t>
      </w:r>
      <w:r w:rsidR="00736824" w:rsidRPr="00C809CB">
        <w:rPr>
          <w:rFonts w:ascii="Times New Roman" w:hAnsi="Times New Roman" w:cs="Times New Roman"/>
          <w:sz w:val="24"/>
          <w:szCs w:val="24"/>
        </w:rPr>
        <w:t>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Fonts w:ascii="Times New Roman" w:hAnsi="Times New Roman" w:cs="Times New Roman"/>
          <w:sz w:val="24"/>
          <w:szCs w:val="24"/>
        </w:rPr>
        <w:t>бюджетном процессе), утвержденно</w:t>
      </w:r>
      <w:r w:rsidR="007F3527" w:rsidRPr="00C809CB">
        <w:rPr>
          <w:rFonts w:ascii="Times New Roman" w:hAnsi="Times New Roman" w:cs="Times New Roman"/>
          <w:sz w:val="24"/>
          <w:szCs w:val="24"/>
        </w:rPr>
        <w:t>е</w:t>
      </w:r>
      <w:r w:rsidR="00736824" w:rsidRPr="00C809CB">
        <w:rPr>
          <w:rFonts w:ascii="Times New Roman" w:hAnsi="Times New Roman" w:cs="Times New Roman"/>
          <w:sz w:val="24"/>
          <w:szCs w:val="24"/>
        </w:rPr>
        <w:t xml:space="preserve"> решением Заринского городского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Fonts w:ascii="Times New Roman" w:hAnsi="Times New Roman" w:cs="Times New Roman"/>
          <w:sz w:val="24"/>
          <w:szCs w:val="24"/>
        </w:rPr>
        <w:t>Алтайского края  от 26.04.2013 № 36</w:t>
      </w:r>
      <w:r w:rsidR="007F3527" w:rsidRPr="00C809CB">
        <w:rPr>
          <w:rFonts w:ascii="Times New Roman" w:hAnsi="Times New Roman" w:cs="Times New Roman"/>
          <w:sz w:val="24"/>
          <w:szCs w:val="24"/>
        </w:rPr>
        <w:t>.</w:t>
      </w:r>
    </w:p>
    <w:p w:rsidR="007F3527" w:rsidRPr="00C809CB" w:rsidRDefault="000B00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4.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Fonts w:ascii="Times New Roman" w:hAnsi="Times New Roman" w:cs="Times New Roman"/>
          <w:sz w:val="24"/>
          <w:szCs w:val="24"/>
        </w:rPr>
        <w:t>Решение Заринского городского Собрания депутатов от 24.11.2020 № 85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Fonts w:ascii="Times New Roman" w:hAnsi="Times New Roman" w:cs="Times New Roman"/>
          <w:sz w:val="24"/>
          <w:szCs w:val="24"/>
        </w:rPr>
        <w:t>бюджете муниципального образования город Заринск Алтайского края на 2021 год»</w:t>
      </w:r>
      <w:r w:rsidR="00DE4DDF">
        <w:rPr>
          <w:rFonts w:ascii="Times New Roman" w:hAnsi="Times New Roman" w:cs="Times New Roman"/>
          <w:sz w:val="24"/>
          <w:szCs w:val="24"/>
        </w:rPr>
        <w:t xml:space="preserve"> (далее – решение № 85)</w:t>
      </w:r>
      <w:r w:rsidR="007F3527" w:rsidRPr="00C809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527" w:rsidRPr="00C809CB" w:rsidRDefault="00DE4DDF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7F3527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Проектом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 Заринского городского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Собрания депутатов от 24.11.2020 № 85 «О бюджете муниципального образования город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Заринск Алтайского края на 2021 год»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– «проект») вносятся изменения в показатели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 бюджета, утвержденные решением № 85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на 2021 год. </w:t>
      </w:r>
      <w:r w:rsidR="007F352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4A9" w:rsidRPr="00C809CB" w:rsidRDefault="007F3527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оходная часть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 бюджета на 2021 год в п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роекте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увеличивается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к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уровн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, утвержденном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у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– 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59006,0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рублей,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за счет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межбюджетных трансфертов,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получаемых из </w:t>
      </w:r>
      <w:r w:rsidR="00096573" w:rsidRPr="00C809CB">
        <w:rPr>
          <w:rStyle w:val="fontstyle01"/>
          <w:rFonts w:ascii="Times New Roman" w:hAnsi="Times New Roman" w:cs="Times New Roman"/>
          <w:sz w:val="24"/>
          <w:szCs w:val="24"/>
        </w:rPr>
        <w:t>других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</w:t>
      </w:r>
      <w:r w:rsidR="00096573" w:rsidRPr="00C809CB">
        <w:rPr>
          <w:rStyle w:val="fontstyle01"/>
          <w:rFonts w:ascii="Times New Roman" w:hAnsi="Times New Roman" w:cs="Times New Roman"/>
          <w:sz w:val="24"/>
          <w:szCs w:val="24"/>
        </w:rPr>
        <w:t>ов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DE4DDF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увеличивается с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1 06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 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119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тыс. рублей до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 124 484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9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57 365,1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(</w:t>
      </w:r>
      <w:r w:rsidR="00993FEF">
        <w:rPr>
          <w:rStyle w:val="fontstyle01"/>
          <w:rFonts w:ascii="Times New Roman" w:hAnsi="Times New Roman" w:cs="Times New Roman"/>
          <w:sz w:val="24"/>
          <w:szCs w:val="24"/>
        </w:rPr>
        <w:t>5,4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%).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4A9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Основные направления вносимых изменений по расходам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городского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изложены в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пояснительной записке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к проекту,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представленной в материалах к нему.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574A9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публичных нормативных обязательств, на 2021 год 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>не изменяется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1574A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4A77D0" w:rsidRPr="00C809CB" w:rsidRDefault="00993FEF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t xml:space="preserve">Вносится изменение в пункт 11 решения № 85, предусматривающее объем бюджетных ассигнований муниципального дорожного фонда  в сумме </w:t>
      </w:r>
      <w:r w:rsidR="00FB671A">
        <w:t>242 488,2</w:t>
      </w:r>
      <w:r>
        <w:t xml:space="preserve"> тыс. рублей вместо </w:t>
      </w:r>
      <w:r w:rsidR="00FB671A">
        <w:t>242 905,0</w:t>
      </w:r>
      <w:r>
        <w:t xml:space="preserve"> тыс. рублей, у</w:t>
      </w:r>
      <w:r w:rsidR="00FB671A">
        <w:t>меньш</w:t>
      </w:r>
      <w:r>
        <w:t xml:space="preserve">ение составит </w:t>
      </w:r>
      <w:r w:rsidR="00FB671A">
        <w:t>416,7</w:t>
      </w:r>
      <w:r>
        <w:t xml:space="preserve"> тыс. рублей (</w:t>
      </w:r>
      <w:r w:rsidR="00FB671A">
        <w:t>0,2</w:t>
      </w:r>
      <w:r>
        <w:t xml:space="preserve"> %) (за счет положительной разницы между фактически поступившим в 202</w:t>
      </w:r>
      <w:r w:rsidR="00FB671A">
        <w:t>1</w:t>
      </w:r>
      <w:r>
        <w:t xml:space="preserve"> году и запланир</w:t>
      </w:r>
      <w:r w:rsidR="00FB671A">
        <w:t>ованным объемом доходов бюджета</w:t>
      </w:r>
      <w:r>
        <w:t>, являющихся источниками формирования дорожного фонда).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4A77D0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Плановый показатель резервного фонда 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>администрации города Заринска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на 2021 год </w:t>
      </w:r>
      <w:r w:rsidR="00D758B6">
        <w:t>предлагается увеличить со 193,6 тыс. рублей до 224,1 тыс. рублей или на 30,5 тыс. рублей в целях финансового обеспечения непредвиденных расходов, носящих неотложный характер в связи с распространением новой коронавирусной инфекции.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6A1765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Из 1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разделов классификации расходов бюджетов увеличение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законодательно утвержденных в </w:t>
      </w:r>
      <w:r w:rsidR="004A77D0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городском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бюджете бюджетных ассигнований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предусматривается по </w:t>
      </w:r>
      <w:r w:rsidR="00B13DFA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раздел</w:t>
      </w:r>
      <w:r w:rsidR="00B13DFA">
        <w:rPr>
          <w:rStyle w:val="fontstyle01"/>
          <w:rFonts w:ascii="Times New Roman" w:hAnsi="Times New Roman" w:cs="Times New Roman"/>
          <w:sz w:val="24"/>
          <w:szCs w:val="24"/>
        </w:rPr>
        <w:t>ам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на общую сумму </w:t>
      </w:r>
      <w:r w:rsidR="00B13DFA">
        <w:rPr>
          <w:rStyle w:val="fontstyle01"/>
          <w:rFonts w:ascii="Times New Roman" w:hAnsi="Times New Roman" w:cs="Times New Roman"/>
          <w:sz w:val="24"/>
          <w:szCs w:val="24"/>
        </w:rPr>
        <w:t>57 365,2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рублей. П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остальным разделам</w:t>
      </w:r>
      <w:r w:rsidR="006B3A54">
        <w:rPr>
          <w:rStyle w:val="fontstyle01"/>
          <w:rFonts w:ascii="Times New Roman" w:hAnsi="Times New Roman" w:cs="Times New Roman"/>
          <w:sz w:val="24"/>
          <w:szCs w:val="24"/>
        </w:rPr>
        <w:t xml:space="preserve"> («Здравоохранение»</w:t>
      </w:r>
      <w:r w:rsidR="00BE0E4C">
        <w:rPr>
          <w:rStyle w:val="fontstyle01"/>
          <w:rFonts w:ascii="Times New Roman" w:hAnsi="Times New Roman" w:cs="Times New Roman"/>
          <w:sz w:val="24"/>
          <w:szCs w:val="24"/>
        </w:rPr>
        <w:t>, «Средства массовой информации»)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ассигнования не изменяются.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C7092" w:rsidRPr="00EC7092" w:rsidRDefault="00EC7092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EC7092">
        <w:rPr>
          <w:rFonts w:ascii="Times New Roman" w:hAnsi="Times New Roman" w:cs="Times New Roman"/>
          <w:sz w:val="24"/>
          <w:szCs w:val="24"/>
        </w:rPr>
        <w:t>Наибольшее увеличение в денежном выражении предусмотрено по разделам «Жилищно-коммунальное хозяйство» (на 25 942,6 тыс. рублей) и «Образование» (на 19 054,6 тыс. рублей).</w:t>
      </w:r>
    </w:p>
    <w:p w:rsidR="00790B76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 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>31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подраздел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>а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классификации расходов бюджетов, применяемых в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решении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6A1765"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роектом предусмотрены изменения бюджетных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ассигнований по 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увеличение на общую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сумму 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5 409,4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(1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,9 %)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(«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Общее образование»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), по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остальным (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30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) подразделам объемы бюджетных ассигнований не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изменяются. </w:t>
      </w:r>
    </w:p>
    <w:p w:rsidR="005808F0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Изменения в 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790B76"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вносятся за счет 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>межбюджетных трансфертов,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получаемых из других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>ов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а также за счет </w:t>
      </w:r>
      <w:r w:rsidR="00DE4DDF" w:rsidRPr="00C809CB">
        <w:rPr>
          <w:rStyle w:val="fontstyle01"/>
          <w:rFonts w:ascii="Times New Roman" w:hAnsi="Times New Roman" w:cs="Times New Roman"/>
          <w:sz w:val="24"/>
          <w:szCs w:val="24"/>
        </w:rPr>
        <w:t>снижения остатков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E4DDF" w:rsidRPr="00C809CB">
        <w:rPr>
          <w:rStyle w:val="fontstyle01"/>
          <w:rFonts w:ascii="Times New Roman" w:hAnsi="Times New Roman" w:cs="Times New Roman"/>
          <w:sz w:val="24"/>
          <w:szCs w:val="24"/>
        </w:rPr>
        <w:t>средств на счетах по учету средств  местного бюджета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E13D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Структура расходов </w:t>
      </w:r>
      <w:r w:rsidR="005808F0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на 2021 год по разделам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 подразделам классификации расходов бюджетов существенно не изменяется</w:t>
      </w:r>
      <w:r w:rsidR="00DE4DDF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(отклонения по разделам составили в пределах от </w:t>
      </w:r>
      <w:r w:rsidR="007D217A" w:rsidRPr="00C809CB">
        <w:rPr>
          <w:rStyle w:val="fontstyle01"/>
          <w:rFonts w:ascii="Times New Roman" w:hAnsi="Times New Roman" w:cs="Times New Roman"/>
          <w:sz w:val="24"/>
          <w:szCs w:val="24"/>
        </w:rPr>
        <w:t>0,24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до -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D217A" w:rsidRPr="00C809CB">
        <w:rPr>
          <w:rStyle w:val="fontstyle01"/>
          <w:rFonts w:ascii="Times New Roman" w:hAnsi="Times New Roman" w:cs="Times New Roman"/>
          <w:sz w:val="24"/>
          <w:szCs w:val="24"/>
        </w:rPr>
        <w:t>0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7D217A" w:rsidRPr="00C809CB">
        <w:rPr>
          <w:rStyle w:val="fontstyle01"/>
          <w:rFonts w:ascii="Times New Roman" w:hAnsi="Times New Roman" w:cs="Times New Roman"/>
          <w:sz w:val="24"/>
          <w:szCs w:val="24"/>
        </w:rPr>
        <w:t>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2 процентного пункта, по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подразделам – от 0,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до -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0,1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процентного пункта).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E13D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Как и прежде в структуре расходов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наибольший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удельный вес по разделам занимают бюджетные ассигнования на образование (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52,6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%), национальную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экономику (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24,1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</w:t>
      </w:r>
      <w:r w:rsidR="000B7FEE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B7FEE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 подразделам – расходы на общее образование (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27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,0 %), дорожное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хозяйство (дорожные фонды) (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23,6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и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дошкольное образование (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20,7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%).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EE13D4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Бюджетные ассигнования, предусмотренные в разрезе разделов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 подразделов классификации расходов бюджетов, по целевым статьям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(государственным программам и непрограммным</w:t>
      </w:r>
      <w:r w:rsidR="00DE4DD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направлениям деятельности), группам (группам и подгруппам) видов расходов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классификации расходов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соответствуют объемам средств,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представленных в ведомственной структуре расходов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бюджета.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F31A33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Из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изменения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бюджетных ассигнований в сторону увеличения предусмотрены по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1 главн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ому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распорядител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ю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Комитет</w:t>
      </w:r>
      <w:r w:rsidR="00AB2578" w:rsidRPr="00C809CB">
        <w:rPr>
          <w:rStyle w:val="fontstyle01"/>
          <w:rFonts w:ascii="Times New Roman" w:hAnsi="Times New Roman" w:cs="Times New Roman"/>
          <w:sz w:val="24"/>
          <w:szCs w:val="24"/>
        </w:rPr>
        <w:t>у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по образованию администрации города Заринска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(на общую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сумму </w:t>
      </w:r>
      <w:r w:rsidR="00EE13D4" w:rsidRPr="00C809CB">
        <w:rPr>
          <w:rStyle w:val="fontstyle01"/>
          <w:rFonts w:ascii="Times New Roman" w:hAnsi="Times New Roman" w:cs="Times New Roman"/>
          <w:sz w:val="24"/>
          <w:szCs w:val="24"/>
        </w:rPr>
        <w:t>5 409,4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0,9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%), по остальным (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) – объемы бюджетных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ассигнований не изменяются.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43B79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Согласно проекту, общий объем финансирования расходов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на 2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муниципальны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программ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ы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31A33" w:rsidRPr="00C809CB">
        <w:rPr>
          <w:rStyle w:val="fontstyle01"/>
          <w:rFonts w:ascii="Times New Roman" w:hAnsi="Times New Roman" w:cs="Times New Roman"/>
          <w:sz w:val="24"/>
          <w:szCs w:val="24"/>
        </w:rPr>
        <w:t>города Заринска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– «программы»)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увеличивается с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919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 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149,3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до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924 558,7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(на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0,6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%), их доля в объеме расходов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составит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86,6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%.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Изменения бюджетных ассигнований в сторону увеличения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предусмотрены по 1 программ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5 409,4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рублей,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по остальным (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>22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) программам объемы бюджетных ассигнований не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корректируются.</w:t>
      </w:r>
      <w:r w:rsidR="00343B79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43B79" w:rsidRPr="00C809CB" w:rsidRDefault="00343B79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величение приходится на программ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«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Капитальный ремонт общеобразовательных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учреждений города Заринска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» –</w:t>
      </w:r>
      <w:r w:rsidR="000B002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в 1,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2 раза.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343B79" w:rsidRPr="00C809CB" w:rsidRDefault="00343B79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Контрольно-с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четная палата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города Заринска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Алтайского края обращает внимание на необходимость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соблюдения разработчиками программ требований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татьи 179 Бюджетного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кодекса Российской Федерации в части приведения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объемов финансирования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программ, предусмотренных в их паспортах на 2021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>год, в соответствие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решением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(с учетом изменений) в срок не позднее 3 месяцев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со дня вступления указанного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решения</w:t>
      </w:r>
      <w:r w:rsidR="00736824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 изменениями в силу.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47E98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Объемы расходов на реализацию адресной инвестиционной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программы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на строительство водопроводных сетей в районах малоэтажной застройки города Заринска, на 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строительство кладбища «Сибирское» и на восстановление строительных конструкций автомобильного моста через р. Чумыш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на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2021 год, предусмотренные 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решением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№ 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>85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не </w:t>
      </w:r>
      <w:r w:rsidR="00B35559">
        <w:rPr>
          <w:rStyle w:val="fontstyle01"/>
          <w:rFonts w:ascii="Times New Roman" w:hAnsi="Times New Roman" w:cs="Times New Roman"/>
          <w:sz w:val="24"/>
          <w:szCs w:val="24"/>
        </w:rPr>
        <w:t>изменяются</w:t>
      </w:r>
      <w:r w:rsidR="00147E98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</w:p>
    <w:p w:rsidR="00463F07" w:rsidRPr="00C809CB" w:rsidRDefault="00736824" w:rsidP="0073682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Согласно проекту, размер дефицита 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 на 2021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год составит 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>32 434,4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 или увеличится на 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>270,5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тыс. рублей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за счет изменения</w:t>
      </w:r>
      <w:r w:rsidR="003E2E00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остатков на едином счете 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бюджета.</w:t>
      </w:r>
      <w:r w:rsidR="00463F0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A51CA7" w:rsidRPr="00C809CB" w:rsidRDefault="00736824" w:rsidP="00A51CA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Отношение планового размера дефицита к годовому объему доходов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E00" w:rsidRPr="00C809CB">
        <w:rPr>
          <w:rStyle w:val="fontstyle01"/>
          <w:rFonts w:ascii="Times New Roman" w:hAnsi="Times New Roman" w:cs="Times New Roman"/>
          <w:sz w:val="24"/>
          <w:szCs w:val="24"/>
        </w:rPr>
        <w:t>городского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бюджета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без учета безвозмездных поступлений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составит </w:t>
      </w:r>
      <w:r w:rsidR="003E2E00" w:rsidRPr="00C809CB">
        <w:rPr>
          <w:rStyle w:val="fontstyle01"/>
          <w:rFonts w:ascii="Times New Roman" w:hAnsi="Times New Roman" w:cs="Times New Roman"/>
          <w:sz w:val="24"/>
          <w:szCs w:val="24"/>
        </w:rPr>
        <w:t>10,9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%, что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соотв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>етствует положениям статьи 92.1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 w:rsidRPr="00C809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Федерации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согласно которым утвержденный 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муниципальным правовым актом представительного органа муниципального образования о бюджете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дефицит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может превысить установленный показатель на сумму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снижения остатков</w:t>
      </w:r>
      <w:r w:rsid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средств на счетах по учету средств 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местного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бюджета</w:t>
      </w:r>
      <w:r w:rsidR="00A51CA7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</w:p>
    <w:p w:rsidR="00FA5BE6" w:rsidRPr="00C809CB" w:rsidRDefault="00736824" w:rsidP="00C8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Предлагаемые изменения в </w:t>
      </w:r>
      <w:r w:rsidR="00C809CB" w:rsidRPr="00C809CB">
        <w:rPr>
          <w:rStyle w:val="fontstyle01"/>
          <w:rFonts w:ascii="Times New Roman" w:hAnsi="Times New Roman" w:cs="Times New Roman"/>
          <w:sz w:val="24"/>
          <w:szCs w:val="24"/>
        </w:rPr>
        <w:t>решение Заринского городского Собрания депутатов «О б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юджете</w:t>
      </w:r>
      <w:r w:rsidR="00C809CB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 на 2021 год»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соответствуют нормам</w:t>
      </w:r>
      <w:r w:rsidR="00C809CB" w:rsidRPr="00C809C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C809CB">
        <w:rPr>
          <w:rStyle w:val="fontstyle01"/>
          <w:rFonts w:ascii="Times New Roman" w:hAnsi="Times New Roman" w:cs="Times New Roman"/>
          <w:sz w:val="24"/>
          <w:szCs w:val="24"/>
        </w:rPr>
        <w:t>бюджетного законодательства.</w:t>
      </w:r>
      <w:r w:rsidRPr="00C8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E6" w:rsidRPr="00C809CB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E6" w:rsidRPr="00C809CB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E6" w:rsidRPr="00C809CB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7E" w:rsidRPr="00C809CB" w:rsidRDefault="007505F6" w:rsidP="0075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CB">
        <w:rPr>
          <w:rFonts w:ascii="Times New Roman" w:hAnsi="Times New Roman" w:cs="Times New Roman"/>
          <w:sz w:val="24"/>
          <w:szCs w:val="24"/>
        </w:rPr>
        <w:t>Инспектор                                                                                                                   Н.П. Коньшина</w:t>
      </w:r>
    </w:p>
    <w:p w:rsidR="00D10847" w:rsidRPr="00C809CB" w:rsidRDefault="00D1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0847" w:rsidRPr="00C809CB" w:rsidSect="007B1FF5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9B" w:rsidRDefault="0082269B" w:rsidP="004A6DF2">
      <w:pPr>
        <w:spacing w:after="0" w:line="240" w:lineRule="auto"/>
      </w:pPr>
      <w:r>
        <w:separator/>
      </w:r>
    </w:p>
  </w:endnote>
  <w:endnote w:type="continuationSeparator" w:id="1">
    <w:p w:rsidR="0082269B" w:rsidRDefault="0082269B" w:rsidP="004A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9B" w:rsidRDefault="0082269B" w:rsidP="004A6DF2">
      <w:pPr>
        <w:spacing w:after="0" w:line="240" w:lineRule="auto"/>
      </w:pPr>
      <w:r>
        <w:separator/>
      </w:r>
    </w:p>
  </w:footnote>
  <w:footnote w:type="continuationSeparator" w:id="1">
    <w:p w:rsidR="0082269B" w:rsidRDefault="0082269B" w:rsidP="004A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63110"/>
      <w:docPartObj>
        <w:docPartGallery w:val="Page Numbers (Top of Page)"/>
        <w:docPartUnique/>
      </w:docPartObj>
    </w:sdtPr>
    <w:sdtContent>
      <w:p w:rsidR="00343B79" w:rsidRDefault="00843A7B" w:rsidP="007B1FF5">
        <w:pPr>
          <w:pStyle w:val="a3"/>
          <w:jc w:val="center"/>
        </w:pPr>
        <w:fldSimple w:instr=" PAGE   \* MERGEFORMAT ">
          <w:r w:rsidR="00EC7092">
            <w:rPr>
              <w:noProof/>
            </w:rPr>
            <w:t>2</w:t>
          </w:r>
        </w:fldSimple>
      </w:p>
    </w:sdtContent>
  </w:sdt>
  <w:p w:rsidR="00343B79" w:rsidRDefault="00343B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DF2"/>
    <w:rsid w:val="00005764"/>
    <w:rsid w:val="000076F8"/>
    <w:rsid w:val="00030AFA"/>
    <w:rsid w:val="00062B9D"/>
    <w:rsid w:val="00070E62"/>
    <w:rsid w:val="00083EDB"/>
    <w:rsid w:val="00096573"/>
    <w:rsid w:val="000B0024"/>
    <w:rsid w:val="000B7FEE"/>
    <w:rsid w:val="000D7133"/>
    <w:rsid w:val="0014415E"/>
    <w:rsid w:val="00147E98"/>
    <w:rsid w:val="00155D76"/>
    <w:rsid w:val="001574A9"/>
    <w:rsid w:val="001774C9"/>
    <w:rsid w:val="001A3356"/>
    <w:rsid w:val="001A556E"/>
    <w:rsid w:val="001B0BDD"/>
    <w:rsid w:val="001B1FAC"/>
    <w:rsid w:val="001C6E4F"/>
    <w:rsid w:val="00215712"/>
    <w:rsid w:val="0024666F"/>
    <w:rsid w:val="002525E6"/>
    <w:rsid w:val="00297F5C"/>
    <w:rsid w:val="00325F79"/>
    <w:rsid w:val="0033217A"/>
    <w:rsid w:val="00343B79"/>
    <w:rsid w:val="003E2E00"/>
    <w:rsid w:val="00402E5F"/>
    <w:rsid w:val="00420D34"/>
    <w:rsid w:val="00430C92"/>
    <w:rsid w:val="00440EA0"/>
    <w:rsid w:val="004424DB"/>
    <w:rsid w:val="00451E4F"/>
    <w:rsid w:val="00463F07"/>
    <w:rsid w:val="00480FE3"/>
    <w:rsid w:val="004A397E"/>
    <w:rsid w:val="004A6DF2"/>
    <w:rsid w:val="004A77D0"/>
    <w:rsid w:val="004F5366"/>
    <w:rsid w:val="00537432"/>
    <w:rsid w:val="005808F0"/>
    <w:rsid w:val="005879A6"/>
    <w:rsid w:val="006A1765"/>
    <w:rsid w:val="006B3A54"/>
    <w:rsid w:val="0070511F"/>
    <w:rsid w:val="007323A1"/>
    <w:rsid w:val="00736824"/>
    <w:rsid w:val="0074276F"/>
    <w:rsid w:val="007505F6"/>
    <w:rsid w:val="00750B26"/>
    <w:rsid w:val="00760988"/>
    <w:rsid w:val="00776526"/>
    <w:rsid w:val="00782FF1"/>
    <w:rsid w:val="00790B76"/>
    <w:rsid w:val="007B0C79"/>
    <w:rsid w:val="007B1FF5"/>
    <w:rsid w:val="007D217A"/>
    <w:rsid w:val="007F2809"/>
    <w:rsid w:val="007F3527"/>
    <w:rsid w:val="0082269B"/>
    <w:rsid w:val="00843A7B"/>
    <w:rsid w:val="008633E8"/>
    <w:rsid w:val="008F4E55"/>
    <w:rsid w:val="00961F72"/>
    <w:rsid w:val="00993FEF"/>
    <w:rsid w:val="009B116C"/>
    <w:rsid w:val="009D4EB3"/>
    <w:rsid w:val="00A07D14"/>
    <w:rsid w:val="00A51CA7"/>
    <w:rsid w:val="00A53F1D"/>
    <w:rsid w:val="00A936D4"/>
    <w:rsid w:val="00AB2578"/>
    <w:rsid w:val="00AD4FE2"/>
    <w:rsid w:val="00B13DFA"/>
    <w:rsid w:val="00B25D67"/>
    <w:rsid w:val="00B35559"/>
    <w:rsid w:val="00B3578A"/>
    <w:rsid w:val="00B95B8A"/>
    <w:rsid w:val="00BC3BCF"/>
    <w:rsid w:val="00BE0E4C"/>
    <w:rsid w:val="00C07EAE"/>
    <w:rsid w:val="00C46CE3"/>
    <w:rsid w:val="00C7371C"/>
    <w:rsid w:val="00C809CB"/>
    <w:rsid w:val="00D10847"/>
    <w:rsid w:val="00D54202"/>
    <w:rsid w:val="00D55212"/>
    <w:rsid w:val="00D6584E"/>
    <w:rsid w:val="00D758B6"/>
    <w:rsid w:val="00D87E44"/>
    <w:rsid w:val="00D93C8E"/>
    <w:rsid w:val="00DB1D48"/>
    <w:rsid w:val="00DE4DDF"/>
    <w:rsid w:val="00E10ADE"/>
    <w:rsid w:val="00E22425"/>
    <w:rsid w:val="00E42195"/>
    <w:rsid w:val="00EC5D46"/>
    <w:rsid w:val="00EC7092"/>
    <w:rsid w:val="00ED38AE"/>
    <w:rsid w:val="00EE13D4"/>
    <w:rsid w:val="00F146FF"/>
    <w:rsid w:val="00F31A33"/>
    <w:rsid w:val="00F52B7E"/>
    <w:rsid w:val="00F7354F"/>
    <w:rsid w:val="00F853B2"/>
    <w:rsid w:val="00FA5BE6"/>
    <w:rsid w:val="00FB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F2"/>
  </w:style>
  <w:style w:type="paragraph" w:styleId="a5">
    <w:name w:val="footer"/>
    <w:basedOn w:val="a"/>
    <w:link w:val="a6"/>
    <w:uiPriority w:val="99"/>
    <w:semiHidden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DF2"/>
  </w:style>
  <w:style w:type="paragraph" w:styleId="a7">
    <w:name w:val="Balloon Text"/>
    <w:basedOn w:val="a"/>
    <w:link w:val="a8"/>
    <w:uiPriority w:val="99"/>
    <w:semiHidden/>
    <w:unhideWhenUsed/>
    <w:rsid w:val="004A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F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368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o3zarin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11</cp:revision>
  <cp:lastPrinted>2021-08-04T01:17:00Z</cp:lastPrinted>
  <dcterms:created xsi:type="dcterms:W3CDTF">2021-08-03T04:59:00Z</dcterms:created>
  <dcterms:modified xsi:type="dcterms:W3CDTF">2021-08-19T04:14:00Z</dcterms:modified>
</cp:coreProperties>
</file>