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4" w:rsidRPr="006E0027" w:rsidRDefault="008A0814" w:rsidP="008A0814">
      <w:pPr>
        <w:pStyle w:val="2"/>
        <w:jc w:val="center"/>
        <w:rPr>
          <w:b/>
          <w:sz w:val="35"/>
          <w:szCs w:val="35"/>
        </w:rPr>
      </w:pPr>
      <w:r w:rsidRPr="006E0027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6E0027">
        <w:rPr>
          <w:b/>
          <w:sz w:val="35"/>
          <w:szCs w:val="35"/>
        </w:rPr>
        <w:t>ЗАРИНСКАЯ ГОРОДСКАЯ</w:t>
      </w:r>
    </w:p>
    <w:p w:rsidR="008A0814" w:rsidRPr="006E0027" w:rsidRDefault="008A0814" w:rsidP="00CD4E96">
      <w:pPr>
        <w:pStyle w:val="2"/>
        <w:jc w:val="center"/>
        <w:rPr>
          <w:b/>
          <w:sz w:val="35"/>
          <w:szCs w:val="35"/>
        </w:rPr>
      </w:pPr>
      <w:r w:rsidRPr="006E0027">
        <w:rPr>
          <w:b/>
          <w:sz w:val="35"/>
          <w:szCs w:val="35"/>
        </w:rPr>
        <w:t>ТЕРРИТОРИАЛЬНАЯ ИЗБИРАТЕЛЬНАЯ КОМИССИЯ</w:t>
      </w:r>
    </w:p>
    <w:p w:rsidR="008A0814" w:rsidRPr="009B5E49" w:rsidRDefault="008A0814" w:rsidP="008A0814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8A0814" w:rsidRPr="009B5E49" w:rsidRDefault="008A0814" w:rsidP="008A0814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8A0814" w:rsidRPr="009B5E49" w:rsidTr="00831EB6">
        <w:tc>
          <w:tcPr>
            <w:tcW w:w="3190" w:type="dxa"/>
          </w:tcPr>
          <w:p w:rsidR="008A0814" w:rsidRPr="009B5E49" w:rsidRDefault="00831EB6" w:rsidP="00831EB6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23 </w:t>
            </w:r>
            <w:r w:rsidR="008A0814" w:rsidRPr="009B5E49">
              <w:rPr>
                <w:u w:val="single"/>
              </w:rPr>
              <w:t>августа 2022 года</w:t>
            </w:r>
          </w:p>
        </w:tc>
        <w:tc>
          <w:tcPr>
            <w:tcW w:w="3047" w:type="dxa"/>
          </w:tcPr>
          <w:p w:rsidR="008A0814" w:rsidRPr="009B5E49" w:rsidRDefault="008A0814" w:rsidP="00831EB6"/>
        </w:tc>
        <w:tc>
          <w:tcPr>
            <w:tcW w:w="3261" w:type="dxa"/>
          </w:tcPr>
          <w:p w:rsidR="008A0814" w:rsidRPr="009B5E49" w:rsidRDefault="00CD4E96" w:rsidP="00831EB6">
            <w:r>
              <w:t xml:space="preserve"> </w:t>
            </w:r>
            <w:r w:rsidR="008A0814" w:rsidRPr="009B5E49">
              <w:t xml:space="preserve">№ </w:t>
            </w:r>
            <w:r w:rsidR="00831EB6">
              <w:rPr>
                <w:b/>
                <w:u w:val="single"/>
              </w:rPr>
              <w:t>42</w:t>
            </w:r>
            <w:r w:rsidR="008A0814" w:rsidRPr="009B5E49">
              <w:rPr>
                <w:b/>
                <w:u w:val="single"/>
              </w:rPr>
              <w:t>/</w:t>
            </w:r>
            <w:r w:rsidR="00831EB6">
              <w:rPr>
                <w:b/>
                <w:u w:val="single"/>
              </w:rPr>
              <w:t>259</w:t>
            </w:r>
            <w:bookmarkStart w:id="0" w:name="_GoBack"/>
            <w:bookmarkEnd w:id="0"/>
            <w:r w:rsidR="00594825">
              <w:rPr>
                <w:b/>
                <w:u w:val="single"/>
              </w:rPr>
              <w:t xml:space="preserve"> </w:t>
            </w:r>
          </w:p>
        </w:tc>
      </w:tr>
      <w:tr w:rsidR="008A0814" w:rsidRPr="00E912B2" w:rsidTr="00831EB6">
        <w:tc>
          <w:tcPr>
            <w:tcW w:w="3190" w:type="dxa"/>
          </w:tcPr>
          <w:p w:rsidR="008A0814" w:rsidRPr="00E912B2" w:rsidRDefault="008A0814" w:rsidP="00831EB6"/>
        </w:tc>
        <w:tc>
          <w:tcPr>
            <w:tcW w:w="3047" w:type="dxa"/>
          </w:tcPr>
          <w:p w:rsidR="008A0814" w:rsidRPr="00584119" w:rsidRDefault="008A0814" w:rsidP="00831EB6">
            <w:r w:rsidRPr="00584119">
              <w:t>г. Заринск</w:t>
            </w:r>
          </w:p>
        </w:tc>
        <w:tc>
          <w:tcPr>
            <w:tcW w:w="3261" w:type="dxa"/>
          </w:tcPr>
          <w:p w:rsidR="008A0814" w:rsidRPr="00E912B2" w:rsidRDefault="008A0814" w:rsidP="00831EB6"/>
        </w:tc>
      </w:tr>
    </w:tbl>
    <w:p w:rsidR="008A0814" w:rsidRPr="00265CA6" w:rsidRDefault="008A0814" w:rsidP="008A0814">
      <w:pPr>
        <w:rPr>
          <w:b/>
        </w:rPr>
      </w:pPr>
    </w:p>
    <w:p w:rsidR="008D3A56" w:rsidRPr="008D3A56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A0814" w:rsidTr="008D3A56">
        <w:trPr>
          <w:jc w:val="center"/>
        </w:trPr>
        <w:tc>
          <w:tcPr>
            <w:tcW w:w="5245" w:type="dxa"/>
          </w:tcPr>
          <w:p w:rsidR="008D3A56" w:rsidRPr="008A0814" w:rsidRDefault="008D3A56" w:rsidP="008A0814">
            <w:pPr>
              <w:ind w:right="33" w:firstLine="459"/>
              <w:jc w:val="both"/>
            </w:pPr>
            <w:r w:rsidRPr="008A0814">
              <w:t>О месте и времени передачи</w:t>
            </w:r>
            <w:r w:rsidR="00CD4E96">
              <w:t xml:space="preserve"> </w:t>
            </w:r>
            <w:r w:rsidRPr="008A0814">
              <w:t xml:space="preserve">избирательных бюллетеней для голосования на выборах </w:t>
            </w:r>
            <w:r w:rsidR="008A0814" w:rsidRPr="008A0814">
              <w:t>депутатов Заринского городского Собрания депутатов Алтайского края восьмого созыва</w:t>
            </w:r>
            <w:r w:rsidR="008A0814" w:rsidRPr="008A0814">
              <w:rPr>
                <w:i/>
                <w:color w:val="2D2D2D"/>
              </w:rPr>
              <w:t xml:space="preserve"> </w:t>
            </w:r>
          </w:p>
        </w:tc>
      </w:tr>
    </w:tbl>
    <w:p w:rsidR="008D3A56" w:rsidRPr="008A0814" w:rsidRDefault="008D3A56" w:rsidP="00741434">
      <w:pPr>
        <w:pStyle w:val="a5"/>
        <w:spacing w:after="0" w:line="360" w:lineRule="auto"/>
        <w:ind w:firstLine="709"/>
        <w:jc w:val="both"/>
        <w:rPr>
          <w:szCs w:val="28"/>
        </w:rPr>
      </w:pPr>
    </w:p>
    <w:p w:rsidR="00CD4E96" w:rsidRPr="00CD4E96" w:rsidRDefault="00D235A3" w:rsidP="00CD4E96">
      <w:pPr>
        <w:ind w:firstLine="851"/>
        <w:jc w:val="both"/>
        <w:rPr>
          <w:sz w:val="27"/>
          <w:szCs w:val="27"/>
        </w:rPr>
      </w:pPr>
      <w:r w:rsidRPr="00CD4E96">
        <w:rPr>
          <w:sz w:val="27"/>
          <w:szCs w:val="27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D8225D" w:rsidRPr="00CD4E96">
        <w:rPr>
          <w:sz w:val="27"/>
          <w:szCs w:val="27"/>
        </w:rPr>
        <w:t>решени</w:t>
      </w:r>
      <w:r w:rsidR="00133521" w:rsidRPr="00CD4E96">
        <w:rPr>
          <w:sz w:val="27"/>
          <w:szCs w:val="27"/>
        </w:rPr>
        <w:t>ем</w:t>
      </w:r>
      <w:r w:rsidR="00D8225D" w:rsidRPr="00CD4E96">
        <w:rPr>
          <w:sz w:val="27"/>
          <w:szCs w:val="27"/>
        </w:rPr>
        <w:t xml:space="preserve"> </w:t>
      </w:r>
      <w:r w:rsidR="008A0814" w:rsidRPr="00CD4E96">
        <w:rPr>
          <w:sz w:val="27"/>
          <w:szCs w:val="27"/>
        </w:rPr>
        <w:t xml:space="preserve">Заринской городской территориальной </w:t>
      </w:r>
      <w:r w:rsidR="008D3A56" w:rsidRPr="00CD4E96">
        <w:rPr>
          <w:sz w:val="27"/>
          <w:szCs w:val="27"/>
        </w:rPr>
        <w:t>избирательной комиссии</w:t>
      </w:r>
      <w:r w:rsidR="00CD4E96">
        <w:rPr>
          <w:sz w:val="27"/>
          <w:szCs w:val="27"/>
        </w:rPr>
        <w:t xml:space="preserve"> </w:t>
      </w:r>
      <w:r w:rsidR="008A0814" w:rsidRPr="00CD4E96">
        <w:rPr>
          <w:sz w:val="27"/>
          <w:szCs w:val="27"/>
        </w:rPr>
        <w:t>от 12 августа 2022 года № 40/</w:t>
      </w:r>
      <w:r w:rsidR="001B0626" w:rsidRPr="00CD4E96">
        <w:rPr>
          <w:sz w:val="27"/>
          <w:szCs w:val="27"/>
        </w:rPr>
        <w:t xml:space="preserve">247 </w:t>
      </w:r>
      <w:r w:rsidR="00635BBB" w:rsidRPr="00CD4E96">
        <w:rPr>
          <w:sz w:val="27"/>
          <w:szCs w:val="27"/>
        </w:rPr>
        <w:t>«О порядке изготовления и передачи избирательных бюллетеней для голосования на выборах</w:t>
      </w:r>
      <w:r w:rsidR="008A0814" w:rsidRPr="00CD4E96">
        <w:rPr>
          <w:sz w:val="27"/>
          <w:szCs w:val="27"/>
        </w:rPr>
        <w:t xml:space="preserve"> депутатов Заринского городского Собрания депутатов Алтайского края восьмого созыва,</w:t>
      </w:r>
      <w:r w:rsidR="00CD4E96">
        <w:rPr>
          <w:sz w:val="27"/>
          <w:szCs w:val="27"/>
        </w:rPr>
        <w:t xml:space="preserve"> </w:t>
      </w:r>
      <w:r w:rsidR="00635BBB" w:rsidRPr="00CD4E96">
        <w:rPr>
          <w:sz w:val="27"/>
          <w:szCs w:val="27"/>
        </w:rPr>
        <w:t xml:space="preserve">а также осуществления контроля </w:t>
      </w:r>
      <w:proofErr w:type="gramStart"/>
      <w:r w:rsidR="00635BBB" w:rsidRPr="00CD4E96">
        <w:rPr>
          <w:sz w:val="27"/>
          <w:szCs w:val="27"/>
        </w:rPr>
        <w:t>за</w:t>
      </w:r>
      <w:proofErr w:type="gramEnd"/>
      <w:r w:rsidR="00635BBB" w:rsidRPr="00CD4E96">
        <w:rPr>
          <w:sz w:val="27"/>
          <w:szCs w:val="27"/>
        </w:rPr>
        <w:t xml:space="preserve"> </w:t>
      </w:r>
      <w:proofErr w:type="gramStart"/>
      <w:r w:rsidR="00635BBB" w:rsidRPr="00CD4E96">
        <w:rPr>
          <w:sz w:val="27"/>
          <w:szCs w:val="27"/>
        </w:rPr>
        <w:t>их</w:t>
      </w:r>
      <w:proofErr w:type="gramEnd"/>
      <w:r w:rsidR="00635BBB" w:rsidRPr="00CD4E96">
        <w:rPr>
          <w:sz w:val="27"/>
          <w:szCs w:val="27"/>
        </w:rPr>
        <w:t xml:space="preserve"> </w:t>
      </w:r>
      <w:proofErr w:type="gramStart"/>
      <w:r w:rsidR="00635BBB" w:rsidRPr="00CD4E96">
        <w:rPr>
          <w:sz w:val="27"/>
          <w:szCs w:val="27"/>
        </w:rPr>
        <w:t xml:space="preserve">изготовлением и доставкой», </w:t>
      </w:r>
      <w:bookmarkStart w:id="1" w:name="_Hlk107929956"/>
      <w:r w:rsidR="00234215" w:rsidRPr="00CD4E96">
        <w:rPr>
          <w:sz w:val="27"/>
          <w:szCs w:val="27"/>
        </w:rPr>
        <w:t xml:space="preserve">на основании решения Избирательной комиссии Алтайского края </w:t>
      </w:r>
      <w:bookmarkEnd w:id="1"/>
      <w:r w:rsidR="008A0814" w:rsidRPr="00CD4E96">
        <w:rPr>
          <w:sz w:val="27"/>
          <w:szCs w:val="27"/>
        </w:rPr>
        <w:t>от</w:t>
      </w:r>
      <w:r w:rsidR="00CD4E96">
        <w:rPr>
          <w:sz w:val="27"/>
          <w:szCs w:val="27"/>
        </w:rPr>
        <w:t xml:space="preserve"> </w:t>
      </w:r>
      <w:r w:rsidR="008A0814" w:rsidRPr="00CD4E96">
        <w:rPr>
          <w:sz w:val="27"/>
          <w:szCs w:val="27"/>
        </w:rPr>
        <w:t>27 апреля 2022 года № 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Заринскую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самоуправления,</w:t>
      </w:r>
      <w:r w:rsidR="00CD4E96">
        <w:rPr>
          <w:sz w:val="27"/>
          <w:szCs w:val="27"/>
        </w:rPr>
        <w:t xml:space="preserve"> </w:t>
      </w:r>
      <w:r w:rsidR="00CD4E96" w:rsidRPr="00CD4E96">
        <w:rPr>
          <w:sz w:val="27"/>
          <w:szCs w:val="27"/>
        </w:rPr>
        <w:t>решением</w:t>
      </w:r>
      <w:r w:rsidR="00CD4E96">
        <w:rPr>
          <w:sz w:val="27"/>
          <w:szCs w:val="27"/>
        </w:rPr>
        <w:t xml:space="preserve"> </w:t>
      </w:r>
      <w:r w:rsidR="00CD4E96" w:rsidRPr="00CD4E96">
        <w:rPr>
          <w:sz w:val="27"/>
          <w:szCs w:val="27"/>
        </w:rPr>
        <w:t>Заринской городской территориальной избирательной комиссии от</w:t>
      </w:r>
      <w:proofErr w:type="gramEnd"/>
      <w:r w:rsidR="00CD4E96" w:rsidRPr="00CD4E96">
        <w:rPr>
          <w:sz w:val="27"/>
          <w:szCs w:val="27"/>
        </w:rPr>
        <w:t xml:space="preserve"> 24 июня 2022 года № 30/128 «О возложении полномочий окружных избирательных комиссий </w:t>
      </w:r>
      <w:proofErr w:type="gramStart"/>
      <w:r w:rsidR="00CD4E96" w:rsidRPr="00CD4E96">
        <w:rPr>
          <w:sz w:val="27"/>
          <w:szCs w:val="27"/>
        </w:rPr>
        <w:t>по</w:t>
      </w:r>
      <w:proofErr w:type="gramEnd"/>
      <w:r w:rsidR="00CD4E96" w:rsidRPr="00CD4E96">
        <w:rPr>
          <w:sz w:val="27"/>
          <w:szCs w:val="27"/>
        </w:rPr>
        <w:t xml:space="preserve"> выборам депутатов Заринского городского Собрания депутатов Алтайского края на Заринскую городскую территориальную избирательную комиссию»,</w:t>
      </w:r>
      <w:r w:rsidR="00CD4E96">
        <w:rPr>
          <w:sz w:val="27"/>
          <w:szCs w:val="27"/>
        </w:rPr>
        <w:t xml:space="preserve"> </w:t>
      </w:r>
      <w:r w:rsidR="00CD4E96" w:rsidRPr="00CD4E96">
        <w:rPr>
          <w:sz w:val="27"/>
          <w:szCs w:val="27"/>
        </w:rPr>
        <w:t>которым на Заринскую городскую территориальную избирательную комиссию возложены полномочия окружных избирательных комиссий по выборам депутатов Заринского городского Собрания депутатов Алтайского края восьмого созыва по двухмандатным избирательным округам №№ 1-10,</w:t>
      </w:r>
      <w:r w:rsidR="00CD4E96">
        <w:rPr>
          <w:sz w:val="27"/>
          <w:szCs w:val="27"/>
        </w:rPr>
        <w:t xml:space="preserve"> </w:t>
      </w:r>
      <w:r w:rsidR="00CD4E96" w:rsidRPr="00CD4E96">
        <w:rPr>
          <w:sz w:val="27"/>
          <w:szCs w:val="27"/>
        </w:rPr>
        <w:t>Заринская городская территориальная избирательная комиссия</w:t>
      </w:r>
    </w:p>
    <w:p w:rsidR="008A0814" w:rsidRPr="00CD4E96" w:rsidRDefault="008A0814" w:rsidP="008A0814">
      <w:pPr>
        <w:ind w:firstLine="851"/>
        <w:jc w:val="both"/>
        <w:rPr>
          <w:sz w:val="27"/>
          <w:szCs w:val="27"/>
          <w:vertAlign w:val="superscript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CD4E96" w:rsidTr="008D022D">
        <w:trPr>
          <w:cantSplit/>
        </w:trPr>
        <w:tc>
          <w:tcPr>
            <w:tcW w:w="9498" w:type="dxa"/>
          </w:tcPr>
          <w:p w:rsidR="007C1DD9" w:rsidRPr="00CD4E96" w:rsidRDefault="007C1DD9" w:rsidP="007C1DD9">
            <w:pPr>
              <w:rPr>
                <w:sz w:val="27"/>
                <w:szCs w:val="27"/>
              </w:rPr>
            </w:pPr>
            <w:r w:rsidRPr="00CD4E96">
              <w:rPr>
                <w:b/>
                <w:sz w:val="27"/>
                <w:szCs w:val="27"/>
              </w:rPr>
              <w:t>РЕШИЛА:</w:t>
            </w:r>
          </w:p>
        </w:tc>
      </w:tr>
    </w:tbl>
    <w:p w:rsidR="007C1DD9" w:rsidRPr="00CD4E96" w:rsidRDefault="007C1DD9" w:rsidP="007C1DD9">
      <w:pPr>
        <w:jc w:val="both"/>
        <w:rPr>
          <w:sz w:val="27"/>
          <w:szCs w:val="27"/>
        </w:rPr>
      </w:pPr>
    </w:p>
    <w:p w:rsidR="00FF4448" w:rsidRPr="00CD4E96" w:rsidRDefault="00BF41FF" w:rsidP="00FD1974">
      <w:pPr>
        <w:pStyle w:val="a5"/>
        <w:spacing w:after="0"/>
        <w:ind w:firstLine="709"/>
        <w:jc w:val="both"/>
        <w:rPr>
          <w:sz w:val="27"/>
          <w:szCs w:val="27"/>
        </w:rPr>
      </w:pPr>
      <w:r w:rsidRPr="00CD4E96">
        <w:rPr>
          <w:sz w:val="27"/>
          <w:szCs w:val="27"/>
        </w:rPr>
        <w:t>1. </w:t>
      </w:r>
      <w:proofErr w:type="gramStart"/>
      <w:r w:rsidRPr="00CD4E96">
        <w:rPr>
          <w:sz w:val="27"/>
          <w:szCs w:val="27"/>
        </w:rPr>
        <w:t xml:space="preserve">Определить, что передача избирательных </w:t>
      </w:r>
      <w:r w:rsidR="00763242" w:rsidRPr="00CD4E96">
        <w:rPr>
          <w:sz w:val="27"/>
          <w:szCs w:val="27"/>
        </w:rPr>
        <w:t xml:space="preserve">бюллетеней для голосования </w:t>
      </w:r>
      <w:r w:rsidR="002265A1" w:rsidRPr="00CD4E96">
        <w:rPr>
          <w:sz w:val="27"/>
          <w:szCs w:val="27"/>
        </w:rPr>
        <w:t xml:space="preserve">на выборах </w:t>
      </w:r>
      <w:r w:rsidR="008A0814" w:rsidRPr="00CD4E96">
        <w:rPr>
          <w:sz w:val="27"/>
          <w:szCs w:val="27"/>
        </w:rPr>
        <w:t xml:space="preserve">депутатов Заринского городского Собрания депутатов Алтайского края восьмого созыва </w:t>
      </w:r>
      <w:r w:rsidR="0011452F" w:rsidRPr="00CD4E96">
        <w:rPr>
          <w:sz w:val="27"/>
          <w:szCs w:val="27"/>
        </w:rPr>
        <w:t>(далее – избирательн</w:t>
      </w:r>
      <w:r w:rsidR="00867BB4" w:rsidRPr="00CD4E96">
        <w:rPr>
          <w:sz w:val="27"/>
          <w:szCs w:val="27"/>
        </w:rPr>
        <w:t>ые</w:t>
      </w:r>
      <w:r w:rsidR="0011452F" w:rsidRPr="00CD4E96">
        <w:rPr>
          <w:sz w:val="27"/>
          <w:szCs w:val="27"/>
        </w:rPr>
        <w:t xml:space="preserve"> бюллетен</w:t>
      </w:r>
      <w:r w:rsidR="00867BB4" w:rsidRPr="00CD4E96">
        <w:rPr>
          <w:sz w:val="27"/>
          <w:szCs w:val="27"/>
        </w:rPr>
        <w:t>и)</w:t>
      </w:r>
      <w:r w:rsidR="0011452F" w:rsidRPr="00CD4E96">
        <w:rPr>
          <w:sz w:val="27"/>
          <w:szCs w:val="27"/>
        </w:rPr>
        <w:t xml:space="preserve"> </w:t>
      </w:r>
      <w:r w:rsidRPr="00CD4E96">
        <w:rPr>
          <w:sz w:val="27"/>
          <w:szCs w:val="27"/>
        </w:rPr>
        <w:t xml:space="preserve">от </w:t>
      </w:r>
      <w:r w:rsidR="005C23D1" w:rsidRPr="00CD4E96">
        <w:rPr>
          <w:sz w:val="27"/>
          <w:szCs w:val="27"/>
        </w:rPr>
        <w:t>п</w:t>
      </w:r>
      <w:r w:rsidR="0061514B" w:rsidRPr="00CD4E96">
        <w:rPr>
          <w:sz w:val="27"/>
          <w:szCs w:val="27"/>
        </w:rPr>
        <w:t xml:space="preserve">олиграфической организации </w:t>
      </w:r>
      <w:r w:rsidR="001B0626" w:rsidRPr="00CD4E96">
        <w:rPr>
          <w:color w:val="2D2D2D"/>
          <w:sz w:val="27"/>
          <w:szCs w:val="27"/>
        </w:rPr>
        <w:t>И</w:t>
      </w:r>
      <w:r w:rsidR="008A0814" w:rsidRPr="00CD4E96">
        <w:rPr>
          <w:color w:val="2D2D2D"/>
          <w:sz w:val="27"/>
          <w:szCs w:val="27"/>
        </w:rPr>
        <w:t>ндивидуального предпринимателя Филиппова А.В.</w:t>
      </w:r>
      <w:r w:rsidR="00CD4E96">
        <w:rPr>
          <w:color w:val="2D2D2D"/>
          <w:sz w:val="27"/>
          <w:szCs w:val="27"/>
        </w:rPr>
        <w:t xml:space="preserve"> </w:t>
      </w:r>
      <w:r w:rsidR="008A0814" w:rsidRPr="00CD4E96">
        <w:rPr>
          <w:sz w:val="27"/>
          <w:szCs w:val="27"/>
        </w:rPr>
        <w:t xml:space="preserve">Заринской </w:t>
      </w:r>
      <w:r w:rsidR="008A0814" w:rsidRPr="00CD4E96">
        <w:rPr>
          <w:sz w:val="27"/>
          <w:szCs w:val="27"/>
        </w:rPr>
        <w:lastRenderedPageBreak/>
        <w:t>городской территориальной</w:t>
      </w:r>
      <w:r w:rsidR="008A0814" w:rsidRPr="00CD4E96">
        <w:rPr>
          <w:bCs/>
          <w:sz w:val="27"/>
          <w:szCs w:val="27"/>
        </w:rPr>
        <w:t xml:space="preserve"> </w:t>
      </w:r>
      <w:r w:rsidR="00894396" w:rsidRPr="00CD4E96">
        <w:rPr>
          <w:bCs/>
          <w:sz w:val="27"/>
          <w:szCs w:val="27"/>
        </w:rPr>
        <w:t>избирательной комиссии</w:t>
      </w:r>
      <w:r w:rsidR="00CD4E96">
        <w:rPr>
          <w:sz w:val="27"/>
          <w:szCs w:val="27"/>
        </w:rPr>
        <w:t xml:space="preserve"> </w:t>
      </w:r>
      <w:r w:rsidR="00FF4448" w:rsidRPr="00CD4E96">
        <w:rPr>
          <w:sz w:val="27"/>
          <w:szCs w:val="27"/>
        </w:rPr>
        <w:t xml:space="preserve">будет осуществляться </w:t>
      </w:r>
      <w:r w:rsidR="00FD1974" w:rsidRPr="00CD4E96">
        <w:rPr>
          <w:sz w:val="27"/>
          <w:szCs w:val="27"/>
        </w:rPr>
        <w:t>25 августа 2022</w:t>
      </w:r>
      <w:r w:rsidR="0021281F" w:rsidRPr="00CD4E96">
        <w:rPr>
          <w:sz w:val="27"/>
          <w:szCs w:val="27"/>
        </w:rPr>
        <w:t xml:space="preserve"> года в </w:t>
      </w:r>
      <w:r w:rsidR="00FD1974" w:rsidRPr="00CD4E96">
        <w:rPr>
          <w:sz w:val="27"/>
          <w:szCs w:val="27"/>
        </w:rPr>
        <w:t xml:space="preserve">13 </w:t>
      </w:r>
      <w:r w:rsidR="00FF4448" w:rsidRPr="00CD4E96">
        <w:rPr>
          <w:sz w:val="27"/>
          <w:szCs w:val="27"/>
        </w:rPr>
        <w:t xml:space="preserve">часов </w:t>
      </w:r>
      <w:r w:rsidR="00FD1974" w:rsidRPr="00CD4E96">
        <w:rPr>
          <w:sz w:val="27"/>
          <w:szCs w:val="27"/>
        </w:rPr>
        <w:t>30</w:t>
      </w:r>
      <w:r w:rsidR="00FF4448" w:rsidRPr="00CD4E96">
        <w:rPr>
          <w:sz w:val="27"/>
          <w:szCs w:val="27"/>
        </w:rPr>
        <w:t xml:space="preserve"> минут</w:t>
      </w:r>
      <w:r w:rsidR="00FD1974" w:rsidRPr="00CD4E96">
        <w:rPr>
          <w:sz w:val="27"/>
          <w:szCs w:val="27"/>
        </w:rPr>
        <w:t xml:space="preserve"> до 14 часов 00 минут</w:t>
      </w:r>
      <w:r w:rsidR="00FF4448" w:rsidRPr="00CD4E96">
        <w:rPr>
          <w:sz w:val="27"/>
          <w:szCs w:val="27"/>
        </w:rPr>
        <w:t xml:space="preserve"> по адресу:</w:t>
      </w:r>
      <w:proofErr w:type="gramEnd"/>
      <w:r w:rsidR="00CD4E96">
        <w:rPr>
          <w:sz w:val="27"/>
          <w:szCs w:val="27"/>
        </w:rPr>
        <w:t xml:space="preserve"> </w:t>
      </w:r>
      <w:proofErr w:type="spellStart"/>
      <w:proofErr w:type="gramStart"/>
      <w:r w:rsidR="00FD1974" w:rsidRPr="00CD4E96">
        <w:rPr>
          <w:sz w:val="27"/>
          <w:szCs w:val="27"/>
        </w:rPr>
        <w:t>Заринский</w:t>
      </w:r>
      <w:proofErr w:type="spellEnd"/>
      <w:r w:rsidR="00FD1974" w:rsidRPr="00CD4E96">
        <w:rPr>
          <w:sz w:val="27"/>
          <w:szCs w:val="27"/>
        </w:rPr>
        <w:t xml:space="preserve"> район, 13,1 км по направлению на северо-запад от с. </w:t>
      </w:r>
      <w:proofErr w:type="spellStart"/>
      <w:r w:rsidR="00FD1974" w:rsidRPr="00CD4E96">
        <w:rPr>
          <w:sz w:val="27"/>
          <w:szCs w:val="27"/>
        </w:rPr>
        <w:t>Комарское</w:t>
      </w:r>
      <w:proofErr w:type="spellEnd"/>
      <w:r w:rsidR="00FD1974" w:rsidRPr="00CD4E96">
        <w:rPr>
          <w:sz w:val="27"/>
          <w:szCs w:val="27"/>
        </w:rPr>
        <w:t>, полиграфическая организация ИП Филиппов А.В. (юридический адрес: г. Заринск, ул. Железнодорожная, д.</w:t>
      </w:r>
      <w:r w:rsidR="00FD1974" w:rsidRPr="00CD4E96">
        <w:rPr>
          <w:sz w:val="27"/>
          <w:szCs w:val="27"/>
          <w:lang w:val="en-US"/>
        </w:rPr>
        <w:t> </w:t>
      </w:r>
      <w:r w:rsidR="00FD1974" w:rsidRPr="00CD4E96">
        <w:rPr>
          <w:sz w:val="27"/>
          <w:szCs w:val="27"/>
        </w:rPr>
        <w:t>45/1).</w:t>
      </w:r>
      <w:proofErr w:type="gramEnd"/>
    </w:p>
    <w:p w:rsidR="00FD1974" w:rsidRPr="00CD4E96" w:rsidRDefault="00FF4448" w:rsidP="00FD1974">
      <w:pPr>
        <w:ind w:firstLine="709"/>
        <w:jc w:val="both"/>
        <w:rPr>
          <w:i/>
          <w:color w:val="2D2D2D"/>
          <w:sz w:val="27"/>
          <w:szCs w:val="27"/>
        </w:rPr>
      </w:pPr>
      <w:r w:rsidRPr="00CD4E96">
        <w:rPr>
          <w:sz w:val="27"/>
          <w:szCs w:val="27"/>
        </w:rPr>
        <w:t>2. </w:t>
      </w:r>
      <w:proofErr w:type="gramStart"/>
      <w:r w:rsidRPr="00CD4E96">
        <w:rPr>
          <w:sz w:val="27"/>
          <w:szCs w:val="27"/>
        </w:rPr>
        <w:t xml:space="preserve">Поручить заместителю председателя </w:t>
      </w:r>
      <w:r w:rsidR="00FD1974" w:rsidRPr="00CD4E96">
        <w:rPr>
          <w:sz w:val="27"/>
          <w:szCs w:val="27"/>
        </w:rPr>
        <w:t xml:space="preserve">Заринской городской территориальной </w:t>
      </w:r>
      <w:r w:rsidR="00894396" w:rsidRPr="00CD4E96">
        <w:rPr>
          <w:sz w:val="27"/>
          <w:szCs w:val="27"/>
        </w:rPr>
        <w:t>избирательной комиссии</w:t>
      </w:r>
      <w:r w:rsidR="00CD4E96">
        <w:rPr>
          <w:sz w:val="27"/>
          <w:szCs w:val="27"/>
        </w:rPr>
        <w:t xml:space="preserve"> </w:t>
      </w:r>
      <w:r w:rsidRPr="00CD4E96">
        <w:rPr>
          <w:sz w:val="27"/>
          <w:szCs w:val="27"/>
        </w:rPr>
        <w:t xml:space="preserve">и </w:t>
      </w:r>
      <w:r w:rsidR="00B94451" w:rsidRPr="00CD4E96">
        <w:rPr>
          <w:sz w:val="27"/>
          <w:szCs w:val="27"/>
        </w:rPr>
        <w:t>ответственным лицам</w:t>
      </w:r>
      <w:r w:rsidR="00473A00" w:rsidRPr="00CD4E96">
        <w:rPr>
          <w:sz w:val="27"/>
          <w:szCs w:val="27"/>
        </w:rPr>
        <w:t>,</w:t>
      </w:r>
      <w:r w:rsidR="00B94451" w:rsidRPr="00CD4E96">
        <w:rPr>
          <w:sz w:val="27"/>
          <w:szCs w:val="27"/>
        </w:rPr>
        <w:t xml:space="preserve"> </w:t>
      </w:r>
      <w:r w:rsidR="00473A00" w:rsidRPr="00CD4E96">
        <w:rPr>
          <w:sz w:val="27"/>
          <w:szCs w:val="27"/>
        </w:rPr>
        <w:t xml:space="preserve">назначенным решением </w:t>
      </w:r>
      <w:r w:rsidR="00FD1974" w:rsidRPr="00CD4E96">
        <w:rPr>
          <w:sz w:val="27"/>
          <w:szCs w:val="27"/>
        </w:rPr>
        <w:t xml:space="preserve">Заринской городской территориальной </w:t>
      </w:r>
      <w:r w:rsidR="00894396" w:rsidRPr="00CD4E96">
        <w:rPr>
          <w:sz w:val="27"/>
          <w:szCs w:val="27"/>
        </w:rPr>
        <w:t xml:space="preserve">избирательной </w:t>
      </w:r>
      <w:r w:rsidR="00473A00" w:rsidRPr="00CD4E96">
        <w:rPr>
          <w:sz w:val="27"/>
          <w:szCs w:val="27"/>
        </w:rPr>
        <w:t>комиссии</w:t>
      </w:r>
      <w:r w:rsidR="00CD4E96">
        <w:rPr>
          <w:sz w:val="27"/>
          <w:szCs w:val="27"/>
        </w:rPr>
        <w:t xml:space="preserve"> </w:t>
      </w:r>
      <w:r w:rsidR="00C61251" w:rsidRPr="00CD4E96">
        <w:rPr>
          <w:sz w:val="27"/>
          <w:szCs w:val="27"/>
        </w:rPr>
        <w:t xml:space="preserve">от </w:t>
      </w:r>
      <w:r w:rsidR="00FD1974" w:rsidRPr="00CD4E96">
        <w:rPr>
          <w:sz w:val="27"/>
          <w:szCs w:val="27"/>
        </w:rPr>
        <w:t xml:space="preserve">12 августа 2022 года </w:t>
      </w:r>
      <w:r w:rsidR="00C61251" w:rsidRPr="00CD4E96">
        <w:rPr>
          <w:sz w:val="27"/>
          <w:szCs w:val="27"/>
        </w:rPr>
        <w:t>№ </w:t>
      </w:r>
      <w:r w:rsidR="00FD1974" w:rsidRPr="00CD4E96">
        <w:rPr>
          <w:sz w:val="27"/>
          <w:szCs w:val="27"/>
        </w:rPr>
        <w:t>40/</w:t>
      </w:r>
      <w:r w:rsidR="001B0626" w:rsidRPr="00CD4E96">
        <w:rPr>
          <w:sz w:val="27"/>
          <w:szCs w:val="27"/>
        </w:rPr>
        <w:t>249</w:t>
      </w:r>
      <w:r w:rsidR="00473A00" w:rsidRPr="00CD4E96">
        <w:rPr>
          <w:sz w:val="27"/>
          <w:szCs w:val="27"/>
        </w:rPr>
        <w:t xml:space="preserve">, </w:t>
      </w:r>
      <w:r w:rsidR="00C61251" w:rsidRPr="00CD4E96">
        <w:rPr>
          <w:sz w:val="27"/>
          <w:szCs w:val="27"/>
        </w:rPr>
        <w:t xml:space="preserve">для контроля за изготовлением и </w:t>
      </w:r>
      <w:r w:rsidR="00FD1974" w:rsidRPr="00CD4E96">
        <w:rPr>
          <w:sz w:val="27"/>
          <w:szCs w:val="27"/>
        </w:rPr>
        <w:t>доставкой</w:t>
      </w:r>
      <w:r w:rsidR="00CD4E96">
        <w:rPr>
          <w:sz w:val="27"/>
          <w:szCs w:val="27"/>
        </w:rPr>
        <w:t xml:space="preserve"> </w:t>
      </w:r>
      <w:r w:rsidR="00C61251" w:rsidRPr="00CD4E96">
        <w:rPr>
          <w:sz w:val="27"/>
          <w:szCs w:val="27"/>
        </w:rPr>
        <w:t xml:space="preserve">в </w:t>
      </w:r>
      <w:r w:rsidR="00FD1974" w:rsidRPr="00CD4E96">
        <w:rPr>
          <w:sz w:val="27"/>
          <w:szCs w:val="27"/>
        </w:rPr>
        <w:t xml:space="preserve">Заринскую городскую территориальную </w:t>
      </w:r>
      <w:r w:rsidR="00C61251" w:rsidRPr="00CD4E96">
        <w:rPr>
          <w:sz w:val="27"/>
          <w:szCs w:val="27"/>
        </w:rPr>
        <w:t>избирательн</w:t>
      </w:r>
      <w:r w:rsidR="00FD1974" w:rsidRPr="00CD4E96">
        <w:rPr>
          <w:sz w:val="27"/>
          <w:szCs w:val="27"/>
        </w:rPr>
        <w:t>ую</w:t>
      </w:r>
      <w:r w:rsidR="00C61251" w:rsidRPr="00CD4E96">
        <w:rPr>
          <w:sz w:val="27"/>
          <w:szCs w:val="27"/>
        </w:rPr>
        <w:t xml:space="preserve"> комисси</w:t>
      </w:r>
      <w:r w:rsidR="00FD1974" w:rsidRPr="00CD4E96">
        <w:rPr>
          <w:sz w:val="27"/>
          <w:szCs w:val="27"/>
        </w:rPr>
        <w:t>ю</w:t>
      </w:r>
      <w:r w:rsidR="00C61251" w:rsidRPr="00CD4E96">
        <w:rPr>
          <w:sz w:val="27"/>
          <w:szCs w:val="27"/>
        </w:rPr>
        <w:t xml:space="preserve"> избирательных бюллетеней для голосования на выборах </w:t>
      </w:r>
      <w:r w:rsidR="00FD1974" w:rsidRPr="00CD4E96">
        <w:rPr>
          <w:sz w:val="27"/>
          <w:szCs w:val="27"/>
        </w:rPr>
        <w:t>депутатов Заринского городского Собрания депутатов Алтайского края восьмого созыва:</w:t>
      </w:r>
      <w:proofErr w:type="gramEnd"/>
    </w:p>
    <w:p w:rsidR="00FD1974" w:rsidRPr="00CD4E96" w:rsidRDefault="00FD1974" w:rsidP="00FD1974">
      <w:pPr>
        <w:ind w:firstLine="709"/>
        <w:jc w:val="both"/>
        <w:rPr>
          <w:i/>
          <w:color w:val="2D2D2D"/>
          <w:sz w:val="27"/>
          <w:szCs w:val="27"/>
        </w:rPr>
      </w:pPr>
      <w:r w:rsidRPr="00CD4E96">
        <w:rPr>
          <w:color w:val="2D2D2D"/>
          <w:sz w:val="27"/>
          <w:szCs w:val="27"/>
        </w:rPr>
        <w:t>-</w:t>
      </w:r>
      <w:r w:rsidR="00FF4448" w:rsidRPr="00CD4E96">
        <w:rPr>
          <w:sz w:val="27"/>
          <w:szCs w:val="27"/>
        </w:rPr>
        <w:t>принять по акту от полиграфической организации</w:t>
      </w:r>
      <w:r w:rsidR="00CD4E96">
        <w:rPr>
          <w:sz w:val="27"/>
          <w:szCs w:val="27"/>
        </w:rPr>
        <w:t xml:space="preserve"> </w:t>
      </w:r>
      <w:r w:rsidRPr="00CD4E96">
        <w:rPr>
          <w:sz w:val="27"/>
          <w:szCs w:val="27"/>
        </w:rPr>
        <w:t xml:space="preserve">Индивидуального предпринимателя Филиппова А.В. </w:t>
      </w:r>
      <w:r w:rsidR="00FF4448" w:rsidRPr="00CD4E96">
        <w:rPr>
          <w:sz w:val="27"/>
          <w:szCs w:val="27"/>
        </w:rPr>
        <w:t xml:space="preserve">упакованные в пачки избирательные бюллетени в количестве, соответствующем </w:t>
      </w:r>
      <w:r w:rsidR="00384432" w:rsidRPr="00CD4E96">
        <w:rPr>
          <w:sz w:val="27"/>
          <w:szCs w:val="27"/>
        </w:rPr>
        <w:t>договору</w:t>
      </w:r>
      <w:r w:rsidR="00FF4448" w:rsidRPr="00CD4E96">
        <w:rPr>
          <w:sz w:val="27"/>
          <w:szCs w:val="27"/>
        </w:rPr>
        <w:t xml:space="preserve"> на </w:t>
      </w:r>
      <w:r w:rsidR="00C61251" w:rsidRPr="00CD4E96">
        <w:rPr>
          <w:sz w:val="27"/>
          <w:szCs w:val="27"/>
        </w:rPr>
        <w:t>изготовление избирательных бюллетеней для голосования на выборах</w:t>
      </w:r>
      <w:r w:rsidR="00CD4E96">
        <w:rPr>
          <w:sz w:val="27"/>
          <w:szCs w:val="27"/>
        </w:rPr>
        <w:t xml:space="preserve"> </w:t>
      </w:r>
      <w:r w:rsidRPr="00CD4E96">
        <w:rPr>
          <w:sz w:val="27"/>
          <w:szCs w:val="27"/>
        </w:rPr>
        <w:t>депутатов Заринского городского Собрания депутатов Алтайского края восьмого созыва;</w:t>
      </w:r>
    </w:p>
    <w:p w:rsidR="00FF4448" w:rsidRPr="00CD4E96" w:rsidRDefault="00FD1974" w:rsidP="00894396">
      <w:pPr>
        <w:ind w:firstLine="720"/>
        <w:jc w:val="both"/>
        <w:rPr>
          <w:sz w:val="27"/>
          <w:szCs w:val="27"/>
        </w:rPr>
      </w:pPr>
      <w:r w:rsidRPr="00CD4E96">
        <w:rPr>
          <w:color w:val="2D2D2D"/>
          <w:sz w:val="27"/>
          <w:szCs w:val="27"/>
        </w:rPr>
        <w:t>-</w:t>
      </w:r>
      <w:r w:rsidR="00FF4448" w:rsidRPr="00CD4E96">
        <w:rPr>
          <w:sz w:val="27"/>
          <w:szCs w:val="27"/>
        </w:rPr>
        <w:t xml:space="preserve">проконтролировать уничтожение работниками полиграфической организации </w:t>
      </w:r>
      <w:r w:rsidRPr="00CD4E96">
        <w:rPr>
          <w:sz w:val="27"/>
          <w:szCs w:val="27"/>
        </w:rPr>
        <w:t xml:space="preserve">Индивидуального предпринимателя Филиппова А.В. </w:t>
      </w:r>
      <w:r w:rsidR="00FF4448" w:rsidRPr="00CD4E96">
        <w:rPr>
          <w:sz w:val="27"/>
          <w:szCs w:val="27"/>
        </w:rPr>
        <w:t>лишних избирательных бюллетеней (при их выявлении), составить акт об уничтожении лишних избирательных бюллетеней;</w:t>
      </w:r>
      <w:r w:rsidRPr="00CD4E96">
        <w:rPr>
          <w:sz w:val="27"/>
          <w:szCs w:val="27"/>
        </w:rPr>
        <w:t xml:space="preserve"> </w:t>
      </w:r>
    </w:p>
    <w:p w:rsidR="00894396" w:rsidRPr="00CD4E96" w:rsidRDefault="00FD1974" w:rsidP="00D93AF7">
      <w:pPr>
        <w:ind w:right="33" w:firstLine="709"/>
        <w:jc w:val="both"/>
        <w:rPr>
          <w:color w:val="2D2D2D"/>
          <w:sz w:val="27"/>
          <w:szCs w:val="27"/>
        </w:rPr>
      </w:pPr>
      <w:r w:rsidRPr="00CD4E96">
        <w:rPr>
          <w:sz w:val="27"/>
          <w:szCs w:val="27"/>
        </w:rPr>
        <w:t>-произвести доставку</w:t>
      </w:r>
      <w:r w:rsidR="00FF4448" w:rsidRPr="00CD4E96">
        <w:rPr>
          <w:sz w:val="27"/>
          <w:szCs w:val="27"/>
        </w:rPr>
        <w:t xml:space="preserve"> избирательных бюллетеней </w:t>
      </w:r>
      <w:r w:rsidRPr="00CD4E96">
        <w:rPr>
          <w:sz w:val="27"/>
          <w:szCs w:val="27"/>
        </w:rPr>
        <w:t xml:space="preserve">в Заринскую городскую территориальную избирательную комиссию (г. Заринск, пр-т Строителей. 31, 3 этаж, малый зал) </w:t>
      </w:r>
      <w:r w:rsidR="00646D65" w:rsidRPr="00CD4E96">
        <w:rPr>
          <w:sz w:val="27"/>
          <w:szCs w:val="27"/>
        </w:rPr>
        <w:t xml:space="preserve">в сопровождении </w:t>
      </w:r>
      <w:r w:rsidR="004E2C90" w:rsidRPr="00CD4E96">
        <w:rPr>
          <w:sz w:val="27"/>
          <w:szCs w:val="27"/>
        </w:rPr>
        <w:t xml:space="preserve">сотрудника </w:t>
      </w:r>
      <w:r w:rsidR="00646D65" w:rsidRPr="00CD4E96">
        <w:rPr>
          <w:sz w:val="27"/>
          <w:szCs w:val="27"/>
        </w:rPr>
        <w:t>Межмуниципального отдела МВД «</w:t>
      </w:r>
      <w:proofErr w:type="spellStart"/>
      <w:r w:rsidR="00646D65" w:rsidRPr="00CD4E96">
        <w:rPr>
          <w:sz w:val="27"/>
          <w:szCs w:val="27"/>
        </w:rPr>
        <w:t>Заринский</w:t>
      </w:r>
      <w:proofErr w:type="spellEnd"/>
      <w:r w:rsidR="00646D65" w:rsidRPr="00CD4E96">
        <w:rPr>
          <w:sz w:val="27"/>
          <w:szCs w:val="27"/>
        </w:rPr>
        <w:t>»,</w:t>
      </w:r>
      <w:r w:rsidR="00CD4E96">
        <w:rPr>
          <w:sz w:val="27"/>
          <w:szCs w:val="27"/>
        </w:rPr>
        <w:t xml:space="preserve"> </w:t>
      </w:r>
      <w:r w:rsidR="00646D65" w:rsidRPr="00CD4E96">
        <w:rPr>
          <w:sz w:val="27"/>
          <w:szCs w:val="27"/>
        </w:rPr>
        <w:t>закрепленного за Заринской городской территориальной избирательной комиссией.</w:t>
      </w:r>
    </w:p>
    <w:p w:rsidR="00646D65" w:rsidRPr="00CD4E96" w:rsidRDefault="00A37650" w:rsidP="00646D65">
      <w:pPr>
        <w:ind w:firstLine="709"/>
        <w:jc w:val="both"/>
        <w:rPr>
          <w:i/>
          <w:color w:val="2D2D2D"/>
          <w:sz w:val="27"/>
          <w:szCs w:val="27"/>
        </w:rPr>
      </w:pPr>
      <w:r w:rsidRPr="00CD4E96">
        <w:rPr>
          <w:sz w:val="27"/>
          <w:szCs w:val="27"/>
        </w:rPr>
        <w:t>3</w:t>
      </w:r>
      <w:r w:rsidR="00BF41FF" w:rsidRPr="00CD4E96">
        <w:rPr>
          <w:sz w:val="27"/>
          <w:szCs w:val="27"/>
        </w:rPr>
        <w:t>. </w:t>
      </w:r>
      <w:proofErr w:type="gramStart"/>
      <w:r w:rsidR="00C61251" w:rsidRPr="00CD4E96">
        <w:rPr>
          <w:sz w:val="27"/>
          <w:szCs w:val="27"/>
        </w:rPr>
        <w:t>Проинформировать о</w:t>
      </w:r>
      <w:r w:rsidR="00BF41FF" w:rsidRPr="00CD4E96">
        <w:rPr>
          <w:sz w:val="27"/>
          <w:szCs w:val="27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CD4E96">
        <w:rPr>
          <w:sz w:val="27"/>
          <w:szCs w:val="27"/>
        </w:rPr>
        <w:t>кандидатов, фамилии которых внесены в избирательн</w:t>
      </w:r>
      <w:r w:rsidR="00763242" w:rsidRPr="00CD4E96">
        <w:rPr>
          <w:sz w:val="27"/>
          <w:szCs w:val="27"/>
        </w:rPr>
        <w:t xml:space="preserve">ые </w:t>
      </w:r>
      <w:r w:rsidR="00867BB4" w:rsidRPr="00CD4E96">
        <w:rPr>
          <w:sz w:val="27"/>
          <w:szCs w:val="27"/>
        </w:rPr>
        <w:t>бюллетен</w:t>
      </w:r>
      <w:r w:rsidR="00763242" w:rsidRPr="00CD4E96">
        <w:rPr>
          <w:sz w:val="27"/>
          <w:szCs w:val="27"/>
        </w:rPr>
        <w:t>и</w:t>
      </w:r>
      <w:r w:rsidR="004C5A0D" w:rsidRPr="00CD4E96">
        <w:rPr>
          <w:sz w:val="27"/>
          <w:szCs w:val="27"/>
        </w:rPr>
        <w:t xml:space="preserve"> для голосования на выборах </w:t>
      </w:r>
      <w:r w:rsidR="00646D65" w:rsidRPr="00CD4E96">
        <w:rPr>
          <w:sz w:val="27"/>
          <w:szCs w:val="27"/>
        </w:rPr>
        <w:t>депутатов Заринского городского Собрания депутатов Алтайского края восьмого созыва через</w:t>
      </w:r>
      <w:r w:rsidR="004E2C90" w:rsidRPr="00CD4E96">
        <w:rPr>
          <w:sz w:val="27"/>
          <w:szCs w:val="27"/>
        </w:rPr>
        <w:t xml:space="preserve"> уполномоченных представителей избирательных объединений,</w:t>
      </w:r>
      <w:r w:rsidR="00CD4E96">
        <w:rPr>
          <w:sz w:val="27"/>
          <w:szCs w:val="27"/>
        </w:rPr>
        <w:t xml:space="preserve"> </w:t>
      </w:r>
      <w:r w:rsidR="004E2C90" w:rsidRPr="00CD4E96">
        <w:rPr>
          <w:sz w:val="27"/>
          <w:szCs w:val="27"/>
        </w:rPr>
        <w:t>а также</w:t>
      </w:r>
      <w:r w:rsidR="00CD4E96">
        <w:rPr>
          <w:sz w:val="27"/>
          <w:szCs w:val="27"/>
        </w:rPr>
        <w:t xml:space="preserve"> </w:t>
      </w:r>
      <w:r w:rsidR="004E2C90" w:rsidRPr="00CD4E96">
        <w:rPr>
          <w:sz w:val="27"/>
          <w:szCs w:val="27"/>
        </w:rPr>
        <w:t xml:space="preserve">через </w:t>
      </w:r>
      <w:r w:rsidR="00646D65" w:rsidRPr="00CD4E96">
        <w:rPr>
          <w:sz w:val="27"/>
          <w:szCs w:val="27"/>
        </w:rPr>
        <w:t>официальный сайт города Заринска Алтайского края в р</w:t>
      </w:r>
      <w:r w:rsidR="004E2C90" w:rsidRPr="00CD4E96">
        <w:rPr>
          <w:sz w:val="27"/>
          <w:szCs w:val="27"/>
        </w:rPr>
        <w:t>азделе «Избирательные комиссии»</w:t>
      </w:r>
      <w:r w:rsidR="00CD4E96">
        <w:rPr>
          <w:sz w:val="27"/>
          <w:szCs w:val="27"/>
        </w:rPr>
        <w:t xml:space="preserve"> </w:t>
      </w:r>
      <w:r w:rsidR="00646D65" w:rsidRPr="00CD4E96">
        <w:rPr>
          <w:sz w:val="27"/>
          <w:szCs w:val="27"/>
        </w:rPr>
        <w:t>подраздел</w:t>
      </w:r>
      <w:r w:rsidR="004E2C90" w:rsidRPr="00CD4E96">
        <w:rPr>
          <w:sz w:val="27"/>
          <w:szCs w:val="27"/>
        </w:rPr>
        <w:t>е</w:t>
      </w:r>
      <w:r w:rsidR="00646D65" w:rsidRPr="00CD4E96">
        <w:rPr>
          <w:sz w:val="27"/>
          <w:szCs w:val="27"/>
        </w:rPr>
        <w:t xml:space="preserve"> «Выборы – 11 сентября 2022 года».</w:t>
      </w:r>
      <w:proofErr w:type="gramEnd"/>
    </w:p>
    <w:p w:rsidR="004E2C90" w:rsidRPr="00CD4E96" w:rsidRDefault="00D93AF7" w:rsidP="004E2C90">
      <w:pPr>
        <w:ind w:firstLine="709"/>
        <w:jc w:val="both"/>
        <w:rPr>
          <w:i/>
          <w:color w:val="2D2D2D"/>
          <w:sz w:val="27"/>
          <w:szCs w:val="27"/>
        </w:rPr>
      </w:pPr>
      <w:r w:rsidRPr="00CD4E96">
        <w:rPr>
          <w:sz w:val="27"/>
          <w:szCs w:val="27"/>
        </w:rPr>
        <w:t>4</w:t>
      </w:r>
      <w:r w:rsidR="00BF41FF" w:rsidRPr="00CD4E96">
        <w:rPr>
          <w:sz w:val="27"/>
          <w:szCs w:val="27"/>
        </w:rPr>
        <w:t>. Направить настоящее решение в</w:t>
      </w:r>
      <w:r w:rsidR="00CD4E96">
        <w:rPr>
          <w:sz w:val="27"/>
          <w:szCs w:val="27"/>
        </w:rPr>
        <w:t xml:space="preserve"> </w:t>
      </w:r>
      <w:r w:rsidR="00646D65" w:rsidRPr="00CD4E96">
        <w:rPr>
          <w:sz w:val="27"/>
          <w:szCs w:val="27"/>
        </w:rPr>
        <w:t>полиграфическую организацию</w:t>
      </w:r>
      <w:r w:rsidR="00CD4E96">
        <w:rPr>
          <w:sz w:val="27"/>
          <w:szCs w:val="27"/>
        </w:rPr>
        <w:t xml:space="preserve"> </w:t>
      </w:r>
      <w:r w:rsidR="00646D65" w:rsidRPr="00CD4E96">
        <w:rPr>
          <w:sz w:val="27"/>
          <w:szCs w:val="27"/>
        </w:rPr>
        <w:t>Индивидуального предпринимателя Филиппова А.В.</w:t>
      </w:r>
      <w:r w:rsidR="004E2C90" w:rsidRPr="00CD4E96">
        <w:rPr>
          <w:sz w:val="27"/>
          <w:szCs w:val="27"/>
        </w:rPr>
        <w:t>, разместить на официальном сайте города Заринска Алтайского края в разделе «Избирательные комиссии»</w:t>
      </w:r>
      <w:r w:rsidR="00CD4E96">
        <w:rPr>
          <w:sz w:val="27"/>
          <w:szCs w:val="27"/>
        </w:rPr>
        <w:t xml:space="preserve"> </w:t>
      </w:r>
      <w:r w:rsidR="004E2C90" w:rsidRPr="00CD4E96">
        <w:rPr>
          <w:sz w:val="27"/>
          <w:szCs w:val="27"/>
        </w:rPr>
        <w:t>подразделе «Выборы – 11 сентября 2022 года».</w:t>
      </w:r>
    </w:p>
    <w:p w:rsidR="00D81214" w:rsidRPr="00CD4E96" w:rsidRDefault="00D81214" w:rsidP="00D72E3B">
      <w:pPr>
        <w:jc w:val="left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8A0814" w:rsidRPr="00CD4E96" w:rsidTr="008A0814">
        <w:trPr>
          <w:cantSplit/>
        </w:trPr>
        <w:tc>
          <w:tcPr>
            <w:tcW w:w="5245" w:type="dxa"/>
          </w:tcPr>
          <w:p w:rsidR="008A0814" w:rsidRPr="00CD4E96" w:rsidRDefault="008A0814" w:rsidP="00831EB6">
            <w:pPr>
              <w:jc w:val="left"/>
              <w:rPr>
                <w:sz w:val="27"/>
                <w:szCs w:val="27"/>
              </w:rPr>
            </w:pPr>
            <w:r w:rsidRPr="00CD4E96">
              <w:rPr>
                <w:sz w:val="27"/>
                <w:szCs w:val="27"/>
              </w:rPr>
              <w:t xml:space="preserve">Председатель </w:t>
            </w:r>
          </w:p>
          <w:p w:rsidR="008A0814" w:rsidRPr="00CD4E96" w:rsidRDefault="008A0814" w:rsidP="00831EB6">
            <w:pPr>
              <w:jc w:val="left"/>
              <w:rPr>
                <w:sz w:val="27"/>
                <w:szCs w:val="27"/>
              </w:rPr>
            </w:pPr>
            <w:r w:rsidRPr="00CD4E96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1276" w:type="dxa"/>
          </w:tcPr>
          <w:p w:rsidR="008A0814" w:rsidRPr="00CD4E96" w:rsidRDefault="008A0814" w:rsidP="00831EB6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8A0814" w:rsidRPr="00CD4E96" w:rsidRDefault="008A0814" w:rsidP="00831EB6">
            <w:pPr>
              <w:jc w:val="left"/>
              <w:rPr>
                <w:sz w:val="27"/>
                <w:szCs w:val="27"/>
              </w:rPr>
            </w:pPr>
          </w:p>
          <w:p w:rsidR="008A0814" w:rsidRPr="00CD4E96" w:rsidRDefault="00CD4E96" w:rsidP="00831EB6">
            <w:pPr>
              <w:jc w:val="lef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="008A0814" w:rsidRPr="00CD4E96">
              <w:rPr>
                <w:sz w:val="27"/>
                <w:szCs w:val="27"/>
              </w:rPr>
              <w:t>Т.А. Рубцова</w:t>
            </w:r>
          </w:p>
        </w:tc>
      </w:tr>
    </w:tbl>
    <w:p w:rsidR="008A0814" w:rsidRPr="00CD4E96" w:rsidRDefault="008A0814" w:rsidP="008A0814">
      <w:pPr>
        <w:jc w:val="both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2409"/>
      </w:tblGrid>
      <w:tr w:rsidR="008A0814" w:rsidRPr="00CD4E96" w:rsidTr="00CD4E96">
        <w:trPr>
          <w:cantSplit/>
        </w:trPr>
        <w:tc>
          <w:tcPr>
            <w:tcW w:w="5245" w:type="dxa"/>
          </w:tcPr>
          <w:p w:rsidR="008A0814" w:rsidRPr="00CD4E96" w:rsidRDefault="008A0814" w:rsidP="00831EB6">
            <w:pPr>
              <w:jc w:val="left"/>
              <w:rPr>
                <w:sz w:val="27"/>
                <w:szCs w:val="27"/>
              </w:rPr>
            </w:pPr>
            <w:r w:rsidRPr="00CD4E96">
              <w:rPr>
                <w:sz w:val="27"/>
                <w:szCs w:val="27"/>
              </w:rPr>
              <w:t xml:space="preserve">Секретарь </w:t>
            </w:r>
          </w:p>
          <w:p w:rsidR="008A0814" w:rsidRPr="00CD4E96" w:rsidRDefault="008A0814" w:rsidP="00831EB6">
            <w:pPr>
              <w:jc w:val="left"/>
              <w:rPr>
                <w:sz w:val="27"/>
                <w:szCs w:val="27"/>
              </w:rPr>
            </w:pPr>
            <w:r w:rsidRPr="00CD4E96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1985" w:type="dxa"/>
          </w:tcPr>
          <w:p w:rsidR="008A0814" w:rsidRPr="00CD4E96" w:rsidRDefault="008A0814" w:rsidP="00831EB6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11577E" w:rsidRPr="00CD4E96" w:rsidRDefault="00CD4E96" w:rsidP="00831EB6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8A0814" w:rsidRPr="00CD4E96" w:rsidRDefault="00CD4E96" w:rsidP="00831EB6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8A0814" w:rsidRPr="00CD4E96">
              <w:rPr>
                <w:sz w:val="27"/>
                <w:szCs w:val="27"/>
              </w:rPr>
              <w:t>С.В. Савостикова</w:t>
            </w:r>
          </w:p>
        </w:tc>
      </w:tr>
      <w:tr w:rsidR="00CD4E96" w:rsidRPr="00CD4E96" w:rsidTr="00CD4E96">
        <w:trPr>
          <w:cantSplit/>
        </w:trPr>
        <w:tc>
          <w:tcPr>
            <w:tcW w:w="5245" w:type="dxa"/>
          </w:tcPr>
          <w:p w:rsidR="00CD4E96" w:rsidRPr="00CD4E96" w:rsidRDefault="00CD4E96" w:rsidP="00831EB6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CD4E96" w:rsidRPr="00CD4E96" w:rsidRDefault="00CD4E96" w:rsidP="00831EB6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CD4E96" w:rsidRPr="00CD4E96" w:rsidRDefault="00CD4E96" w:rsidP="00831EB6">
            <w:pPr>
              <w:jc w:val="left"/>
              <w:rPr>
                <w:sz w:val="27"/>
                <w:szCs w:val="27"/>
              </w:rPr>
            </w:pPr>
          </w:p>
        </w:tc>
      </w:tr>
    </w:tbl>
    <w:p w:rsidR="00D81214" w:rsidRPr="008A0814" w:rsidRDefault="00D81214" w:rsidP="00D72E3B">
      <w:pPr>
        <w:jc w:val="left"/>
      </w:pPr>
    </w:p>
    <w:sectPr w:rsidR="00D81214" w:rsidRPr="008A0814" w:rsidSect="008A0814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B6" w:rsidRDefault="00831EB6">
      <w:r>
        <w:separator/>
      </w:r>
    </w:p>
  </w:endnote>
  <w:endnote w:type="continuationSeparator" w:id="0">
    <w:p w:rsidR="00831EB6" w:rsidRDefault="008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B6" w:rsidRDefault="00831EB6">
      <w:r>
        <w:separator/>
      </w:r>
    </w:p>
  </w:footnote>
  <w:footnote w:type="continuationSeparator" w:id="0">
    <w:p w:rsidR="00831EB6" w:rsidRDefault="0083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B6" w:rsidRDefault="00831EB6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471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13595"/>
    <w:rsid w:val="0002795C"/>
    <w:rsid w:val="00033A5D"/>
    <w:rsid w:val="000345B2"/>
    <w:rsid w:val="0004214B"/>
    <w:rsid w:val="00054379"/>
    <w:rsid w:val="00063D99"/>
    <w:rsid w:val="00081A4A"/>
    <w:rsid w:val="000E0847"/>
    <w:rsid w:val="000E536A"/>
    <w:rsid w:val="0011452F"/>
    <w:rsid w:val="0011577E"/>
    <w:rsid w:val="00133521"/>
    <w:rsid w:val="0014567B"/>
    <w:rsid w:val="0018006C"/>
    <w:rsid w:val="001923F1"/>
    <w:rsid w:val="001B0626"/>
    <w:rsid w:val="001B524A"/>
    <w:rsid w:val="001C4704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5471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86AE7"/>
    <w:rsid w:val="004C5A0D"/>
    <w:rsid w:val="004E2C90"/>
    <w:rsid w:val="004E2CCE"/>
    <w:rsid w:val="004F6385"/>
    <w:rsid w:val="00501C54"/>
    <w:rsid w:val="00550A7A"/>
    <w:rsid w:val="005763F5"/>
    <w:rsid w:val="005802FF"/>
    <w:rsid w:val="00594825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46D65"/>
    <w:rsid w:val="006B2F32"/>
    <w:rsid w:val="006E0027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65BC"/>
    <w:rsid w:val="007E6A73"/>
    <w:rsid w:val="008044DE"/>
    <w:rsid w:val="00831EB6"/>
    <w:rsid w:val="00832807"/>
    <w:rsid w:val="00867BB4"/>
    <w:rsid w:val="00872315"/>
    <w:rsid w:val="0088083A"/>
    <w:rsid w:val="00894396"/>
    <w:rsid w:val="008A0814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B11CE5"/>
    <w:rsid w:val="00B91AF0"/>
    <w:rsid w:val="00B94451"/>
    <w:rsid w:val="00BF41FF"/>
    <w:rsid w:val="00C20917"/>
    <w:rsid w:val="00C453AE"/>
    <w:rsid w:val="00C57030"/>
    <w:rsid w:val="00C57440"/>
    <w:rsid w:val="00C61251"/>
    <w:rsid w:val="00C61B0E"/>
    <w:rsid w:val="00CD36C3"/>
    <w:rsid w:val="00CD4E96"/>
    <w:rsid w:val="00CF551B"/>
    <w:rsid w:val="00D02BB9"/>
    <w:rsid w:val="00D227E7"/>
    <w:rsid w:val="00D235A3"/>
    <w:rsid w:val="00D400B8"/>
    <w:rsid w:val="00D56A00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1974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26E6-FB0C-4061-8EAB-0E4B935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6</cp:revision>
  <cp:lastPrinted>2022-08-24T02:57:00Z</cp:lastPrinted>
  <dcterms:created xsi:type="dcterms:W3CDTF">2022-08-17T09:31:00Z</dcterms:created>
  <dcterms:modified xsi:type="dcterms:W3CDTF">2022-08-24T02:57:00Z</dcterms:modified>
</cp:coreProperties>
</file>