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A" w:rsidRPr="006103B7" w:rsidRDefault="00EC1C2A" w:rsidP="00EC1C2A">
      <w:pPr>
        <w:rPr>
          <w:b/>
          <w:sz w:val="32"/>
          <w:szCs w:val="32"/>
        </w:rPr>
      </w:pPr>
      <w:r w:rsidRPr="006103B7">
        <w:rPr>
          <w:b/>
          <w:sz w:val="32"/>
          <w:szCs w:val="32"/>
        </w:rPr>
        <w:t>ЗАРИНСКАЯ  ГОРОДСКАЯ</w:t>
      </w:r>
    </w:p>
    <w:p w:rsidR="00EC1C2A" w:rsidRPr="006103B7" w:rsidRDefault="00EC1C2A" w:rsidP="00EC1C2A">
      <w:pPr>
        <w:rPr>
          <w:b/>
          <w:sz w:val="32"/>
          <w:szCs w:val="32"/>
        </w:rPr>
      </w:pPr>
      <w:r w:rsidRPr="006103B7">
        <w:rPr>
          <w:b/>
          <w:sz w:val="32"/>
          <w:szCs w:val="32"/>
        </w:rPr>
        <w:t>ТЕРРИТОРИАЛЬНАЯ   ИЗБИРАТЕЛЬНАЯ  КОМИССИЯ</w:t>
      </w:r>
    </w:p>
    <w:p w:rsidR="00CF551B" w:rsidRPr="006501E6" w:rsidRDefault="00CF551B" w:rsidP="003E0C03">
      <w:pPr>
        <w:pStyle w:val="a3"/>
        <w:jc w:val="center"/>
        <w:rPr>
          <w:smallCaps/>
          <w:sz w:val="22"/>
        </w:rPr>
      </w:pPr>
    </w:p>
    <w:p w:rsidR="007C1DD9" w:rsidRPr="006501E6" w:rsidRDefault="007C1DD9" w:rsidP="003E0C03">
      <w:pPr>
        <w:jc w:val="right"/>
      </w:pPr>
    </w:p>
    <w:p w:rsidR="007C1DD9" w:rsidRPr="006501E6" w:rsidRDefault="007C1DD9" w:rsidP="003E0C03">
      <w:pPr>
        <w:pStyle w:val="3"/>
        <w:spacing w:before="0" w:after="0"/>
        <w:rPr>
          <w:rFonts w:ascii="Times New Roman" w:hAnsi="Times New Roman" w:cs="Times New Roman"/>
          <w:sz w:val="34"/>
        </w:rPr>
      </w:pPr>
      <w:r w:rsidRPr="006501E6">
        <w:rPr>
          <w:rFonts w:ascii="Times New Roman" w:hAnsi="Times New Roman" w:cs="Times New Roman"/>
          <w:sz w:val="34"/>
        </w:rPr>
        <w:t>РЕШЕНИЕ</w:t>
      </w:r>
    </w:p>
    <w:p w:rsidR="007C1DD9" w:rsidRPr="006501E6" w:rsidRDefault="007C1DD9" w:rsidP="003E0C03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6501E6" w:rsidTr="008D022D">
        <w:trPr>
          <w:cantSplit/>
        </w:trPr>
        <w:tc>
          <w:tcPr>
            <w:tcW w:w="3190" w:type="dxa"/>
          </w:tcPr>
          <w:p w:rsidR="007C1DD9" w:rsidRPr="00EC1C2A" w:rsidRDefault="009A7409" w:rsidP="00EC1C2A">
            <w:pPr>
              <w:rPr>
                <w:b/>
                <w:sz w:val="26"/>
                <w:szCs w:val="26"/>
              </w:rPr>
            </w:pPr>
            <w:r>
              <w:rPr>
                <w:sz w:val="26"/>
              </w:rPr>
              <w:t>24</w:t>
            </w:r>
            <w:r w:rsidR="00EC1C2A" w:rsidRPr="00EC1C2A">
              <w:rPr>
                <w:sz w:val="26"/>
              </w:rPr>
              <w:t xml:space="preserve"> июня  </w:t>
            </w:r>
            <w:r w:rsidR="002A3B5E" w:rsidRPr="00EC1C2A">
              <w:rPr>
                <w:sz w:val="26"/>
              </w:rPr>
              <w:t xml:space="preserve"> </w:t>
            </w:r>
            <w:r w:rsidR="00B321EB" w:rsidRPr="00EC1C2A">
              <w:rPr>
                <w:sz w:val="26"/>
              </w:rPr>
              <w:t>20</w:t>
            </w:r>
            <w:r w:rsidR="001B3B02" w:rsidRPr="00EC1C2A">
              <w:rPr>
                <w:sz w:val="26"/>
              </w:rPr>
              <w:t>22</w:t>
            </w:r>
            <w:r w:rsidR="00B321EB" w:rsidRPr="00EC1C2A">
              <w:rPr>
                <w:sz w:val="26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6501E6" w:rsidRDefault="007C1DD9" w:rsidP="003E0C03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2C5475" w:rsidRDefault="007C1DD9" w:rsidP="002C5475">
            <w:pPr>
              <w:rPr>
                <w:b/>
                <w:sz w:val="26"/>
                <w:szCs w:val="26"/>
              </w:rPr>
            </w:pPr>
            <w:r w:rsidRPr="002C5475">
              <w:rPr>
                <w:b/>
                <w:sz w:val="26"/>
                <w:szCs w:val="26"/>
              </w:rPr>
              <w:t>№</w:t>
            </w:r>
            <w:r w:rsidR="00EC1C2A" w:rsidRPr="002C5475">
              <w:rPr>
                <w:b/>
                <w:sz w:val="26"/>
                <w:szCs w:val="26"/>
              </w:rPr>
              <w:t xml:space="preserve"> </w:t>
            </w:r>
            <w:r w:rsidR="002C5475" w:rsidRPr="002C5475">
              <w:rPr>
                <w:b/>
                <w:sz w:val="26"/>
                <w:szCs w:val="26"/>
              </w:rPr>
              <w:t>30</w:t>
            </w:r>
            <w:r w:rsidR="00B321EB" w:rsidRPr="002C5475">
              <w:rPr>
                <w:b/>
                <w:sz w:val="26"/>
                <w:szCs w:val="26"/>
              </w:rPr>
              <w:t xml:space="preserve"> </w:t>
            </w:r>
            <w:r w:rsidR="002A3B5E" w:rsidRPr="002C5475">
              <w:rPr>
                <w:b/>
                <w:sz w:val="26"/>
                <w:szCs w:val="26"/>
              </w:rPr>
              <w:t>/</w:t>
            </w:r>
            <w:r w:rsidR="002C5475" w:rsidRPr="002C5475">
              <w:rPr>
                <w:b/>
                <w:sz w:val="26"/>
                <w:szCs w:val="26"/>
              </w:rPr>
              <w:t>140</w:t>
            </w:r>
          </w:p>
        </w:tc>
      </w:tr>
      <w:tr w:rsidR="007C1DD9" w:rsidRPr="006501E6" w:rsidTr="008D022D">
        <w:trPr>
          <w:cantSplit/>
        </w:trPr>
        <w:tc>
          <w:tcPr>
            <w:tcW w:w="3190" w:type="dxa"/>
          </w:tcPr>
          <w:p w:rsidR="007C1DD9" w:rsidRPr="006501E6" w:rsidRDefault="007C1DD9" w:rsidP="003E0C03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6501E6" w:rsidRDefault="007C1DD9" w:rsidP="00EC1C2A">
            <w:pPr>
              <w:rPr>
                <w:sz w:val="26"/>
                <w:szCs w:val="26"/>
              </w:rPr>
            </w:pPr>
            <w:r w:rsidRPr="006501E6">
              <w:rPr>
                <w:sz w:val="26"/>
                <w:szCs w:val="26"/>
              </w:rPr>
              <w:t>г. </w:t>
            </w:r>
            <w:r w:rsidR="00EC1C2A">
              <w:rPr>
                <w:sz w:val="26"/>
                <w:szCs w:val="26"/>
              </w:rPr>
              <w:t>Заринск</w:t>
            </w:r>
          </w:p>
        </w:tc>
        <w:tc>
          <w:tcPr>
            <w:tcW w:w="3261" w:type="dxa"/>
          </w:tcPr>
          <w:p w:rsidR="007C1DD9" w:rsidRPr="006501E6" w:rsidRDefault="007C1DD9" w:rsidP="003E0C03">
            <w:pPr>
              <w:rPr>
                <w:sz w:val="26"/>
                <w:szCs w:val="26"/>
              </w:rPr>
            </w:pPr>
          </w:p>
        </w:tc>
      </w:tr>
    </w:tbl>
    <w:p w:rsidR="007C1DD9" w:rsidRPr="006501E6" w:rsidRDefault="007C1DD9" w:rsidP="003E0C03">
      <w:pPr>
        <w:rPr>
          <w:b/>
        </w:rPr>
      </w:pPr>
    </w:p>
    <w:p w:rsidR="007C1DD9" w:rsidRPr="006501E6" w:rsidRDefault="007C1DD9" w:rsidP="003E0C03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702"/>
      </w:tblGrid>
      <w:tr w:rsidR="007C1DD9" w:rsidRPr="006501E6" w:rsidTr="002C5475">
        <w:trPr>
          <w:trHeight w:val="2762"/>
          <w:jc w:val="center"/>
        </w:trPr>
        <w:tc>
          <w:tcPr>
            <w:tcW w:w="5702" w:type="dxa"/>
          </w:tcPr>
          <w:p w:rsidR="007C1DD9" w:rsidRPr="00EC1C2A" w:rsidRDefault="00B321EB" w:rsidP="00D86D07">
            <w:pPr>
              <w:spacing w:line="276" w:lineRule="auto"/>
              <w:ind w:firstLine="459"/>
              <w:jc w:val="both"/>
            </w:pPr>
            <w:r w:rsidRPr="00EC1C2A">
              <w:t xml:space="preserve">О </w:t>
            </w:r>
            <w:r w:rsidR="00EC1C2A" w:rsidRPr="00EC1C2A">
              <w:t>порядке и формах учета и отчетности о поступлении средств избирательных фондов кандидатов при проведении выборов депутатов Заринского городского Собрания депутатов</w:t>
            </w:r>
            <w:r w:rsidR="00D86D07">
              <w:t xml:space="preserve"> Алтайского края восьмого созыва</w:t>
            </w:r>
            <w:r w:rsidR="00EC1C2A" w:rsidRPr="00EC1C2A">
              <w:t xml:space="preserve"> на территории </w:t>
            </w:r>
            <w:r w:rsidR="00D86D07">
              <w:t xml:space="preserve"> </w:t>
            </w:r>
            <w:r w:rsidR="00EC1C2A" w:rsidRPr="00EC1C2A">
              <w:t>город</w:t>
            </w:r>
            <w:r w:rsidR="00D86D07">
              <w:t>а</w:t>
            </w:r>
            <w:r w:rsidR="00EC1C2A" w:rsidRPr="00EC1C2A">
              <w:t xml:space="preserve"> Заринск</w:t>
            </w:r>
            <w:r w:rsidR="00D86D07">
              <w:t>а</w:t>
            </w:r>
            <w:r w:rsidR="00EC1C2A" w:rsidRPr="00EC1C2A">
              <w:t xml:space="preserve"> </w:t>
            </w:r>
            <w:r w:rsidR="00D86D07">
              <w:t xml:space="preserve"> </w:t>
            </w:r>
            <w:r w:rsidR="00EC1C2A" w:rsidRPr="00EC1C2A">
              <w:t xml:space="preserve">  и расходовании этих средств</w:t>
            </w:r>
          </w:p>
        </w:tc>
      </w:tr>
    </w:tbl>
    <w:p w:rsidR="007F33C9" w:rsidRPr="006501E6" w:rsidRDefault="007F33C9" w:rsidP="00C67EA7">
      <w:pPr>
        <w:spacing w:line="360" w:lineRule="auto"/>
        <w:jc w:val="both"/>
      </w:pPr>
    </w:p>
    <w:p w:rsidR="00EC1C2A" w:rsidRPr="00EC1C2A" w:rsidRDefault="00A04AF3" w:rsidP="00A02279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EC1C2A">
        <w:t xml:space="preserve">В </w:t>
      </w:r>
      <w:r w:rsidR="00EC1C2A" w:rsidRPr="00EC1C2A">
        <w:t xml:space="preserve">  соответствии с пунктом 12 статьи 58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3 статьи 81 Кодекса Алтайского края о выборах, референдуме отзыве от 8 июля 2003 года № 35-ЗС и на основании решения Избирательной комиссии Алтайского края от 27 апреля 2022 года № 7</w:t>
      </w:r>
      <w:proofErr w:type="gramEnd"/>
      <w:r w:rsidR="00EC1C2A" w:rsidRPr="00EC1C2A">
        <w:t>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Заринскую городскую территориальную избирательную комиссию  возложено исполнение полномочий по</w:t>
      </w:r>
      <w:r w:rsidR="00A85335">
        <w:t xml:space="preserve"> организации  подготовки и проведения</w:t>
      </w:r>
      <w:r w:rsidR="00EC1C2A" w:rsidRPr="00EC1C2A">
        <w:t xml:space="preserve"> выборов в органы самоуправления, Заринская городская территориальная избирательная комиссия  </w:t>
      </w:r>
    </w:p>
    <w:p w:rsidR="00EC1C2A" w:rsidRPr="00E05093" w:rsidRDefault="00EC1C2A" w:rsidP="00EC1C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6501E6" w:rsidTr="008D022D">
        <w:trPr>
          <w:cantSplit/>
        </w:trPr>
        <w:tc>
          <w:tcPr>
            <w:tcW w:w="9498" w:type="dxa"/>
          </w:tcPr>
          <w:p w:rsidR="007C1DD9" w:rsidRPr="006501E6" w:rsidRDefault="007C1DD9" w:rsidP="00C67EA7">
            <w:pPr>
              <w:spacing w:line="360" w:lineRule="auto"/>
              <w:rPr>
                <w:sz w:val="29"/>
              </w:rPr>
            </w:pPr>
            <w:r w:rsidRPr="006501E6">
              <w:rPr>
                <w:b/>
                <w:sz w:val="29"/>
              </w:rPr>
              <w:t>РЕШИЛА:</w:t>
            </w:r>
          </w:p>
        </w:tc>
      </w:tr>
    </w:tbl>
    <w:p w:rsidR="007C1DD9" w:rsidRPr="006501E6" w:rsidRDefault="007C1DD9" w:rsidP="00C67EA7">
      <w:pPr>
        <w:spacing w:line="360" w:lineRule="auto"/>
        <w:jc w:val="both"/>
        <w:rPr>
          <w:sz w:val="8"/>
        </w:rPr>
      </w:pPr>
    </w:p>
    <w:p w:rsidR="004651FD" w:rsidRDefault="00EC1C2A" w:rsidP="00A02279">
      <w:pPr>
        <w:tabs>
          <w:tab w:val="left" w:pos="741"/>
        </w:tabs>
        <w:spacing w:line="276" w:lineRule="auto"/>
        <w:ind w:firstLine="720"/>
        <w:jc w:val="both"/>
      </w:pPr>
      <w:r>
        <w:t xml:space="preserve">1. </w:t>
      </w:r>
      <w:r w:rsidRPr="00EC1C2A">
        <w:t xml:space="preserve">Утвердить Порядок и формы учета и отчетности о поступлении средств избирательных фондов кандидатов при проведении выборов депутатов </w:t>
      </w:r>
      <w:r w:rsidR="00D86D07">
        <w:t xml:space="preserve">Заринского городского Собрания депутатов Алтайского края восьмого созыва на  </w:t>
      </w:r>
      <w:r w:rsidRPr="00EC1C2A">
        <w:t xml:space="preserve"> территории город</w:t>
      </w:r>
      <w:r w:rsidR="00D86D07">
        <w:t>а</w:t>
      </w:r>
      <w:r w:rsidRPr="00EC1C2A">
        <w:t xml:space="preserve"> Заринск</w:t>
      </w:r>
      <w:r w:rsidR="00D86D07">
        <w:t>а</w:t>
      </w:r>
      <w:r w:rsidRPr="00EC1C2A">
        <w:t xml:space="preserve"> и расходовании этих средств (приложение). </w:t>
      </w:r>
    </w:p>
    <w:p w:rsidR="00D86D07" w:rsidRPr="006501E6" w:rsidRDefault="00D86D07" w:rsidP="00A02279">
      <w:pPr>
        <w:tabs>
          <w:tab w:val="left" w:pos="741"/>
        </w:tabs>
        <w:spacing w:line="276" w:lineRule="auto"/>
        <w:ind w:firstLine="720"/>
        <w:jc w:val="both"/>
      </w:pPr>
    </w:p>
    <w:p w:rsidR="00EC1C2A" w:rsidRDefault="00116ADF" w:rsidP="00A02279">
      <w:pPr>
        <w:spacing w:line="276" w:lineRule="auto"/>
        <w:ind w:firstLine="720"/>
        <w:jc w:val="both"/>
      </w:pPr>
      <w:r>
        <w:lastRenderedPageBreak/>
        <w:t>2</w:t>
      </w:r>
      <w:r w:rsidR="004651FD" w:rsidRPr="006501E6">
        <w:t>. </w:t>
      </w:r>
      <w:r w:rsidR="000C4967" w:rsidRPr="006501E6">
        <w:t>Признать утратившим силу решени</w:t>
      </w:r>
      <w:r w:rsidR="00682A92">
        <w:t>е</w:t>
      </w:r>
      <w:r w:rsidR="000C4967" w:rsidRPr="006501E6">
        <w:t xml:space="preserve"> </w:t>
      </w:r>
      <w:r w:rsidR="00EC1C2A">
        <w:t xml:space="preserve">Избирательной комиссии муниципального образования город Заринск Алтайского края  21 июня 2017 года № 17/64 </w:t>
      </w:r>
      <w:r w:rsidR="00EC1C2A" w:rsidRPr="008B66E2">
        <w:t>«</w:t>
      </w:r>
      <w:r w:rsidR="00EC1C2A" w:rsidRPr="006501E6">
        <w:t xml:space="preserve">О порядке и формах учета и отчетности о поступлении средств избирательных фондов кандидатов при проведении выборов депутатов </w:t>
      </w:r>
      <w:r w:rsidR="00EC1C2A">
        <w:t>Заринского городского Собрания депутатов А</w:t>
      </w:r>
      <w:r w:rsidR="00D86D07">
        <w:t xml:space="preserve">лтайского края седьмого созыва </w:t>
      </w:r>
      <w:r w:rsidR="00EC1C2A" w:rsidRPr="006501E6">
        <w:t>и расходовании этих средств</w:t>
      </w:r>
      <w:r w:rsidR="00EC1C2A">
        <w:t xml:space="preserve">». </w:t>
      </w:r>
    </w:p>
    <w:p w:rsidR="00A85335" w:rsidRDefault="00116ADF" w:rsidP="00A85335">
      <w:pPr>
        <w:ind w:firstLine="709"/>
        <w:jc w:val="both"/>
      </w:pPr>
      <w:r>
        <w:t>3</w:t>
      </w:r>
      <w:r w:rsidR="00B068B9" w:rsidRPr="006501E6">
        <w:t>.</w:t>
      </w:r>
      <w:r w:rsidR="00B068B9" w:rsidRPr="006501E6">
        <w:rPr>
          <w:lang w:val="en-US"/>
        </w:rPr>
        <w:t> </w:t>
      </w:r>
      <w:proofErr w:type="gramStart"/>
      <w:r w:rsidR="00682A92">
        <w:t>Разместить</w:t>
      </w:r>
      <w:proofErr w:type="gramEnd"/>
      <w:r w:rsidR="00682A92" w:rsidRPr="007E7BF7">
        <w:t xml:space="preserve"> </w:t>
      </w:r>
      <w:bookmarkStart w:id="0" w:name="_Hlk104387001"/>
      <w:r w:rsidR="00EC1C2A">
        <w:t xml:space="preserve">настоящее решение </w:t>
      </w:r>
      <w:bookmarkEnd w:id="0"/>
      <w:r w:rsidR="00A85335">
        <w:t>на официальном сайте Избирательной комиссии Алтайского края в разделе «Избирательные комиссии» в подразделе «</w:t>
      </w:r>
      <w:proofErr w:type="spellStart"/>
      <w:r w:rsidR="00A85335">
        <w:t>Заринская</w:t>
      </w:r>
      <w:proofErr w:type="spellEnd"/>
      <w:r w:rsidR="00A85335">
        <w:t xml:space="preserve"> городская территориальная избирательная комиссия», на официальном сайте города Заринска Алтайского края в разделе «Избирательные комиссии» в подразделе «Выборы – 11 сентября 2022 года».</w:t>
      </w:r>
    </w:p>
    <w:p w:rsidR="00A04AF3" w:rsidRPr="006501E6" w:rsidRDefault="00116ADF" w:rsidP="00A85335">
      <w:pPr>
        <w:spacing w:line="276" w:lineRule="auto"/>
        <w:ind w:firstLine="709"/>
        <w:jc w:val="both"/>
      </w:pPr>
      <w:r>
        <w:t>4</w:t>
      </w:r>
      <w:r w:rsidR="00B068B9" w:rsidRPr="00CC76B4">
        <w:t>. </w:t>
      </w:r>
      <w:proofErr w:type="gramStart"/>
      <w:r w:rsidR="00B068B9" w:rsidRPr="00CC76B4">
        <w:t>Контроль за</w:t>
      </w:r>
      <w:proofErr w:type="gramEnd"/>
      <w:r w:rsidR="00B068B9" w:rsidRPr="00CC76B4">
        <w:t xml:space="preserve"> </w:t>
      </w:r>
      <w:r w:rsidR="00682A92">
        <w:t>исполнением</w:t>
      </w:r>
      <w:r w:rsidR="00B068B9" w:rsidRPr="00CC76B4">
        <w:t xml:space="preserve"> настоящего решения возложить на председателя </w:t>
      </w:r>
      <w:r>
        <w:t>Заринской городской территориальной и</w:t>
      </w:r>
      <w:r w:rsidR="00B068B9" w:rsidRPr="00CC76B4">
        <w:t xml:space="preserve">збирательной комиссии </w:t>
      </w:r>
      <w:r w:rsidR="00D86D07">
        <w:t>Рубцову Т.А.</w:t>
      </w:r>
    </w:p>
    <w:p w:rsidR="007C1DD9" w:rsidRDefault="007C1DD9" w:rsidP="00C67EA7">
      <w:pPr>
        <w:spacing w:line="360" w:lineRule="auto"/>
        <w:jc w:val="left"/>
      </w:pPr>
    </w:p>
    <w:p w:rsidR="00116ADF" w:rsidRDefault="00116ADF" w:rsidP="00116ADF">
      <w:pPr>
        <w:jc w:val="left"/>
      </w:pPr>
      <w:r>
        <w:t xml:space="preserve">Председатель  </w:t>
      </w:r>
    </w:p>
    <w:p w:rsidR="00116ADF" w:rsidRDefault="00116ADF" w:rsidP="00116ADF">
      <w:pPr>
        <w:jc w:val="left"/>
      </w:pPr>
      <w:r>
        <w:t>избирательной комиссии                                                           Т.А. Рубцова</w:t>
      </w:r>
    </w:p>
    <w:p w:rsidR="00116ADF" w:rsidRDefault="00116ADF" w:rsidP="00116ADF">
      <w:r>
        <w:t xml:space="preserve">                                                                           </w:t>
      </w:r>
    </w:p>
    <w:p w:rsidR="00116ADF" w:rsidRDefault="00116ADF" w:rsidP="00116ADF">
      <w:pPr>
        <w:jc w:val="left"/>
      </w:pPr>
      <w:r>
        <w:t xml:space="preserve">Секретарь </w:t>
      </w:r>
    </w:p>
    <w:p w:rsidR="00116ADF" w:rsidRDefault="00116ADF" w:rsidP="00116ADF">
      <w:pPr>
        <w:jc w:val="left"/>
      </w:pPr>
      <w:r>
        <w:t>избирательной комиссии                                                           С.В. Савостикова</w:t>
      </w:r>
    </w:p>
    <w:p w:rsidR="00116ADF" w:rsidRPr="006501E6" w:rsidRDefault="00116ADF" w:rsidP="00C67EA7">
      <w:pPr>
        <w:spacing w:line="360" w:lineRule="auto"/>
        <w:jc w:val="left"/>
      </w:pPr>
    </w:p>
    <w:p w:rsidR="00BD1E53" w:rsidRDefault="00BD1E53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A02279" w:rsidRDefault="00A02279" w:rsidP="003E0C03"/>
    <w:p w:rsidR="00D86D07" w:rsidRDefault="00D86D07" w:rsidP="003E0C03"/>
    <w:p w:rsidR="00D86D07" w:rsidRDefault="00D86D07" w:rsidP="003E0C03"/>
    <w:p w:rsidR="00D86D07" w:rsidRPr="006501E6" w:rsidRDefault="00D86D07" w:rsidP="003E0C03"/>
    <w:tbl>
      <w:tblPr>
        <w:tblW w:w="9498" w:type="dxa"/>
        <w:tblInd w:w="108" w:type="dxa"/>
        <w:tblLook w:val="01E0"/>
      </w:tblPr>
      <w:tblGrid>
        <w:gridCol w:w="3969"/>
        <w:gridCol w:w="5529"/>
      </w:tblGrid>
      <w:tr w:rsidR="002212CC" w:rsidRPr="006501E6" w:rsidTr="00D86D07">
        <w:tc>
          <w:tcPr>
            <w:tcW w:w="3969" w:type="dxa"/>
          </w:tcPr>
          <w:p w:rsidR="002212CC" w:rsidRPr="006501E6" w:rsidRDefault="002212CC" w:rsidP="003E0C03">
            <w:pPr>
              <w:suppressAutoHyphens/>
            </w:pPr>
            <w:r w:rsidRPr="006501E6">
              <w:br w:type="page"/>
            </w:r>
          </w:p>
        </w:tc>
        <w:tc>
          <w:tcPr>
            <w:tcW w:w="5529" w:type="dxa"/>
          </w:tcPr>
          <w:p w:rsidR="005F4AC7" w:rsidRDefault="005F4AC7" w:rsidP="003E0C0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501E6">
              <w:rPr>
                <w:rFonts w:ascii="Times New Roman" w:hAnsi="Times New Roman" w:cs="Times New Roman"/>
                <w:bCs/>
                <w:sz w:val="28"/>
              </w:rPr>
              <w:t xml:space="preserve">Приложение </w:t>
            </w:r>
          </w:p>
          <w:p w:rsidR="00D86D07" w:rsidRDefault="00D86D07" w:rsidP="003E0C0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D86D07" w:rsidRPr="006501E6" w:rsidRDefault="00D86D07" w:rsidP="003E0C0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УТВЕРЖДЕН</w:t>
            </w:r>
          </w:p>
          <w:p w:rsidR="002212CC" w:rsidRPr="006501E6" w:rsidRDefault="002212CC" w:rsidP="003E0C0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6501E6">
              <w:rPr>
                <w:rFonts w:ascii="Times New Roman" w:hAnsi="Times New Roman" w:cs="Times New Roman"/>
                <w:bCs/>
                <w:sz w:val="28"/>
              </w:rPr>
              <w:t>решени</w:t>
            </w:r>
            <w:r w:rsidR="00D86D07">
              <w:rPr>
                <w:rFonts w:ascii="Times New Roman" w:hAnsi="Times New Roman" w:cs="Times New Roman"/>
                <w:bCs/>
                <w:sz w:val="28"/>
              </w:rPr>
              <w:t>ем</w:t>
            </w:r>
            <w:r w:rsidRPr="006501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2279">
              <w:rPr>
                <w:rFonts w:ascii="Times New Roman" w:hAnsi="Times New Roman" w:cs="Times New Roman"/>
                <w:sz w:val="28"/>
              </w:rPr>
              <w:t xml:space="preserve"> Заринской городской территориальной </w:t>
            </w:r>
            <w:r w:rsidR="00D86D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2279">
              <w:rPr>
                <w:rFonts w:ascii="Times New Roman" w:hAnsi="Times New Roman" w:cs="Times New Roman"/>
                <w:sz w:val="28"/>
              </w:rPr>
              <w:t>и</w:t>
            </w:r>
            <w:r w:rsidRPr="006501E6">
              <w:rPr>
                <w:rFonts w:ascii="Times New Roman" w:hAnsi="Times New Roman" w:cs="Times New Roman"/>
                <w:sz w:val="28"/>
              </w:rPr>
              <w:t xml:space="preserve">збирательной комиссии </w:t>
            </w:r>
            <w:r w:rsidR="00A022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212CC" w:rsidRDefault="002212CC" w:rsidP="003E0C0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6501E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A7409">
              <w:rPr>
                <w:rFonts w:ascii="Times New Roman" w:hAnsi="Times New Roman" w:cs="Times New Roman"/>
                <w:sz w:val="28"/>
                <w:u w:val="single"/>
              </w:rPr>
              <w:t xml:space="preserve">24 </w:t>
            </w:r>
            <w:r w:rsidR="00A02279">
              <w:rPr>
                <w:rFonts w:ascii="Times New Roman" w:hAnsi="Times New Roman" w:cs="Times New Roman"/>
                <w:sz w:val="28"/>
                <w:u w:val="single"/>
              </w:rPr>
              <w:t>июня</w:t>
            </w:r>
            <w:r w:rsidR="002A3B5E" w:rsidRPr="006501E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FA2803" w:rsidRPr="006501E6"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Pr="006501E6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="00C67EA7">
              <w:rPr>
                <w:rFonts w:ascii="Times New Roman" w:hAnsi="Times New Roman" w:cs="Times New Roman"/>
                <w:sz w:val="28"/>
                <w:u w:val="single"/>
              </w:rPr>
              <w:t>22</w:t>
            </w:r>
            <w:r w:rsidRPr="006501E6">
              <w:rPr>
                <w:rFonts w:ascii="Times New Roman" w:hAnsi="Times New Roman" w:cs="Times New Roman"/>
                <w:sz w:val="28"/>
                <w:u w:val="single"/>
              </w:rPr>
              <w:t xml:space="preserve"> года</w:t>
            </w:r>
            <w:r w:rsidRPr="006501E6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2C5475" w:rsidRPr="002C5475">
              <w:rPr>
                <w:rFonts w:ascii="Times New Roman" w:hAnsi="Times New Roman" w:cs="Times New Roman"/>
                <w:sz w:val="28"/>
                <w:u w:val="single"/>
              </w:rPr>
              <w:t>24</w:t>
            </w:r>
            <w:r w:rsidR="00A02279" w:rsidRPr="002C5475">
              <w:rPr>
                <w:rFonts w:ascii="Times New Roman" w:hAnsi="Times New Roman" w:cs="Times New Roman"/>
                <w:sz w:val="28"/>
                <w:u w:val="single"/>
              </w:rPr>
              <w:t>/</w:t>
            </w:r>
            <w:r w:rsidR="002C5475" w:rsidRPr="002C5475">
              <w:rPr>
                <w:rFonts w:ascii="Times New Roman" w:hAnsi="Times New Roman" w:cs="Times New Roman"/>
                <w:sz w:val="28"/>
                <w:u w:val="single"/>
              </w:rPr>
              <w:t>140</w:t>
            </w:r>
            <w:r w:rsidR="00A02279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  <w:p w:rsidR="00416FCD" w:rsidRPr="00416FCD" w:rsidRDefault="00416FCD" w:rsidP="003E0C0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43D" w:rsidRPr="006501E6" w:rsidRDefault="0062743D" w:rsidP="003E0C03">
      <w:pPr>
        <w:pStyle w:val="ConsNormal"/>
        <w:widowControl/>
        <w:ind w:firstLine="851"/>
        <w:jc w:val="center"/>
        <w:rPr>
          <w:szCs w:val="28"/>
        </w:rPr>
      </w:pPr>
    </w:p>
    <w:p w:rsidR="00FA2803" w:rsidRPr="006501E6" w:rsidRDefault="00773141" w:rsidP="003E0C03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</w:t>
      </w:r>
      <w:r w:rsidR="00FA2803" w:rsidRPr="006501E6">
        <w:rPr>
          <w:b/>
        </w:rPr>
        <w:t>орядок и формы учета и отчетности</w:t>
      </w:r>
    </w:p>
    <w:p w:rsidR="0062743D" w:rsidRPr="00773141" w:rsidRDefault="00FA2803" w:rsidP="003E0C03">
      <w:pPr>
        <w:pStyle w:val="ConsNormal"/>
        <w:widowControl/>
        <w:ind w:firstLine="0"/>
        <w:jc w:val="center"/>
        <w:rPr>
          <w:b/>
          <w:szCs w:val="28"/>
        </w:rPr>
      </w:pPr>
      <w:r w:rsidRPr="006501E6">
        <w:rPr>
          <w:b/>
        </w:rPr>
        <w:t xml:space="preserve">о поступлении средств избирательных фондов кандидатов, </w:t>
      </w:r>
      <w:r w:rsidRPr="006501E6">
        <w:rPr>
          <w:b/>
          <w:szCs w:val="28"/>
        </w:rPr>
        <w:t xml:space="preserve">избирательных объединений при проведении выборов </w:t>
      </w:r>
      <w:r w:rsidR="00897456" w:rsidRPr="006501E6">
        <w:rPr>
          <w:b/>
          <w:szCs w:val="28"/>
        </w:rPr>
        <w:t xml:space="preserve">депутатов </w:t>
      </w:r>
      <w:r w:rsidR="00773141">
        <w:rPr>
          <w:b/>
          <w:szCs w:val="28"/>
        </w:rPr>
        <w:t xml:space="preserve">Заринского городского Собрания депутатов Алтайского края </w:t>
      </w:r>
      <w:r w:rsidR="00D86D07">
        <w:rPr>
          <w:b/>
          <w:szCs w:val="28"/>
        </w:rPr>
        <w:t xml:space="preserve"> восьмого созыва </w:t>
      </w:r>
      <w:r w:rsidR="00773141">
        <w:rPr>
          <w:b/>
          <w:szCs w:val="28"/>
        </w:rPr>
        <w:t>на территории город</w:t>
      </w:r>
      <w:r w:rsidR="00D86D07">
        <w:rPr>
          <w:b/>
          <w:szCs w:val="28"/>
        </w:rPr>
        <w:t>а</w:t>
      </w:r>
      <w:r w:rsidR="00773141">
        <w:rPr>
          <w:b/>
          <w:szCs w:val="28"/>
        </w:rPr>
        <w:t xml:space="preserve"> Заринск</w:t>
      </w:r>
      <w:r w:rsidR="00D86D07">
        <w:rPr>
          <w:b/>
          <w:szCs w:val="28"/>
        </w:rPr>
        <w:t>а</w:t>
      </w:r>
      <w:r w:rsidR="00773141">
        <w:rPr>
          <w:b/>
          <w:szCs w:val="28"/>
        </w:rPr>
        <w:t xml:space="preserve"> </w:t>
      </w:r>
      <w:r w:rsidRPr="006501E6">
        <w:rPr>
          <w:b/>
        </w:rPr>
        <w:t>и расходовании этих средств</w:t>
      </w:r>
    </w:p>
    <w:p w:rsidR="00A02279" w:rsidRDefault="00A02279" w:rsidP="003E0C03">
      <w:pPr>
        <w:pStyle w:val="ConsNormal"/>
        <w:widowControl/>
        <w:ind w:firstLine="851"/>
        <w:jc w:val="both"/>
        <w:rPr>
          <w:sz w:val="20"/>
        </w:rPr>
      </w:pPr>
    </w:p>
    <w:p w:rsidR="00A02279" w:rsidRPr="006501E6" w:rsidRDefault="00A02279" w:rsidP="003E0C03">
      <w:pPr>
        <w:pStyle w:val="ConsNormal"/>
        <w:widowControl/>
        <w:ind w:firstLine="851"/>
        <w:jc w:val="both"/>
        <w:rPr>
          <w:sz w:val="20"/>
        </w:rPr>
      </w:pPr>
    </w:p>
    <w:p w:rsidR="00836F50" w:rsidRPr="00773141" w:rsidRDefault="00665084" w:rsidP="00773141">
      <w:pPr>
        <w:pStyle w:val="ConsNormal"/>
        <w:widowControl/>
        <w:spacing w:line="360" w:lineRule="auto"/>
        <w:ind w:firstLine="709"/>
        <w:jc w:val="both"/>
        <w:rPr>
          <w:sz w:val="16"/>
          <w:szCs w:val="16"/>
        </w:rPr>
      </w:pPr>
      <w:proofErr w:type="gramStart"/>
      <w:r w:rsidRPr="006501E6">
        <w:rPr>
          <w:szCs w:val="28"/>
        </w:rPr>
        <w:t>В</w:t>
      </w:r>
      <w:r w:rsidR="0062743D" w:rsidRPr="006501E6">
        <w:rPr>
          <w:szCs w:val="28"/>
        </w:rPr>
        <w:t xml:space="preserve"> соответствии с Федеральным законом от 12 июня 2002 г</w:t>
      </w:r>
      <w:r w:rsidR="00BD1E53" w:rsidRPr="006501E6">
        <w:rPr>
          <w:szCs w:val="28"/>
        </w:rPr>
        <w:t>.</w:t>
      </w:r>
      <w:r w:rsidR="0062743D" w:rsidRPr="006501E6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</w:t>
      </w:r>
      <w:r w:rsidR="009853D1" w:rsidRPr="006501E6">
        <w:rPr>
          <w:szCs w:val="28"/>
        </w:rPr>
        <w:t xml:space="preserve"> (далее – Федеральный закон)</w:t>
      </w:r>
      <w:r w:rsidR="0062743D" w:rsidRPr="006501E6">
        <w:rPr>
          <w:szCs w:val="28"/>
        </w:rPr>
        <w:t xml:space="preserve">, Кодексом Алтайского края о выборах, референдуме, отзыве </w:t>
      </w:r>
      <w:r w:rsidR="00682A92">
        <w:t xml:space="preserve">от </w:t>
      </w:r>
      <w:r w:rsidR="00BD1E53" w:rsidRPr="006501E6">
        <w:t xml:space="preserve">8 июля 2003 г. № 35-ЗС </w:t>
      </w:r>
      <w:r w:rsidR="0062743D" w:rsidRPr="006501E6">
        <w:rPr>
          <w:szCs w:val="28"/>
        </w:rPr>
        <w:t xml:space="preserve">(далее – Кодекс) </w:t>
      </w:r>
      <w:r w:rsidR="00D86D07">
        <w:t xml:space="preserve"> Заринская городская территориальная избирательная комиссия</w:t>
      </w:r>
      <w:r w:rsidR="00DD2E2D" w:rsidRPr="006501E6">
        <w:rPr>
          <w:szCs w:val="28"/>
        </w:rPr>
        <w:t xml:space="preserve"> </w:t>
      </w:r>
      <w:r w:rsidR="007750E8">
        <w:rPr>
          <w:szCs w:val="28"/>
        </w:rPr>
        <w:t xml:space="preserve">(далее – избирательная комиссия) </w:t>
      </w:r>
      <w:r w:rsidR="00DD2E2D" w:rsidRPr="006501E6">
        <w:rPr>
          <w:szCs w:val="28"/>
        </w:rPr>
        <w:t>устанавливает следующи</w:t>
      </w:r>
      <w:r w:rsidR="00897456" w:rsidRPr="006501E6">
        <w:rPr>
          <w:szCs w:val="28"/>
        </w:rPr>
        <w:t>й</w:t>
      </w:r>
      <w:r w:rsidR="0062743D" w:rsidRPr="006501E6">
        <w:rPr>
          <w:szCs w:val="28"/>
        </w:rPr>
        <w:t xml:space="preserve"> </w:t>
      </w:r>
      <w:r w:rsidRPr="006501E6">
        <w:t>Порядок и формы учета и отчетности о</w:t>
      </w:r>
      <w:proofErr w:type="gramEnd"/>
      <w:r w:rsidRPr="006501E6">
        <w:t xml:space="preserve"> </w:t>
      </w:r>
      <w:proofErr w:type="gramStart"/>
      <w:r w:rsidRPr="006501E6">
        <w:t>поступлении</w:t>
      </w:r>
      <w:proofErr w:type="gramEnd"/>
      <w:r w:rsidRPr="006501E6">
        <w:t xml:space="preserve"> средств избирательных фондов кандидатов, </w:t>
      </w:r>
      <w:r w:rsidRPr="006501E6">
        <w:rPr>
          <w:szCs w:val="28"/>
        </w:rPr>
        <w:t xml:space="preserve">избирательных объединений при проведении выборов </w:t>
      </w:r>
      <w:r w:rsidR="00897456" w:rsidRPr="006501E6">
        <w:rPr>
          <w:szCs w:val="28"/>
        </w:rPr>
        <w:t xml:space="preserve">депутатов </w:t>
      </w:r>
      <w:r w:rsidR="00773141">
        <w:t xml:space="preserve">Заринского городского Собрания депутатов Алтайского края </w:t>
      </w:r>
      <w:r w:rsidR="00D86D07">
        <w:t xml:space="preserve"> восьмого созыва </w:t>
      </w:r>
      <w:r w:rsidR="00897456" w:rsidRPr="006501E6">
        <w:t>и расходовании этих средств</w:t>
      </w:r>
      <w:r w:rsidR="00897456" w:rsidRPr="006501E6">
        <w:rPr>
          <w:szCs w:val="28"/>
        </w:rPr>
        <w:t xml:space="preserve"> </w:t>
      </w:r>
      <w:r w:rsidR="00BD1E53" w:rsidRPr="006501E6">
        <w:rPr>
          <w:szCs w:val="28"/>
        </w:rPr>
        <w:t xml:space="preserve">(далее </w:t>
      </w:r>
      <w:r w:rsidR="0062743D" w:rsidRPr="006501E6">
        <w:rPr>
          <w:szCs w:val="28"/>
        </w:rPr>
        <w:t>– Порядок).</w:t>
      </w:r>
    </w:p>
    <w:p w:rsidR="0062743D" w:rsidRPr="006501E6" w:rsidRDefault="008A5CFC" w:rsidP="00C67EA7">
      <w:pPr>
        <w:pStyle w:val="ConsNormal"/>
        <w:widowControl/>
        <w:spacing w:line="360" w:lineRule="auto"/>
        <w:ind w:firstLine="0"/>
        <w:jc w:val="center"/>
        <w:rPr>
          <w:b/>
          <w:szCs w:val="28"/>
        </w:rPr>
      </w:pPr>
      <w:r w:rsidRPr="006501E6">
        <w:rPr>
          <w:b/>
          <w:szCs w:val="28"/>
        </w:rPr>
        <w:t>1. Общие положения</w:t>
      </w:r>
    </w:p>
    <w:p w:rsidR="0000074C" w:rsidRPr="006501E6" w:rsidRDefault="0000074C" w:rsidP="00C67EA7">
      <w:pPr>
        <w:pStyle w:val="ConsNormal"/>
        <w:widowControl/>
        <w:spacing w:line="360" w:lineRule="auto"/>
        <w:jc w:val="both"/>
      </w:pPr>
      <w:r w:rsidRPr="006501E6">
        <w:t xml:space="preserve">1.1. Кандидаты в депутаты </w:t>
      </w:r>
      <w:r w:rsidR="00773141">
        <w:t xml:space="preserve"> Заринского городского Собрания депутатов</w:t>
      </w:r>
      <w:r w:rsidRPr="006501E6">
        <w:t xml:space="preserve"> </w:t>
      </w:r>
      <w:r w:rsidR="001641AA">
        <w:t xml:space="preserve">Алтайского края </w:t>
      </w:r>
      <w:r w:rsidR="00FD2E1B">
        <w:t xml:space="preserve">восьмого созыва </w:t>
      </w:r>
      <w:r w:rsidRPr="006501E6">
        <w:t>обязаны создать собственные избирательные фонды для финансирования своих избирательных кампаний.</w:t>
      </w:r>
    </w:p>
    <w:p w:rsidR="0000074C" w:rsidRPr="006501E6" w:rsidRDefault="0000074C" w:rsidP="00C67EA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501E6">
        <w:t xml:space="preserve">На выборах в </w:t>
      </w:r>
      <w:r w:rsidR="00773141">
        <w:t xml:space="preserve">депутаты Заринского городского Собрания депутатов Алтайского края </w:t>
      </w:r>
      <w:r w:rsidRPr="006501E6">
        <w:t xml:space="preserve"> </w:t>
      </w:r>
      <w:r w:rsidR="001641AA">
        <w:t xml:space="preserve">восьмого созыва </w:t>
      </w:r>
      <w:r w:rsidRPr="006501E6">
        <w:t xml:space="preserve">при числе избирателей в избирательном округе не более пяти тысяч человек создание кандидатом избирательного </w:t>
      </w:r>
      <w:r w:rsidRPr="006501E6">
        <w:lastRenderedPageBreak/>
        <w:t>фонда необязательно при условии, что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00074C" w:rsidRPr="006501E6" w:rsidRDefault="00331366" w:rsidP="00C67EA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501E6">
        <w:t>1.</w:t>
      </w:r>
      <w:r w:rsidR="00951521">
        <w:t>2</w:t>
      </w:r>
      <w:r w:rsidRPr="006501E6">
        <w:t xml:space="preserve">. Избирательное объединение, выдвинувшее список кандидатов </w:t>
      </w:r>
      <w:r w:rsidR="00C825BC" w:rsidRPr="006501E6">
        <w:t xml:space="preserve">в депутаты </w:t>
      </w:r>
      <w:r w:rsidR="00951521">
        <w:t>Заринского городского Собрания депутатов</w:t>
      </w:r>
      <w:r w:rsidR="00C825BC" w:rsidRPr="006501E6">
        <w:t xml:space="preserve"> </w:t>
      </w:r>
      <w:r w:rsidRPr="006501E6">
        <w:t xml:space="preserve">по </w:t>
      </w:r>
      <w:r w:rsidR="00951521">
        <w:t>двух</w:t>
      </w:r>
      <w:r w:rsidRPr="006501E6">
        <w:t xml:space="preserve">мандатным </w:t>
      </w:r>
      <w:r w:rsidR="00951521">
        <w:t xml:space="preserve"> </w:t>
      </w:r>
      <w:r w:rsidRPr="006501E6">
        <w:t>избирательным округам, собственный избирательный фонд не создает</w:t>
      </w:r>
      <w:r w:rsidR="00C825BC" w:rsidRPr="006501E6">
        <w:t>.</w:t>
      </w:r>
    </w:p>
    <w:p w:rsidR="00951521" w:rsidRDefault="00331366" w:rsidP="0095152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501E6">
        <w:t>1.</w:t>
      </w:r>
      <w:r w:rsidR="00951521">
        <w:t>3</w:t>
      </w:r>
      <w:r w:rsidR="0062743D" w:rsidRPr="006501E6">
        <w:t>. </w:t>
      </w:r>
      <w:proofErr w:type="gramStart"/>
      <w:r w:rsidR="00F654DB" w:rsidRPr="006501E6">
        <w:t xml:space="preserve">Все денежные средства, образующие избирательный фонд, перечисляются на специальный избирательный счет, открытый </w:t>
      </w:r>
      <w:r w:rsidR="009900FB" w:rsidRPr="006501E6">
        <w:t xml:space="preserve">с разрешения избирательной комиссии </w:t>
      </w:r>
      <w:r w:rsidR="00F654DB" w:rsidRPr="006501E6">
        <w:t>кандидатом либо его уполномоченным представителем по финансовым вопросам</w:t>
      </w:r>
      <w:r w:rsidR="00951521">
        <w:t xml:space="preserve"> </w:t>
      </w:r>
      <w:r w:rsidR="00F654DB" w:rsidRPr="006501E6">
        <w:t xml:space="preserve"> </w:t>
      </w:r>
      <w:r w:rsidR="00951521">
        <w:t xml:space="preserve"> </w:t>
      </w:r>
      <w:r w:rsidR="00F654DB" w:rsidRPr="006501E6">
        <w:t xml:space="preserve"> в </w:t>
      </w:r>
      <w:r w:rsidR="00951521">
        <w:t xml:space="preserve"> Дополнительном офисе № 8644/0636 ПАО Сбербанк (659100,  Алтайский край,</w:t>
      </w:r>
      <w:r w:rsidR="007E06BA">
        <w:t xml:space="preserve"> г. Заринск, пр.</w:t>
      </w:r>
      <w:proofErr w:type="gramEnd"/>
      <w:r w:rsidR="007E06BA">
        <w:t xml:space="preserve"> </w:t>
      </w:r>
      <w:proofErr w:type="gramStart"/>
      <w:r w:rsidR="007E06BA">
        <w:t>Строителей, 18)</w:t>
      </w:r>
      <w:r w:rsidR="00951521">
        <w:t xml:space="preserve"> с обязательным уведомлением избирательной комиссии о реквизитах специального избирательного счета в течение трех дней со дня его открытия   по форме № 1 настоящему Порядку. </w:t>
      </w:r>
      <w:r w:rsidR="00951521">
        <w:rPr>
          <w:sz w:val="26"/>
          <w:szCs w:val="26"/>
        </w:rPr>
        <w:t xml:space="preserve">    </w:t>
      </w:r>
      <w:proofErr w:type="gramEnd"/>
    </w:p>
    <w:p w:rsidR="00331366" w:rsidRPr="006501E6" w:rsidRDefault="009900FB" w:rsidP="00C67EA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501E6">
        <w:t>1.</w:t>
      </w:r>
      <w:r w:rsidR="00951521">
        <w:t>4</w:t>
      </w:r>
      <w:r w:rsidRPr="006501E6">
        <w:t xml:space="preserve">. Кандидат вправе назначить уполномоченных представителей по финансовым вопросам, </w:t>
      </w:r>
      <w:r w:rsidR="00026417" w:rsidRPr="006501E6">
        <w:t xml:space="preserve">действующих от имени кандидата на основании нотариально удостоверенной доверенности, </w:t>
      </w:r>
      <w:r w:rsidRPr="006501E6">
        <w:t>наделенных полномочиями по распоряжению средствами избирательного фонда данного кандидата</w:t>
      </w:r>
      <w:r w:rsidR="00026417" w:rsidRPr="006501E6">
        <w:t xml:space="preserve"> и иными связанными с этим полномочиями</w:t>
      </w:r>
      <w:r w:rsidRPr="006501E6">
        <w:t>.</w:t>
      </w:r>
    </w:p>
    <w:p w:rsidR="0062743D" w:rsidRDefault="0062743D" w:rsidP="007E06B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501E6">
        <w:t>Регистрация уполномоченных представителей по финансовым вопросам кандидата</w:t>
      </w:r>
      <w:r w:rsidR="00951521">
        <w:t xml:space="preserve"> </w:t>
      </w:r>
      <w:r w:rsidRPr="006501E6">
        <w:t xml:space="preserve">осуществляется </w:t>
      </w:r>
      <w:r w:rsidR="009900FB" w:rsidRPr="006501E6">
        <w:t>избирательной комиссией</w:t>
      </w:r>
      <w:r w:rsidRPr="006501E6">
        <w:t xml:space="preserve"> в порядке, установленном Кодексом. </w:t>
      </w:r>
    </w:p>
    <w:p w:rsidR="007E06BA" w:rsidRPr="006501E6" w:rsidRDefault="007E06BA" w:rsidP="007E06BA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62743D" w:rsidRDefault="0062743D" w:rsidP="00351C4E">
      <w:pPr>
        <w:pStyle w:val="ConsNormal"/>
        <w:widowControl/>
        <w:ind w:firstLine="0"/>
        <w:jc w:val="center"/>
        <w:rPr>
          <w:b/>
          <w:szCs w:val="28"/>
        </w:rPr>
      </w:pPr>
      <w:r w:rsidRPr="006501E6">
        <w:rPr>
          <w:b/>
          <w:szCs w:val="28"/>
        </w:rPr>
        <w:t>2. Учет поступления и порядок расходования средств</w:t>
      </w:r>
      <w:r w:rsidRPr="006501E6">
        <w:rPr>
          <w:szCs w:val="28"/>
        </w:rPr>
        <w:t xml:space="preserve"> </w:t>
      </w:r>
      <w:r w:rsidRPr="006501E6">
        <w:rPr>
          <w:b/>
          <w:szCs w:val="28"/>
        </w:rPr>
        <w:t>избирательных фондов кандидатов</w:t>
      </w:r>
      <w:r w:rsidR="00836F50" w:rsidRPr="006501E6">
        <w:rPr>
          <w:b/>
          <w:szCs w:val="28"/>
        </w:rPr>
        <w:t>, избирательных объединений</w:t>
      </w:r>
    </w:p>
    <w:p w:rsidR="00351C4E" w:rsidRPr="006501E6" w:rsidRDefault="00351C4E" w:rsidP="00351C4E">
      <w:pPr>
        <w:pStyle w:val="ConsNormal"/>
        <w:widowControl/>
        <w:jc w:val="center"/>
        <w:rPr>
          <w:b/>
          <w:szCs w:val="28"/>
        </w:rPr>
      </w:pPr>
    </w:p>
    <w:p w:rsidR="001E50B2" w:rsidRPr="006501E6" w:rsidRDefault="008A5CFC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2.1. Кандидат</w:t>
      </w:r>
      <w:r w:rsidR="003A4837">
        <w:rPr>
          <w:rFonts w:ascii="Times New Roman" w:hAnsi="Times New Roman" w:cs="Times New Roman"/>
          <w:sz w:val="28"/>
          <w:szCs w:val="28"/>
        </w:rPr>
        <w:t xml:space="preserve"> </w:t>
      </w:r>
      <w:r w:rsidRPr="006501E6">
        <w:rPr>
          <w:rFonts w:ascii="Times New Roman" w:hAnsi="Times New Roman" w:cs="Times New Roman"/>
          <w:sz w:val="28"/>
          <w:szCs w:val="28"/>
        </w:rPr>
        <w:t xml:space="preserve"> вед</w:t>
      </w:r>
      <w:r w:rsidR="003A4837">
        <w:rPr>
          <w:rFonts w:ascii="Times New Roman" w:hAnsi="Times New Roman" w:cs="Times New Roman"/>
          <w:sz w:val="28"/>
          <w:szCs w:val="28"/>
        </w:rPr>
        <w:t>е</w:t>
      </w:r>
      <w:r w:rsidRPr="006501E6">
        <w:rPr>
          <w:rFonts w:ascii="Times New Roman" w:hAnsi="Times New Roman" w:cs="Times New Roman"/>
          <w:sz w:val="28"/>
          <w:szCs w:val="28"/>
        </w:rPr>
        <w:t>т учет поступления и расходования сре</w:t>
      </w:r>
      <w:proofErr w:type="gramStart"/>
      <w:r w:rsidRPr="006501E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501E6">
        <w:rPr>
          <w:rFonts w:ascii="Times New Roman" w:hAnsi="Times New Roman" w:cs="Times New Roman"/>
          <w:sz w:val="28"/>
          <w:szCs w:val="28"/>
        </w:rPr>
        <w:t xml:space="preserve">оего избирательного фонда. </w:t>
      </w:r>
      <w:r w:rsidRPr="006501E6">
        <w:rPr>
          <w:rFonts w:ascii="Times New Roman" w:hAnsi="Times New Roman" w:cs="Times New Roman"/>
          <w:bCs/>
          <w:sz w:val="28"/>
          <w:szCs w:val="28"/>
        </w:rPr>
        <w:t>Сведения по учету поступления и расходования средств избирательного фонда кандидата</w:t>
      </w:r>
      <w:r w:rsidR="003A4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1E6">
        <w:rPr>
          <w:rFonts w:ascii="Times New Roman" w:hAnsi="Times New Roman" w:cs="Times New Roman"/>
          <w:sz w:val="28"/>
          <w:szCs w:val="28"/>
        </w:rPr>
        <w:t>при проведении выборов оформляются по форме согласно приложению №</w:t>
      </w:r>
      <w:r w:rsidR="00FC48BA" w:rsidRPr="006501E6">
        <w:rPr>
          <w:rFonts w:ascii="Times New Roman" w:hAnsi="Times New Roman" w:cs="Times New Roman"/>
          <w:sz w:val="28"/>
          <w:szCs w:val="28"/>
        </w:rPr>
        <w:t> </w:t>
      </w:r>
      <w:r w:rsidRPr="006501E6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DB0B57" w:rsidRPr="006501E6" w:rsidRDefault="00C34817" w:rsidP="00C67EA7">
      <w:pPr>
        <w:pStyle w:val="ConsPlusNormal"/>
        <w:spacing w:line="360" w:lineRule="auto"/>
        <w:jc w:val="both"/>
      </w:pPr>
      <w:r w:rsidRPr="006501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. Избирательные фонды кандидатов </w:t>
      </w:r>
      <w:r w:rsidR="00DB0B57" w:rsidRPr="006501E6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3A4837">
        <w:rPr>
          <w:rFonts w:ascii="Times New Roman" w:hAnsi="Times New Roman" w:cs="Times New Roman"/>
          <w:sz w:val="28"/>
          <w:szCs w:val="28"/>
        </w:rPr>
        <w:t xml:space="preserve">Заринского городского Собрания депутатов </w:t>
      </w:r>
      <w:r w:rsidR="008A5CFC" w:rsidRPr="006501E6">
        <w:rPr>
          <w:rFonts w:ascii="Times New Roman" w:hAnsi="Times New Roman" w:cs="Times New Roman"/>
          <w:sz w:val="28"/>
          <w:szCs w:val="28"/>
        </w:rPr>
        <w:t>могут формироваться только за счет:</w:t>
      </w:r>
      <w:r w:rsidR="00DB0B57" w:rsidRPr="006501E6">
        <w:t xml:space="preserve"> </w:t>
      </w:r>
    </w:p>
    <w:p w:rsidR="00DB0B57" w:rsidRPr="006501E6" w:rsidRDefault="00DB0B5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1) собственных средств кандидата, которые в совокупности не могут превышать предельного размера расходования средств избирательного фонда кандидата, установленного пунктом 4 статьи 163 Кодекса (далее – установленного предельного размера расходования средств избирательного фонда кандидата);</w:t>
      </w:r>
    </w:p>
    <w:p w:rsidR="00DB0B57" w:rsidRPr="006501E6" w:rsidRDefault="00DB0B5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2) 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предельного размера расходования средств избирательного фонда кандидата;</w:t>
      </w:r>
    </w:p>
    <w:p w:rsidR="00DB0B57" w:rsidRPr="006501E6" w:rsidRDefault="00DB0B57" w:rsidP="00C67E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3) добровольных пожертвований юридических лиц в размере, не превышающем для каждого юридического лица 50 процентов от установленного предельного размера расходования средств избирательного фонда кандидата;</w:t>
      </w:r>
    </w:p>
    <w:p w:rsidR="00E46EEC" w:rsidRPr="006501E6" w:rsidRDefault="008A5CFC" w:rsidP="003A483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4) добровольных пожертвований граждан в размере, не превышающем дл</w:t>
      </w:r>
      <w:r w:rsidR="00DB0B57" w:rsidRPr="006501E6">
        <w:rPr>
          <w:rFonts w:ascii="Times New Roman" w:hAnsi="Times New Roman" w:cs="Times New Roman"/>
          <w:sz w:val="28"/>
          <w:szCs w:val="28"/>
        </w:rPr>
        <w:t>я каждого гражданина 10</w:t>
      </w:r>
      <w:r w:rsidRPr="006501E6">
        <w:rPr>
          <w:rFonts w:ascii="Times New Roman" w:hAnsi="Times New Roman" w:cs="Times New Roman"/>
          <w:sz w:val="28"/>
          <w:szCs w:val="28"/>
        </w:rPr>
        <w:t xml:space="preserve"> процентов от установленного предельного размера расходования средств избирательного фонда кандидата.</w:t>
      </w:r>
    </w:p>
    <w:p w:rsidR="007750E8" w:rsidRPr="00C34817" w:rsidRDefault="00FC48BA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3A4837">
        <w:rPr>
          <w:rFonts w:ascii="Times New Roman" w:hAnsi="Times New Roman" w:cs="Times New Roman"/>
          <w:sz w:val="28"/>
          <w:szCs w:val="28"/>
        </w:rPr>
        <w:t>3</w:t>
      </w:r>
      <w:r w:rsidRPr="006501E6">
        <w:rPr>
          <w:rFonts w:ascii="Times New Roman" w:hAnsi="Times New Roman" w:cs="Times New Roman"/>
          <w:sz w:val="28"/>
          <w:szCs w:val="28"/>
        </w:rPr>
        <w:t>.</w:t>
      </w:r>
      <w:r w:rsidR="007750E8">
        <w:rPr>
          <w:rFonts w:ascii="Times New Roman" w:hAnsi="Times New Roman" w:cs="Times New Roman"/>
          <w:sz w:val="28"/>
          <w:szCs w:val="28"/>
        </w:rPr>
        <w:t> </w:t>
      </w:r>
      <w:r w:rsidR="007750E8" w:rsidRPr="00C34817">
        <w:rPr>
          <w:rFonts w:ascii="Times New Roman" w:hAnsi="Times New Roman" w:cs="Times New Roman"/>
          <w:sz w:val="28"/>
          <w:szCs w:val="28"/>
        </w:rPr>
        <w:t xml:space="preserve">Собственными средствами избирательного объединения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 </w:t>
      </w:r>
    </w:p>
    <w:p w:rsidR="007750E8" w:rsidRPr="00C34817" w:rsidRDefault="007750E8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 xml:space="preserve">Собственные средства </w:t>
      </w:r>
      <w:r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34817">
        <w:rPr>
          <w:rFonts w:ascii="Times New Roman" w:hAnsi="Times New Roman" w:cs="Times New Roman"/>
          <w:sz w:val="28"/>
          <w:szCs w:val="28"/>
        </w:rPr>
        <w:t xml:space="preserve"> могут поступить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34817">
        <w:rPr>
          <w:rFonts w:ascii="Times New Roman" w:hAnsi="Times New Roman" w:cs="Times New Roman"/>
          <w:sz w:val="28"/>
          <w:szCs w:val="28"/>
        </w:rPr>
        <w:t>избирательный фонд</w:t>
      </w:r>
      <w:r>
        <w:rPr>
          <w:rFonts w:ascii="Times New Roman" w:hAnsi="Times New Roman" w:cs="Times New Roman"/>
          <w:sz w:val="28"/>
          <w:szCs w:val="28"/>
        </w:rPr>
        <w:t xml:space="preserve">, избирательный фонд </w:t>
      </w:r>
      <w:r w:rsidRPr="00C34817">
        <w:rPr>
          <w:rFonts w:ascii="Times New Roman" w:hAnsi="Times New Roman" w:cs="Times New Roman"/>
          <w:sz w:val="28"/>
          <w:szCs w:val="28"/>
        </w:rPr>
        <w:t>кандидата, выдвинутого эт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C34817">
        <w:rPr>
          <w:rFonts w:ascii="Times New Roman" w:hAnsi="Times New Roman" w:cs="Times New Roman"/>
          <w:sz w:val="28"/>
          <w:szCs w:val="28"/>
        </w:rPr>
        <w:t xml:space="preserve">, как от самой политической партии, так и с расчетных счетов региональных отделений и иных зарегистрированных структурных подразделений этой политической партии. </w:t>
      </w:r>
    </w:p>
    <w:p w:rsidR="007750E8" w:rsidRPr="00C34817" w:rsidRDefault="007750E8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 xml:space="preserve">При перечислении собственных средств в избирательный фонд </w:t>
      </w:r>
      <w:r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34817">
        <w:rPr>
          <w:rFonts w:ascii="Times New Roman" w:hAnsi="Times New Roman" w:cs="Times New Roman"/>
          <w:sz w:val="28"/>
          <w:szCs w:val="28"/>
        </w:rPr>
        <w:t>, кандидата, выдвинутого эт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C34817">
        <w:rPr>
          <w:rFonts w:ascii="Times New Roman" w:hAnsi="Times New Roman" w:cs="Times New Roman"/>
          <w:sz w:val="28"/>
          <w:szCs w:val="28"/>
        </w:rPr>
        <w:t>, в поле «Назначение</w:t>
      </w:r>
      <w:r>
        <w:rPr>
          <w:rFonts w:ascii="Times New Roman" w:hAnsi="Times New Roman" w:cs="Times New Roman"/>
          <w:sz w:val="28"/>
          <w:szCs w:val="28"/>
        </w:rPr>
        <w:t xml:space="preserve"> платежа» платежного документа </w:t>
      </w:r>
      <w:r w:rsidRPr="00C34817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«Собственные средства </w:t>
      </w:r>
      <w:r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C34817">
        <w:rPr>
          <w:rFonts w:ascii="Times New Roman" w:hAnsi="Times New Roman" w:cs="Times New Roman"/>
          <w:sz w:val="28"/>
          <w:szCs w:val="28"/>
        </w:rPr>
        <w:t>».</w:t>
      </w:r>
    </w:p>
    <w:p w:rsidR="00006C2C" w:rsidRPr="006501E6" w:rsidRDefault="00C34817" w:rsidP="00C67EA7">
      <w:pPr>
        <w:pStyle w:val="ConsPlusNonformat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EA7">
        <w:rPr>
          <w:rFonts w:ascii="Times New Roman" w:hAnsi="Times New Roman" w:cs="Times New Roman"/>
          <w:sz w:val="28"/>
          <w:szCs w:val="28"/>
        </w:rPr>
        <w:t>2</w:t>
      </w:r>
      <w:r w:rsidR="008A5CFC" w:rsidRPr="00C67EA7">
        <w:rPr>
          <w:rFonts w:ascii="Times New Roman" w:hAnsi="Times New Roman" w:cs="Times New Roman"/>
          <w:sz w:val="28"/>
          <w:szCs w:val="28"/>
        </w:rPr>
        <w:t>.</w:t>
      </w:r>
      <w:r w:rsidR="003A4837">
        <w:rPr>
          <w:rFonts w:ascii="Times New Roman" w:hAnsi="Times New Roman" w:cs="Times New Roman"/>
          <w:sz w:val="28"/>
          <w:szCs w:val="28"/>
        </w:rPr>
        <w:t>4</w:t>
      </w:r>
      <w:r w:rsidR="008A5CFC" w:rsidRPr="00C67EA7">
        <w:rPr>
          <w:rFonts w:ascii="Times New Roman" w:hAnsi="Times New Roman" w:cs="Times New Roman"/>
          <w:sz w:val="28"/>
          <w:szCs w:val="28"/>
        </w:rPr>
        <w:t>. </w:t>
      </w:r>
      <w:r w:rsidR="00CC76B4" w:rsidRPr="00C67EA7">
        <w:rPr>
          <w:rFonts w:ascii="Times New Roman" w:hAnsi="Times New Roman" w:cs="Times New Roman"/>
          <w:sz w:val="28"/>
          <w:szCs w:val="28"/>
        </w:rPr>
        <w:t xml:space="preserve">Предельный размер расходования средств избирательного фонда кандидата в депутаты </w:t>
      </w:r>
      <w:r w:rsidR="003A4837">
        <w:rPr>
          <w:rFonts w:ascii="Times New Roman" w:hAnsi="Times New Roman" w:cs="Times New Roman"/>
          <w:sz w:val="28"/>
          <w:szCs w:val="28"/>
        </w:rPr>
        <w:t>Заринского городского Собрания депутатов</w:t>
      </w:r>
      <w:r w:rsidR="00CC76B4" w:rsidRPr="00C67EA7">
        <w:rPr>
          <w:rFonts w:ascii="Times New Roman" w:hAnsi="Times New Roman" w:cs="Times New Roman"/>
          <w:sz w:val="28"/>
          <w:szCs w:val="28"/>
        </w:rPr>
        <w:t xml:space="preserve"> устанавливается согласно пункту 4 статьи 163 Кодекса.</w:t>
      </w:r>
    </w:p>
    <w:p w:rsidR="005B2DD0" w:rsidRPr="00CC76B4" w:rsidRDefault="00C3481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6B4">
        <w:rPr>
          <w:rFonts w:ascii="Times New Roman" w:hAnsi="Times New Roman" w:cs="Times New Roman"/>
          <w:sz w:val="28"/>
          <w:szCs w:val="28"/>
        </w:rPr>
        <w:t>2.</w:t>
      </w:r>
      <w:r w:rsidR="003A4837">
        <w:rPr>
          <w:rFonts w:ascii="Times New Roman" w:hAnsi="Times New Roman" w:cs="Times New Roman"/>
          <w:sz w:val="28"/>
          <w:szCs w:val="28"/>
        </w:rPr>
        <w:t>5</w:t>
      </w:r>
      <w:r w:rsidR="008A5CFC" w:rsidRPr="00CC76B4">
        <w:rPr>
          <w:rFonts w:ascii="Times New Roman" w:hAnsi="Times New Roman" w:cs="Times New Roman"/>
          <w:sz w:val="28"/>
          <w:szCs w:val="28"/>
        </w:rPr>
        <w:t>. </w:t>
      </w:r>
      <w:r w:rsidR="00CC76B4" w:rsidRPr="00CC76B4">
        <w:rPr>
          <w:rFonts w:ascii="Times New Roman" w:hAnsi="Times New Roman" w:cs="Times New Roman"/>
          <w:sz w:val="28"/>
          <w:szCs w:val="28"/>
        </w:rPr>
        <w:t xml:space="preserve">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</w:t>
      </w:r>
      <w:hyperlink r:id="rId8" w:history="1">
        <w:r w:rsidR="00CC76B4" w:rsidRPr="00CC76B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CC76B4" w:rsidRPr="00CC76B4">
        <w:rPr>
          <w:rFonts w:ascii="Times New Roman" w:hAnsi="Times New Roman" w:cs="Times New Roman"/>
          <w:sz w:val="28"/>
          <w:szCs w:val="28"/>
        </w:rPr>
        <w:t xml:space="preserve"> статьи 80 Кодекса, однако предельные размеры расходования средств этих избирательных фондов исчисляются в совокупности, по наибольшему из предельных размеров, установленных Кодексом.</w:t>
      </w:r>
    </w:p>
    <w:p w:rsidR="00C34817" w:rsidRPr="006501E6" w:rsidRDefault="00C3481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3A4837">
        <w:rPr>
          <w:rFonts w:ascii="Times New Roman" w:hAnsi="Times New Roman" w:cs="Times New Roman"/>
          <w:sz w:val="28"/>
          <w:szCs w:val="28"/>
        </w:rPr>
        <w:t>6</w:t>
      </w:r>
      <w:r w:rsidR="008A5CFC" w:rsidRPr="006501E6">
        <w:rPr>
          <w:rFonts w:ascii="Times New Roman" w:hAnsi="Times New Roman" w:cs="Times New Roman"/>
          <w:sz w:val="28"/>
          <w:szCs w:val="28"/>
        </w:rPr>
        <w:t>. Граждане и юридические лица вправе оказывать финансовую поддержку кандидату</w:t>
      </w:r>
      <w:r w:rsidR="003A4837">
        <w:rPr>
          <w:rFonts w:ascii="Times New Roman" w:hAnsi="Times New Roman" w:cs="Times New Roman"/>
          <w:sz w:val="28"/>
          <w:szCs w:val="28"/>
        </w:rPr>
        <w:t xml:space="preserve"> 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только через соответствующий избирательный фонд. </w:t>
      </w:r>
    </w:p>
    <w:p w:rsidR="00C34817" w:rsidRPr="006501E6" w:rsidRDefault="00C3481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3A4837">
        <w:rPr>
          <w:rFonts w:ascii="Times New Roman" w:hAnsi="Times New Roman" w:cs="Times New Roman"/>
          <w:sz w:val="28"/>
          <w:szCs w:val="28"/>
        </w:rPr>
        <w:t>7</w:t>
      </w:r>
      <w:r w:rsidR="008A5CFC" w:rsidRPr="006501E6">
        <w:rPr>
          <w:rFonts w:ascii="Times New Roman" w:hAnsi="Times New Roman" w:cs="Times New Roman"/>
          <w:sz w:val="28"/>
          <w:szCs w:val="28"/>
        </w:rPr>
        <w:t>. Добровольным пожертвованием в избирательный фонд кандид</w:t>
      </w:r>
      <w:r w:rsidR="003A4837">
        <w:rPr>
          <w:rFonts w:ascii="Times New Roman" w:hAnsi="Times New Roman" w:cs="Times New Roman"/>
          <w:sz w:val="28"/>
          <w:szCs w:val="28"/>
        </w:rPr>
        <w:t xml:space="preserve">ата </w:t>
      </w:r>
      <w:r w:rsidR="008A5CFC" w:rsidRPr="006501E6">
        <w:rPr>
          <w:rFonts w:ascii="Times New Roman" w:hAnsi="Times New Roman" w:cs="Times New Roman"/>
          <w:sz w:val="28"/>
          <w:szCs w:val="28"/>
        </w:rPr>
        <w:t>признается:</w:t>
      </w:r>
    </w:p>
    <w:p w:rsidR="00670C0B" w:rsidRPr="00991543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3">
        <w:rPr>
          <w:rFonts w:ascii="Times New Roman" w:hAnsi="Times New Roman" w:cs="Times New Roman"/>
          <w:sz w:val="28"/>
          <w:szCs w:val="28"/>
        </w:rPr>
        <w:t xml:space="preserve">для гражданина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543">
        <w:rPr>
          <w:rFonts w:ascii="Times New Roman" w:hAnsi="Times New Roman" w:cs="Times New Roman"/>
          <w:sz w:val="28"/>
          <w:szCs w:val="28"/>
        </w:rPr>
        <w:t xml:space="preserve"> безвозмездное внесение гражданином Российской Федерации собственных денежных средств на специальный избирательный счет канди</w:t>
      </w:r>
      <w:r w:rsidR="003A483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C0B" w:rsidRPr="00991543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3">
        <w:rPr>
          <w:rFonts w:ascii="Times New Roman" w:hAnsi="Times New Roman" w:cs="Times New Roman"/>
          <w:sz w:val="28"/>
          <w:szCs w:val="28"/>
        </w:rPr>
        <w:t xml:space="preserve">для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543">
        <w:rPr>
          <w:rFonts w:ascii="Times New Roman" w:hAnsi="Times New Roman" w:cs="Times New Roman"/>
          <w:sz w:val="28"/>
          <w:szCs w:val="28"/>
        </w:rPr>
        <w:t xml:space="preserve"> безвозмездное перечисление юридическим лицом денежных средств со своего расчетного счета на специальный избирательный счет канд</w:t>
      </w:r>
      <w:r w:rsidR="003A4837">
        <w:rPr>
          <w:rFonts w:ascii="Times New Roman" w:hAnsi="Times New Roman" w:cs="Times New Roman"/>
          <w:sz w:val="28"/>
          <w:szCs w:val="28"/>
        </w:rPr>
        <w:t>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C0B" w:rsidRDefault="00C34817" w:rsidP="00C67EA7">
      <w:pPr>
        <w:spacing w:line="360" w:lineRule="auto"/>
        <w:ind w:firstLine="720"/>
        <w:jc w:val="both"/>
      </w:pPr>
      <w:r w:rsidRPr="006501E6">
        <w:t>2</w:t>
      </w:r>
      <w:r w:rsidR="008A5CFC" w:rsidRPr="006501E6">
        <w:t>.</w:t>
      </w:r>
      <w:r w:rsidR="003A4837">
        <w:t>8</w:t>
      </w:r>
      <w:r w:rsidR="008A5CFC" w:rsidRPr="006501E6">
        <w:t>. </w:t>
      </w:r>
      <w:r w:rsidR="00670C0B">
        <w:t>Добровольное пожертвование гражданина Российской Федерации в избирательный фонд кандидата</w:t>
      </w:r>
      <w:r w:rsidR="003A4837">
        <w:t xml:space="preserve"> </w:t>
      </w:r>
      <w:r w:rsidR="00670C0B">
        <w:t xml:space="preserve"> вносится в отделение связи, кредитную организацию на специальный избирательный счет лично гражданином из собственных средств по предъявлении паспорта гражданина Российской Федерации или документа, заменяющего паспорт гражданина. </w:t>
      </w:r>
    </w:p>
    <w:p w:rsidR="00670C0B" w:rsidRDefault="00670C0B" w:rsidP="00C67EA7">
      <w:pPr>
        <w:spacing w:line="360" w:lineRule="auto"/>
        <w:ind w:firstLine="720"/>
        <w:jc w:val="both"/>
      </w:pPr>
      <w:r w:rsidRPr="00C9236C">
        <w:t>При внесении добровольн</w:t>
      </w:r>
      <w:r>
        <w:t>ого</w:t>
      </w:r>
      <w:r w:rsidRPr="00C9236C">
        <w:t xml:space="preserve"> пожертвовани</w:t>
      </w:r>
      <w:r>
        <w:t>я</w:t>
      </w:r>
      <w:r w:rsidRPr="00C9236C">
        <w:t xml:space="preserve"> гражданин указывает в платежном документе следующие сведения </w:t>
      </w:r>
      <w:r>
        <w:t xml:space="preserve">о себе: фамилию, имя, отчество. В реквизите «Назначение платежа» платежного документа указываются </w:t>
      </w:r>
      <w:r w:rsidRPr="00C9236C">
        <w:t>слово «пожертвование»</w:t>
      </w:r>
      <w:r>
        <w:t>,</w:t>
      </w:r>
      <w:r w:rsidRPr="00C9236C">
        <w:t xml:space="preserve"> дат</w:t>
      </w:r>
      <w:r>
        <w:t>а</w:t>
      </w:r>
      <w:r w:rsidRPr="00C9236C">
        <w:t xml:space="preserve"> рождения, адрес места жительства, сери</w:t>
      </w:r>
      <w:r>
        <w:t>я</w:t>
      </w:r>
      <w:r w:rsidRPr="00C9236C">
        <w:t xml:space="preserve"> и </w:t>
      </w:r>
      <w:r w:rsidRPr="00C9236C">
        <w:lastRenderedPageBreak/>
        <w:t xml:space="preserve">номер паспорта </w:t>
      </w:r>
      <w:r>
        <w:t xml:space="preserve">гражданина Российской Федерации </w:t>
      </w:r>
      <w:r w:rsidRPr="00C9236C">
        <w:t>или документа, заменяющего паспорт гражданина, информаци</w:t>
      </w:r>
      <w:r>
        <w:t>я</w:t>
      </w:r>
      <w:r w:rsidRPr="00C9236C">
        <w:t xml:space="preserve"> о гражданстве. </w:t>
      </w:r>
    </w:p>
    <w:p w:rsidR="00670C0B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E8F">
        <w:rPr>
          <w:rFonts w:ascii="Times New Roman" w:hAnsi="Times New Roman" w:cs="Times New Roman"/>
          <w:sz w:val="28"/>
          <w:szCs w:val="28"/>
        </w:rPr>
        <w:t xml:space="preserve"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</w:t>
      </w:r>
      <w:r w:rsidRPr="00455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реквизите «Назначение платежа» платежного документа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этом</w:t>
      </w:r>
      <w:r w:rsidRPr="00455E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0C0B" w:rsidRPr="000F6522" w:rsidRDefault="00670C0B" w:rsidP="00C67EA7">
      <w:pPr>
        <w:spacing w:line="360" w:lineRule="auto"/>
        <w:ind w:firstLine="709"/>
        <w:jc w:val="both"/>
      </w:pPr>
      <w:r>
        <w:t xml:space="preserve">На основании платежных документов, составленных гражданами при внесении добровольного пожертвования, кредитная организация составляет платежные документы </w:t>
      </w:r>
      <w:r w:rsidRPr="000F6522">
        <w:t>в соответствии с требованиями нормативн</w:t>
      </w:r>
      <w:r>
        <w:t>ых</w:t>
      </w:r>
      <w:r w:rsidRPr="000F6522">
        <w:t xml:space="preserve"> акт</w:t>
      </w:r>
      <w:r>
        <w:t>ов</w:t>
      </w:r>
      <w:r w:rsidRPr="000F6522">
        <w:t xml:space="preserve"> </w:t>
      </w:r>
      <w:r>
        <w:t>Центрального б</w:t>
      </w:r>
      <w:r w:rsidRPr="000F6522">
        <w:t>анка Росси</w:t>
      </w:r>
      <w:r>
        <w:t>йской Федерации</w:t>
      </w:r>
      <w:r w:rsidRPr="000F6522">
        <w:t>, устанавливающ</w:t>
      </w:r>
      <w:r>
        <w:t>их</w:t>
      </w:r>
      <w:r w:rsidRPr="000F6522">
        <w:t xml:space="preserve"> правила осуществления перевода денежных средств</w:t>
      </w:r>
      <w:r>
        <w:t>.</w:t>
      </w:r>
      <w:r w:rsidRPr="000F6522">
        <w:t xml:space="preserve"> </w:t>
      </w:r>
      <w:r>
        <w:t>П</w:t>
      </w:r>
      <w:r w:rsidRPr="000F6522">
        <w:t xml:space="preserve">ри </w:t>
      </w:r>
      <w:r>
        <w:t>этом в</w:t>
      </w:r>
      <w:r w:rsidRPr="000F6522">
        <w:t xml:space="preserve"> реквизит «Назначение платежа» </w:t>
      </w:r>
      <w:r w:rsidRPr="00254894">
        <w:t xml:space="preserve">платежного документа </w:t>
      </w:r>
      <w:r>
        <w:t xml:space="preserve">кредитная организация переносит информацию, </w:t>
      </w:r>
      <w:r w:rsidRPr="000F6522">
        <w:t>указанн</w:t>
      </w:r>
      <w:r>
        <w:t>ую</w:t>
      </w:r>
      <w:r w:rsidRPr="000F6522">
        <w:t xml:space="preserve"> </w:t>
      </w:r>
      <w:r>
        <w:t xml:space="preserve">гражданином в </w:t>
      </w:r>
      <w:r w:rsidRPr="00254894">
        <w:t>пл</w:t>
      </w:r>
      <w:r>
        <w:t>атежном документе.</w:t>
      </w:r>
    </w:p>
    <w:p w:rsidR="00670C0B" w:rsidRPr="00C34817" w:rsidRDefault="00C34817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3A4837">
        <w:rPr>
          <w:rFonts w:ascii="Times New Roman" w:hAnsi="Times New Roman" w:cs="Times New Roman"/>
          <w:sz w:val="28"/>
          <w:szCs w:val="28"/>
        </w:rPr>
        <w:t>9</w:t>
      </w:r>
      <w:r w:rsidR="008A5CFC" w:rsidRPr="006501E6">
        <w:rPr>
          <w:rFonts w:ascii="Times New Roman" w:hAnsi="Times New Roman" w:cs="Times New Roman"/>
          <w:sz w:val="28"/>
          <w:szCs w:val="28"/>
        </w:rPr>
        <w:t>. </w:t>
      </w:r>
      <w:r w:rsidR="00670C0B" w:rsidRPr="00C34817">
        <w:rPr>
          <w:rFonts w:ascii="Times New Roman" w:hAnsi="Times New Roman" w:cs="Times New Roman"/>
          <w:sz w:val="28"/>
          <w:szCs w:val="28"/>
        </w:rPr>
        <w:t>Добровольное пожертвование юридического лица в избирательный фонд кандидата</w:t>
      </w:r>
      <w:r w:rsidR="003A4837">
        <w:rPr>
          <w:rFonts w:ascii="Times New Roman" w:hAnsi="Times New Roman" w:cs="Times New Roman"/>
          <w:sz w:val="28"/>
          <w:szCs w:val="28"/>
        </w:rPr>
        <w:t xml:space="preserve"> </w:t>
      </w:r>
      <w:r w:rsidR="00670C0B" w:rsidRPr="00C34817">
        <w:rPr>
          <w:rFonts w:ascii="Times New Roman" w:hAnsi="Times New Roman" w:cs="Times New Roman"/>
          <w:sz w:val="28"/>
          <w:szCs w:val="28"/>
        </w:rPr>
        <w:t xml:space="preserve"> осуществляется путем перечисления денежных сре</w:t>
      </w:r>
      <w:proofErr w:type="gramStart"/>
      <w:r w:rsidR="00670C0B" w:rsidRPr="00C34817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670C0B" w:rsidRPr="00C34817">
        <w:rPr>
          <w:rFonts w:ascii="Times New Roman" w:hAnsi="Times New Roman" w:cs="Times New Roman"/>
          <w:sz w:val="28"/>
          <w:szCs w:val="28"/>
        </w:rPr>
        <w:t xml:space="preserve">асчетного счета юридического лица на специальный избирательный счет. </w:t>
      </w:r>
    </w:p>
    <w:p w:rsidR="00670C0B" w:rsidRDefault="00670C0B" w:rsidP="00C67EA7">
      <w:pPr>
        <w:spacing w:line="360" w:lineRule="auto"/>
        <w:ind w:firstLine="720"/>
        <w:jc w:val="both"/>
      </w:pPr>
      <w:r w:rsidRPr="00DC7072">
        <w:t xml:space="preserve">Платежные </w:t>
      </w:r>
      <w:r>
        <w:t>документы</w:t>
      </w:r>
      <w:r w:rsidRPr="00DC7072">
        <w:t xml:space="preserve"> на перечисление добровольных пожертвований на специальный </w:t>
      </w:r>
      <w:r>
        <w:t xml:space="preserve">избирательный </w:t>
      </w:r>
      <w:r w:rsidRPr="00DC7072">
        <w:t xml:space="preserve">счет </w:t>
      </w:r>
      <w:r>
        <w:t>составляются</w:t>
      </w:r>
      <w:r w:rsidRPr="00DC7072">
        <w:t xml:space="preserve"> юридическими лицами </w:t>
      </w:r>
      <w:r w:rsidRPr="008B0833">
        <w:t>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</w:t>
      </w:r>
      <w:r>
        <w:t xml:space="preserve"> (</w:t>
      </w:r>
      <w:r w:rsidRPr="005D09C9">
        <w:t>платежный документ должен содержать идентификационный номер налогоплательщика (ИНН), наименование юридического лица, его банковские реквизиты</w:t>
      </w:r>
      <w:r>
        <w:t>).</w:t>
      </w:r>
      <w:r w:rsidRPr="00DC7072">
        <w:t xml:space="preserve"> </w:t>
      </w:r>
      <w:r>
        <w:t xml:space="preserve">При этом в реквизите </w:t>
      </w:r>
      <w:r w:rsidRPr="00DC7072">
        <w:t xml:space="preserve">«Назначение платежа» </w:t>
      </w:r>
      <w:r>
        <w:t xml:space="preserve">платежного документа </w:t>
      </w:r>
      <w:r w:rsidRPr="00DC7072">
        <w:t>указыва</w:t>
      </w:r>
      <w:r>
        <w:t>ю</w:t>
      </w:r>
      <w:r w:rsidRPr="00DC7072">
        <w:t xml:space="preserve">тся </w:t>
      </w:r>
      <w:r>
        <w:t xml:space="preserve">следующие сведения: </w:t>
      </w:r>
      <w:r w:rsidRPr="00DC7072">
        <w:t xml:space="preserve">слово «пожертвование», дата регистрации юридического лица, отметка об отсутствии ограничений, предусмотренных пунктом 6 статьи 58 Федерального закона, пунктом 6 статьи 82 Кодекса. В качестве отметки об отсутствии ограничений используется следующая запись: «Ограничения, </w:t>
      </w:r>
      <w:r w:rsidRPr="00DC7072">
        <w:lastRenderedPageBreak/>
        <w:t>предусмотренные пунктом 6 статьи 58 ФЗ от 12.06.2002 г. № 67-ФЗ, пунктом 6 статьи 82 Кодекса от 08.07.2003 г. № 35-ЗС, отсутствуют», допускается сокращение «</w:t>
      </w:r>
      <w:proofErr w:type="spellStart"/>
      <w:r w:rsidRPr="00DC7072">
        <w:t>Отс</w:t>
      </w:r>
      <w:proofErr w:type="spellEnd"/>
      <w:r w:rsidRPr="00DC7072">
        <w:t xml:space="preserve">. </w:t>
      </w:r>
      <w:proofErr w:type="spellStart"/>
      <w:r w:rsidRPr="00DC7072">
        <w:t>огр</w:t>
      </w:r>
      <w:proofErr w:type="spellEnd"/>
      <w:r w:rsidRPr="00DC7072">
        <w:t xml:space="preserve">.». </w:t>
      </w:r>
    </w:p>
    <w:p w:rsidR="00C34817" w:rsidRPr="006501E6" w:rsidRDefault="00C3481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.1</w:t>
      </w:r>
      <w:r w:rsidR="004A7ED5">
        <w:rPr>
          <w:rFonts w:ascii="Times New Roman" w:hAnsi="Times New Roman" w:cs="Times New Roman"/>
          <w:sz w:val="28"/>
          <w:szCs w:val="28"/>
        </w:rPr>
        <w:t>0</w:t>
      </w:r>
      <w:r w:rsidR="008A5CFC" w:rsidRPr="006501E6">
        <w:rPr>
          <w:rFonts w:ascii="Times New Roman" w:hAnsi="Times New Roman" w:cs="Times New Roman"/>
          <w:sz w:val="28"/>
          <w:szCs w:val="28"/>
        </w:rPr>
        <w:t>. Индивидуальный предприниматель без образования юридического лица при внесении добровольного пожертвования в избирательный фонд кандидата</w:t>
      </w:r>
      <w:r w:rsidR="004A7ED5">
        <w:rPr>
          <w:rFonts w:ascii="Times New Roman" w:hAnsi="Times New Roman" w:cs="Times New Roman"/>
          <w:sz w:val="28"/>
          <w:szCs w:val="28"/>
        </w:rPr>
        <w:t xml:space="preserve"> 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заполняет в платежных документах реквизиты, предусмотренные пунктом </w:t>
      </w:r>
      <w:r w:rsidR="00FA37A1"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4A7ED5">
        <w:rPr>
          <w:rFonts w:ascii="Times New Roman" w:hAnsi="Times New Roman" w:cs="Times New Roman"/>
          <w:sz w:val="28"/>
          <w:szCs w:val="28"/>
        </w:rPr>
        <w:t>8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3714" w:rsidRPr="00954B79" w:rsidRDefault="00C34817" w:rsidP="0070371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.1</w:t>
      </w:r>
      <w:r w:rsidR="004A7ED5">
        <w:rPr>
          <w:rFonts w:ascii="Times New Roman" w:hAnsi="Times New Roman" w:cs="Times New Roman"/>
          <w:sz w:val="28"/>
          <w:szCs w:val="28"/>
        </w:rPr>
        <w:t>1</w:t>
      </w:r>
      <w:r w:rsidR="008A5CFC" w:rsidRPr="006501E6">
        <w:rPr>
          <w:rFonts w:ascii="Times New Roman" w:hAnsi="Times New Roman" w:cs="Times New Roman"/>
          <w:sz w:val="28"/>
          <w:szCs w:val="28"/>
        </w:rPr>
        <w:t>. </w:t>
      </w:r>
      <w:r w:rsidR="00703714" w:rsidRPr="00954B79">
        <w:rPr>
          <w:rFonts w:ascii="Times New Roman" w:hAnsi="Times New Roman" w:cs="Times New Roman"/>
          <w:sz w:val="28"/>
          <w:szCs w:val="28"/>
        </w:rPr>
        <w:t>В соответствии с Федеральным законом и Кодексом запрещается вносить пожертвования в и</w:t>
      </w:r>
      <w:r w:rsidR="004A7ED5">
        <w:rPr>
          <w:rFonts w:ascii="Times New Roman" w:hAnsi="Times New Roman" w:cs="Times New Roman"/>
          <w:sz w:val="28"/>
          <w:szCs w:val="28"/>
        </w:rPr>
        <w:t>збирательные фонды кандидатов</w:t>
      </w:r>
      <w:r w:rsidR="00703714" w:rsidRPr="00954B79">
        <w:rPr>
          <w:rFonts w:ascii="Times New Roman" w:hAnsi="Times New Roman" w:cs="Times New Roman"/>
          <w:sz w:val="28"/>
          <w:szCs w:val="28"/>
        </w:rPr>
        <w:t>:</w:t>
      </w:r>
    </w:p>
    <w:p w:rsidR="00670C0B" w:rsidRPr="00954B79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9">
        <w:rPr>
          <w:rFonts w:ascii="Times New Roman" w:hAnsi="Times New Roman" w:cs="Times New Roman"/>
          <w:sz w:val="28"/>
          <w:szCs w:val="28"/>
        </w:rPr>
        <w:t>1) иностранным государствам и иностранным организациям;</w:t>
      </w:r>
    </w:p>
    <w:p w:rsidR="00670C0B" w:rsidRPr="00954B79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9">
        <w:rPr>
          <w:rFonts w:ascii="Times New Roman" w:hAnsi="Times New Roman" w:cs="Times New Roman"/>
          <w:sz w:val="28"/>
          <w:szCs w:val="28"/>
        </w:rPr>
        <w:t xml:space="preserve">2) иностранным гражданам, за исключением случая, предусмотренного </w:t>
      </w:r>
      <w:hyperlink r:id="rId9" w:history="1">
        <w:r w:rsidRPr="00954B79">
          <w:rPr>
            <w:rFonts w:ascii="Times New Roman" w:hAnsi="Times New Roman" w:cs="Times New Roman"/>
            <w:sz w:val="28"/>
            <w:szCs w:val="28"/>
          </w:rPr>
          <w:t>пунктом 10 статьи 4</w:t>
        </w:r>
      </w:hyperlink>
      <w:r w:rsidRPr="00954B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70C0B" w:rsidRPr="00954B79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9">
        <w:rPr>
          <w:rFonts w:ascii="Times New Roman" w:hAnsi="Times New Roman" w:cs="Times New Roman"/>
          <w:sz w:val="28"/>
          <w:szCs w:val="28"/>
        </w:rPr>
        <w:t>3) лицам без гражданства;</w:t>
      </w:r>
    </w:p>
    <w:p w:rsidR="00670C0B" w:rsidRPr="00954B79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9">
        <w:rPr>
          <w:rFonts w:ascii="Times New Roman" w:hAnsi="Times New Roman" w:cs="Times New Roman"/>
          <w:sz w:val="28"/>
          <w:szCs w:val="28"/>
        </w:rPr>
        <w:t>4) гражданам Российской Федерации, не достигшим возраста 18 лет на день голосования;</w:t>
      </w:r>
    </w:p>
    <w:p w:rsidR="004A7ED5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B79">
        <w:rPr>
          <w:rFonts w:ascii="Times New Roman" w:hAnsi="Times New Roman" w:cs="Times New Roman"/>
          <w:sz w:val="28"/>
          <w:szCs w:val="28"/>
        </w:rPr>
        <w:t>5) российским юридическим лицам с иностранным участием, если доля (вклад) иностранного участия в их</w:t>
      </w:r>
      <w:r w:rsidRPr="00C34817">
        <w:rPr>
          <w:rFonts w:ascii="Times New Roman" w:hAnsi="Times New Roman" w:cs="Times New Roman"/>
          <w:sz w:val="28"/>
          <w:szCs w:val="28"/>
        </w:rPr>
        <w:t xml:space="preserve"> уставном (складочном) капитале превышает 30 процентов на день официального опубликования (публикации) решения о назначении </w:t>
      </w:r>
      <w:r w:rsidR="004A7ED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34817">
        <w:rPr>
          <w:rFonts w:ascii="Times New Roman" w:hAnsi="Times New Roman" w:cs="Times New Roman"/>
          <w:sz w:val="28"/>
          <w:szCs w:val="28"/>
        </w:rPr>
        <w:t>выборов (далее – выборы),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6) международным организациям и международным общественным движениям;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7) органам государственной власти, иным государственным органам, органам местного самоуправления;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8) государственным и муниципальным учреждениям, государственным и муниципальным унитарным предприятиям;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 xml:space="preserve">9) юридическим лицам, в уставном (складочном) капитале которых доля (вклад) Российской Федерации, субъектов Российской Федерации и </w:t>
      </w:r>
      <w:r w:rsidRPr="00C34817">
        <w:rPr>
          <w:rFonts w:ascii="Times New Roman" w:hAnsi="Times New Roman" w:cs="Times New Roman"/>
          <w:sz w:val="28"/>
          <w:szCs w:val="28"/>
        </w:rPr>
        <w:lastRenderedPageBreak/>
        <w:t>(или) муниципальных образований превышает 30 процентов на день официального опубликования (публикации) решения о назначении выборов,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 xml:space="preserve">10) 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</w:t>
      </w:r>
      <w:hyperlink r:id="rId10" w:history="1">
        <w:r w:rsidRPr="00C3481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348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3481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34817">
        <w:rPr>
          <w:rFonts w:ascii="Times New Roman" w:hAnsi="Times New Roman" w:cs="Times New Roman"/>
          <w:sz w:val="28"/>
          <w:szCs w:val="28"/>
        </w:rPr>
        <w:t xml:space="preserve"> настоящего пункта; организациям, имеющим в своем уставном (складочном) капитале долю (вклад) юридических лиц, указанных в подпунктах </w:t>
      </w:r>
      <w:hyperlink r:id="rId12" w:history="1">
        <w:r w:rsidRPr="00C3481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348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3481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34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4817">
        <w:rPr>
          <w:rFonts w:ascii="Times New Roman" w:hAnsi="Times New Roman" w:cs="Times New Roman"/>
          <w:sz w:val="28"/>
          <w:szCs w:val="28"/>
        </w:rPr>
        <w:t>настоящего пункта, превышающую (превышающий) 30 процентов на день официального опубликования (публикации) решения о назначении выборов,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11) воинским частям, военным учреждениям и организациям, правоохранительным органам;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12) благотворительным и религиозным организациям, а также учрежденным ими организациям;</w:t>
      </w:r>
    </w:p>
    <w:p w:rsidR="00670C0B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13) анонимным жертвователям. Под анонимным жертвователем понимается 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–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</w:p>
    <w:p w:rsidR="00670C0B" w:rsidRPr="00A71142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142">
        <w:rPr>
          <w:rFonts w:ascii="Times New Roman" w:hAnsi="Times New Roman" w:cs="Times New Roman"/>
          <w:sz w:val="28"/>
          <w:szCs w:val="28"/>
        </w:rPr>
        <w:t xml:space="preserve">14) юридическим лицам, зарегистрированным менее чем за один год до дня голосования на выборах, а также российским юридическим лицам, </w:t>
      </w:r>
      <w:r w:rsidRPr="00A71142">
        <w:rPr>
          <w:rFonts w:ascii="Times New Roman" w:hAnsi="Times New Roman" w:cs="Times New Roman"/>
          <w:sz w:val="28"/>
          <w:szCs w:val="28"/>
        </w:rPr>
        <w:lastRenderedPageBreak/>
        <w:t>информация о которых включена в реестр иностранных средств массовой информации, выполняющих функции иностранного агента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142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выполняю</w:t>
      </w:r>
      <w:r>
        <w:rPr>
          <w:rFonts w:ascii="Times New Roman" w:hAnsi="Times New Roman" w:cs="Times New Roman"/>
          <w:sz w:val="28"/>
          <w:szCs w:val="28"/>
        </w:rPr>
        <w:t>щим функции иностранного агента</w:t>
      </w:r>
      <w:r w:rsidRPr="00A71142">
        <w:rPr>
          <w:rFonts w:ascii="Times New Roman" w:hAnsi="Times New Roman" w:cs="Times New Roman"/>
          <w:sz w:val="28"/>
          <w:szCs w:val="28"/>
        </w:rPr>
        <w:t>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15) 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от: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- иностранных государств, а также от указанных в подпунктах 1-</w:t>
      </w:r>
      <w:hyperlink r:id="rId14" w:history="1">
        <w:r w:rsidRPr="00C3481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34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3481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34817"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Pr="00C3481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34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3481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34817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Pr="00C3481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34817">
        <w:rPr>
          <w:rFonts w:ascii="Times New Roman" w:hAnsi="Times New Roman" w:cs="Times New Roman"/>
          <w:sz w:val="28"/>
          <w:szCs w:val="28"/>
        </w:rPr>
        <w:t xml:space="preserve"> настоящего пункта органов, организаций или физических лиц;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- 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- 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- 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- организаций, учрежденных юридическими лицами, указанными в абзацах третьем и четвертом настоящего подпункта;</w:t>
      </w:r>
    </w:p>
    <w:p w:rsidR="00670C0B" w:rsidRPr="00C34817" w:rsidRDefault="00670C0B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 xml:space="preserve">- 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</w:t>
      </w:r>
      <w:r w:rsidRPr="00C34817">
        <w:rPr>
          <w:rFonts w:ascii="Times New Roman" w:hAnsi="Times New Roman" w:cs="Times New Roman"/>
          <w:sz w:val="28"/>
          <w:szCs w:val="28"/>
        </w:rPr>
        <w:lastRenderedPageBreak/>
        <w:t>акционерных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C34817" w:rsidRPr="006501E6" w:rsidRDefault="00C34817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.1</w:t>
      </w:r>
      <w:r w:rsidR="004A7ED5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8A5CFC" w:rsidRPr="006501E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670C0B" w:rsidRPr="00C34817">
        <w:rPr>
          <w:rFonts w:ascii="Times New Roman" w:hAnsi="Times New Roman" w:cs="Times New Roman"/>
          <w:sz w:val="28"/>
          <w:szCs w:val="28"/>
        </w:rPr>
        <w:t>Некоммерческие организации, у</w:t>
      </w:r>
      <w:r w:rsidR="00670C0B">
        <w:rPr>
          <w:rFonts w:ascii="Times New Roman" w:hAnsi="Times New Roman" w:cs="Times New Roman"/>
          <w:sz w:val="28"/>
          <w:szCs w:val="28"/>
        </w:rPr>
        <w:t>казанные в подпункте 15 пункта 2</w:t>
      </w:r>
      <w:r w:rsidR="00670C0B" w:rsidRPr="00C34817">
        <w:rPr>
          <w:rFonts w:ascii="Times New Roman" w:hAnsi="Times New Roman" w:cs="Times New Roman"/>
          <w:sz w:val="28"/>
          <w:szCs w:val="28"/>
        </w:rPr>
        <w:t>.1</w:t>
      </w:r>
      <w:r w:rsidR="00670C0B">
        <w:rPr>
          <w:rFonts w:ascii="Times New Roman" w:hAnsi="Times New Roman" w:cs="Times New Roman"/>
          <w:sz w:val="28"/>
          <w:szCs w:val="28"/>
        </w:rPr>
        <w:t>1</w:t>
      </w:r>
      <w:r w:rsidR="00670C0B" w:rsidRPr="00C34817">
        <w:rPr>
          <w:rFonts w:ascii="Times New Roman" w:hAnsi="Times New Roman" w:cs="Times New Roman"/>
          <w:sz w:val="28"/>
          <w:szCs w:val="28"/>
        </w:rPr>
        <w:t xml:space="preserve"> настоящего Порядка, не вправе вносить пожертвования в избирательный фонд кандидата, зарегистрированного кандидата,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втором – седьмом подпункта 15 пункта</w:t>
      </w:r>
      <w:proofErr w:type="gramEnd"/>
      <w:r w:rsidR="00670C0B" w:rsidRPr="00C34817">
        <w:rPr>
          <w:rFonts w:ascii="Times New Roman" w:hAnsi="Times New Roman" w:cs="Times New Roman"/>
          <w:sz w:val="28"/>
          <w:szCs w:val="28"/>
        </w:rPr>
        <w:t xml:space="preserve"> </w:t>
      </w:r>
      <w:r w:rsidR="00670C0B">
        <w:rPr>
          <w:rFonts w:ascii="Times New Roman" w:hAnsi="Times New Roman" w:cs="Times New Roman"/>
          <w:sz w:val="28"/>
          <w:szCs w:val="28"/>
        </w:rPr>
        <w:t>2</w:t>
      </w:r>
      <w:r w:rsidR="00670C0B" w:rsidRPr="00C34817">
        <w:rPr>
          <w:rFonts w:ascii="Times New Roman" w:hAnsi="Times New Roman" w:cs="Times New Roman"/>
          <w:sz w:val="28"/>
          <w:szCs w:val="28"/>
        </w:rPr>
        <w:t>.1</w:t>
      </w:r>
      <w:r w:rsidR="00670C0B">
        <w:rPr>
          <w:rFonts w:ascii="Times New Roman" w:hAnsi="Times New Roman" w:cs="Times New Roman"/>
          <w:sz w:val="28"/>
          <w:szCs w:val="28"/>
        </w:rPr>
        <w:t>1</w:t>
      </w:r>
      <w:r w:rsidR="00670C0B" w:rsidRPr="00C34817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невозможности возврата не были перечислены (переданы) в доход Российской Федерации</w:t>
      </w:r>
      <w:r w:rsidR="00670C0B">
        <w:rPr>
          <w:rFonts w:ascii="Times New Roman" w:hAnsi="Times New Roman" w:cs="Times New Roman"/>
          <w:sz w:val="28"/>
          <w:szCs w:val="28"/>
        </w:rPr>
        <w:t>)</w:t>
      </w:r>
      <w:r w:rsidR="00670C0B" w:rsidRPr="00C34817">
        <w:rPr>
          <w:rFonts w:ascii="Times New Roman" w:hAnsi="Times New Roman" w:cs="Times New Roman"/>
          <w:sz w:val="28"/>
          <w:szCs w:val="28"/>
        </w:rPr>
        <w:t>, до дня внесения пожертвования в избирательный фонд кандид</w:t>
      </w:r>
      <w:r w:rsidR="000B7C64">
        <w:rPr>
          <w:rFonts w:ascii="Times New Roman" w:hAnsi="Times New Roman" w:cs="Times New Roman"/>
          <w:sz w:val="28"/>
          <w:szCs w:val="28"/>
        </w:rPr>
        <w:t>ата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</w:p>
    <w:p w:rsidR="00C34817" w:rsidRPr="006501E6" w:rsidRDefault="00C3481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.1</w:t>
      </w:r>
      <w:r w:rsidR="000B7C64">
        <w:rPr>
          <w:rFonts w:ascii="Times New Roman" w:hAnsi="Times New Roman" w:cs="Times New Roman"/>
          <w:sz w:val="28"/>
          <w:szCs w:val="28"/>
        </w:rPr>
        <w:t>3</w:t>
      </w:r>
      <w:r w:rsidR="008A5CFC" w:rsidRPr="006501E6">
        <w:rPr>
          <w:rFonts w:ascii="Times New Roman" w:hAnsi="Times New Roman" w:cs="Times New Roman"/>
          <w:sz w:val="28"/>
          <w:szCs w:val="28"/>
        </w:rPr>
        <w:t>. Кандидат</w:t>
      </w:r>
      <w:r w:rsidR="000B7C64">
        <w:rPr>
          <w:rFonts w:ascii="Times New Roman" w:hAnsi="Times New Roman" w:cs="Times New Roman"/>
          <w:sz w:val="28"/>
          <w:szCs w:val="28"/>
        </w:rPr>
        <w:t xml:space="preserve"> 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вправе возвратить жертвователю любое пожертвование в избирательный фонд, за исключением пожертвования, внесенного анонимным жертвователем. </w:t>
      </w:r>
    </w:p>
    <w:p w:rsidR="00C34817" w:rsidRPr="006501E6" w:rsidRDefault="008A5CFC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Пожертвования, внесенные анонимными жертвователями, должны перечисляться кандидатом</w:t>
      </w:r>
      <w:r w:rsidR="000B7C64">
        <w:rPr>
          <w:rFonts w:ascii="Times New Roman" w:hAnsi="Times New Roman" w:cs="Times New Roman"/>
          <w:sz w:val="28"/>
          <w:szCs w:val="28"/>
        </w:rPr>
        <w:t xml:space="preserve"> </w:t>
      </w:r>
      <w:r w:rsidRPr="006501E6">
        <w:rPr>
          <w:rFonts w:ascii="Times New Roman" w:hAnsi="Times New Roman" w:cs="Times New Roman"/>
          <w:sz w:val="28"/>
          <w:szCs w:val="28"/>
        </w:rPr>
        <w:t xml:space="preserve"> в доход </w:t>
      </w:r>
      <w:r w:rsidR="00356531" w:rsidRPr="006501E6">
        <w:rPr>
          <w:rFonts w:ascii="Times New Roman" w:hAnsi="Times New Roman" w:cs="Times New Roman"/>
          <w:sz w:val="28"/>
          <w:szCs w:val="28"/>
        </w:rPr>
        <w:t>местного</w:t>
      </w:r>
      <w:r w:rsidRPr="006501E6">
        <w:rPr>
          <w:rFonts w:ascii="Times New Roman" w:hAnsi="Times New Roman" w:cs="Times New Roman"/>
          <w:sz w:val="28"/>
          <w:szCs w:val="28"/>
        </w:rPr>
        <w:t xml:space="preserve"> бюджета в десятидневный срок</w:t>
      </w:r>
      <w:r w:rsidR="00670C0B" w:rsidRPr="00670C0B">
        <w:rPr>
          <w:rFonts w:ascii="Times New Roman" w:hAnsi="Times New Roman" w:cs="Times New Roman"/>
          <w:sz w:val="28"/>
          <w:szCs w:val="28"/>
        </w:rPr>
        <w:t xml:space="preserve"> </w:t>
      </w:r>
      <w:r w:rsidR="00670C0B">
        <w:rPr>
          <w:rFonts w:ascii="Times New Roman" w:hAnsi="Times New Roman" w:cs="Times New Roman"/>
          <w:sz w:val="28"/>
          <w:szCs w:val="28"/>
        </w:rPr>
        <w:t>со дня поступления такого пожертвования на специальный счет</w:t>
      </w:r>
      <w:r w:rsidRPr="006501E6">
        <w:rPr>
          <w:rFonts w:ascii="Times New Roman" w:hAnsi="Times New Roman" w:cs="Times New Roman"/>
          <w:sz w:val="28"/>
          <w:szCs w:val="28"/>
        </w:rPr>
        <w:t>.</w:t>
      </w:r>
    </w:p>
    <w:p w:rsidR="00C34817" w:rsidRDefault="00C3481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.1</w:t>
      </w:r>
      <w:r w:rsidR="000B7C64">
        <w:rPr>
          <w:rFonts w:ascii="Times New Roman" w:hAnsi="Times New Roman" w:cs="Times New Roman"/>
          <w:sz w:val="28"/>
          <w:szCs w:val="28"/>
        </w:rPr>
        <w:t>4</w:t>
      </w:r>
      <w:r w:rsidR="008A5CFC" w:rsidRPr="006501E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A5CFC" w:rsidRPr="006501E6">
        <w:rPr>
          <w:rFonts w:ascii="Times New Roman" w:hAnsi="Times New Roman" w:cs="Times New Roman"/>
          <w:sz w:val="28"/>
          <w:szCs w:val="28"/>
        </w:rPr>
        <w:t xml:space="preserve">Если пожертвование внесено гражданином или юридическим лицом, не имеющими права осуществлять такое пожертвование, либо если пожертвование внесено с нарушением требований указанных в пунктах </w:t>
      </w:r>
      <w:r w:rsidR="006F028D"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0B7C64">
        <w:rPr>
          <w:rFonts w:ascii="Times New Roman" w:hAnsi="Times New Roman" w:cs="Times New Roman"/>
          <w:sz w:val="28"/>
          <w:szCs w:val="28"/>
        </w:rPr>
        <w:t>9</w:t>
      </w:r>
      <w:r w:rsidR="006F028D" w:rsidRPr="006501E6">
        <w:rPr>
          <w:rFonts w:ascii="Times New Roman" w:hAnsi="Times New Roman" w:cs="Times New Roman"/>
          <w:sz w:val="28"/>
          <w:szCs w:val="28"/>
        </w:rPr>
        <w:t xml:space="preserve"> и 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E37A52" w:rsidRPr="006501E6">
        <w:rPr>
          <w:rFonts w:ascii="Times New Roman" w:hAnsi="Times New Roman" w:cs="Times New Roman"/>
          <w:sz w:val="28"/>
          <w:szCs w:val="28"/>
        </w:rPr>
        <w:t>1</w:t>
      </w:r>
      <w:r w:rsidR="000B7C64">
        <w:rPr>
          <w:rFonts w:ascii="Times New Roman" w:hAnsi="Times New Roman" w:cs="Times New Roman"/>
          <w:sz w:val="28"/>
          <w:szCs w:val="28"/>
        </w:rPr>
        <w:t>0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настоящего Порядка, либо если пожертвование внесено в размере, превышающем установленный Кодексом максимальный размер такого пожертвования, оно подлежит возврату жертвователю в полном объеме или подлежит возврату та его часть, которая превышает указанные в пунктах </w:t>
      </w:r>
      <w:r w:rsidR="006F028D"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8D380B" w:rsidRPr="006501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41211" w:rsidRPr="006501E6">
        <w:rPr>
          <w:rFonts w:ascii="Times New Roman" w:hAnsi="Times New Roman" w:cs="Times New Roman"/>
          <w:sz w:val="28"/>
          <w:szCs w:val="28"/>
        </w:rPr>
        <w:t xml:space="preserve"> -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</w:t>
      </w:r>
      <w:r w:rsidR="006F028D"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8D380B" w:rsidRPr="006501E6">
        <w:rPr>
          <w:rFonts w:ascii="Times New Roman" w:hAnsi="Times New Roman" w:cs="Times New Roman"/>
          <w:sz w:val="28"/>
          <w:szCs w:val="28"/>
        </w:rPr>
        <w:t>4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настоящего Порядка максимальные размеры пожертвований, с указанием причины возврата. </w:t>
      </w:r>
      <w:r w:rsidR="00670C0B" w:rsidRPr="0075021B">
        <w:rPr>
          <w:rFonts w:ascii="Times New Roman" w:hAnsi="Times New Roman" w:cs="Times New Roman"/>
          <w:sz w:val="28"/>
          <w:szCs w:val="28"/>
        </w:rPr>
        <w:t>Срок возврата указанных в настоящем пункте средств составляет 10 дней</w:t>
      </w:r>
      <w:r w:rsidR="00670C0B">
        <w:rPr>
          <w:rFonts w:ascii="Times New Roman" w:hAnsi="Times New Roman" w:cs="Times New Roman"/>
          <w:sz w:val="28"/>
          <w:szCs w:val="28"/>
        </w:rPr>
        <w:t xml:space="preserve"> со дня поступления пожертвования на соответствующий </w:t>
      </w:r>
      <w:r w:rsidR="00670C0B">
        <w:rPr>
          <w:rFonts w:ascii="Times New Roman" w:hAnsi="Times New Roman" w:cs="Times New Roman"/>
          <w:sz w:val="28"/>
          <w:szCs w:val="28"/>
        </w:rPr>
        <w:lastRenderedPageBreak/>
        <w:t>специальный счет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</w:p>
    <w:p w:rsidR="00670C0B" w:rsidRDefault="00670C0B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собственные</w:t>
      </w:r>
      <w:r w:rsidRPr="000E7951">
        <w:rPr>
          <w:rFonts w:ascii="Times New Roman" w:hAnsi="Times New Roman" w:cs="Times New Roman"/>
          <w:sz w:val="28"/>
          <w:szCs w:val="28"/>
        </w:rPr>
        <w:t xml:space="preserve"> средства кандидата, средства, выделенные кандидату выдвинувшим его избирательным объединением, внесе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7951">
        <w:rPr>
          <w:rFonts w:ascii="Times New Roman" w:hAnsi="Times New Roman" w:cs="Times New Roman"/>
          <w:sz w:val="28"/>
          <w:szCs w:val="28"/>
        </w:rPr>
        <w:t xml:space="preserve">ы в размере, превышающем </w:t>
      </w:r>
      <w:r>
        <w:rPr>
          <w:rFonts w:ascii="Times New Roman" w:hAnsi="Times New Roman" w:cs="Times New Roman"/>
          <w:sz w:val="28"/>
          <w:szCs w:val="28"/>
        </w:rPr>
        <w:t>предельный</w:t>
      </w:r>
      <w:r w:rsidRPr="000E7951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средств избирательного фонда, установленный Кодексом</w:t>
      </w:r>
      <w:r w:rsidRPr="007502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подлежат возврату </w:t>
      </w:r>
      <w:r w:rsidRPr="0075021B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021B">
        <w:rPr>
          <w:rFonts w:ascii="Times New Roman" w:hAnsi="Times New Roman" w:cs="Times New Roman"/>
          <w:sz w:val="28"/>
          <w:szCs w:val="28"/>
        </w:rPr>
        <w:t>, избирательн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5021B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 xml:space="preserve">ю, в </w:t>
      </w:r>
      <w:r w:rsidRPr="00C34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4817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4817">
        <w:rPr>
          <w:rFonts w:ascii="Times New Roman" w:hAnsi="Times New Roman" w:cs="Times New Roman"/>
          <w:sz w:val="28"/>
          <w:szCs w:val="28"/>
        </w:rPr>
        <w:t xml:space="preserve">, которая превышает </w:t>
      </w:r>
      <w:r>
        <w:rPr>
          <w:rFonts w:ascii="Times New Roman" w:hAnsi="Times New Roman" w:cs="Times New Roman"/>
          <w:sz w:val="28"/>
          <w:szCs w:val="28"/>
        </w:rPr>
        <w:t>предельный</w:t>
      </w:r>
      <w:r w:rsidRPr="000E7951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средств избирательного фонда</w:t>
      </w:r>
      <w:r w:rsidRPr="000E7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установленный Кодексом</w:t>
      </w:r>
      <w:r w:rsidRPr="00C34817">
        <w:rPr>
          <w:rFonts w:ascii="Times New Roman" w:hAnsi="Times New Roman" w:cs="Times New Roman"/>
          <w:sz w:val="28"/>
          <w:szCs w:val="28"/>
        </w:rPr>
        <w:t>, с указанием причины возврата.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1B">
        <w:rPr>
          <w:rFonts w:ascii="Times New Roman" w:hAnsi="Times New Roman" w:cs="Times New Roman"/>
          <w:sz w:val="28"/>
          <w:szCs w:val="28"/>
        </w:rPr>
        <w:t>Срок возврата указанных в настоящем пу</w:t>
      </w:r>
      <w:r>
        <w:rPr>
          <w:rFonts w:ascii="Times New Roman" w:hAnsi="Times New Roman" w:cs="Times New Roman"/>
          <w:sz w:val="28"/>
          <w:szCs w:val="28"/>
        </w:rPr>
        <w:t>нкте средств составляет 10 дней со дня поступления средств на соответствующий специальный счет.</w:t>
      </w:r>
    </w:p>
    <w:p w:rsidR="00C34817" w:rsidRDefault="00C34817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.1</w:t>
      </w:r>
      <w:r w:rsidR="000B7C64">
        <w:rPr>
          <w:rFonts w:ascii="Times New Roman" w:hAnsi="Times New Roman" w:cs="Times New Roman"/>
          <w:sz w:val="28"/>
          <w:szCs w:val="28"/>
        </w:rPr>
        <w:t>5</w:t>
      </w:r>
      <w:r w:rsidR="008A5CFC" w:rsidRPr="006501E6">
        <w:rPr>
          <w:rFonts w:ascii="Times New Roman" w:hAnsi="Times New Roman" w:cs="Times New Roman"/>
          <w:sz w:val="28"/>
          <w:szCs w:val="28"/>
        </w:rPr>
        <w:t>. Кандидат</w:t>
      </w:r>
      <w:r w:rsidR="000B7C64">
        <w:rPr>
          <w:rFonts w:ascii="Times New Roman" w:hAnsi="Times New Roman" w:cs="Times New Roman"/>
          <w:sz w:val="28"/>
          <w:szCs w:val="28"/>
        </w:rPr>
        <w:t xml:space="preserve"> 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не нес</w:t>
      </w:r>
      <w:r w:rsidR="000B7C64">
        <w:rPr>
          <w:rFonts w:ascii="Times New Roman" w:hAnsi="Times New Roman" w:cs="Times New Roman"/>
          <w:sz w:val="28"/>
          <w:szCs w:val="28"/>
        </w:rPr>
        <w:t>е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т ответственности за принятие пожертвований, при внесении которых жертвователи указали сведения, указанные в пунктах </w:t>
      </w:r>
      <w:r w:rsidR="006F028D" w:rsidRPr="006501E6">
        <w:rPr>
          <w:rFonts w:ascii="Times New Roman" w:hAnsi="Times New Roman" w:cs="Times New Roman"/>
          <w:sz w:val="28"/>
          <w:szCs w:val="28"/>
        </w:rPr>
        <w:t>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0B7C64">
        <w:rPr>
          <w:rFonts w:ascii="Times New Roman" w:hAnsi="Times New Roman" w:cs="Times New Roman"/>
          <w:sz w:val="28"/>
          <w:szCs w:val="28"/>
        </w:rPr>
        <w:t>9</w:t>
      </w:r>
      <w:r w:rsidR="006F028D" w:rsidRPr="006501E6">
        <w:rPr>
          <w:rFonts w:ascii="Times New Roman" w:hAnsi="Times New Roman" w:cs="Times New Roman"/>
          <w:sz w:val="28"/>
          <w:szCs w:val="28"/>
        </w:rPr>
        <w:t xml:space="preserve"> и 2</w:t>
      </w:r>
      <w:r w:rsidR="008A5CFC" w:rsidRPr="006501E6">
        <w:rPr>
          <w:rFonts w:ascii="Times New Roman" w:hAnsi="Times New Roman" w:cs="Times New Roman"/>
          <w:sz w:val="28"/>
          <w:szCs w:val="28"/>
        </w:rPr>
        <w:t>.</w:t>
      </w:r>
      <w:r w:rsidR="00E37A52" w:rsidRPr="006501E6">
        <w:rPr>
          <w:rFonts w:ascii="Times New Roman" w:hAnsi="Times New Roman" w:cs="Times New Roman"/>
          <w:sz w:val="28"/>
          <w:szCs w:val="28"/>
        </w:rPr>
        <w:t>1</w:t>
      </w:r>
      <w:r w:rsidR="000B7C64">
        <w:rPr>
          <w:rFonts w:ascii="Times New Roman" w:hAnsi="Times New Roman" w:cs="Times New Roman"/>
          <w:sz w:val="28"/>
          <w:szCs w:val="28"/>
        </w:rPr>
        <w:t>0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настоящего Порядка и оказавшиеся недостоверными, если кандидат</w:t>
      </w:r>
      <w:r w:rsidR="000B7C64">
        <w:rPr>
          <w:rFonts w:ascii="Times New Roman" w:hAnsi="Times New Roman" w:cs="Times New Roman"/>
          <w:sz w:val="28"/>
          <w:szCs w:val="28"/>
        </w:rPr>
        <w:t xml:space="preserve">  своевременно не получил</w:t>
      </w:r>
      <w:r w:rsidR="008A5CFC" w:rsidRPr="006501E6">
        <w:rPr>
          <w:rFonts w:ascii="Times New Roman" w:hAnsi="Times New Roman" w:cs="Times New Roman"/>
          <w:sz w:val="28"/>
          <w:szCs w:val="28"/>
        </w:rPr>
        <w:t xml:space="preserve"> информацию о неправомерности данных пожертвований.</w:t>
      </w:r>
    </w:p>
    <w:p w:rsidR="00C34817" w:rsidRPr="006501E6" w:rsidRDefault="0062743D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1</w:t>
      </w:r>
      <w:r w:rsidR="000B7C64">
        <w:rPr>
          <w:rFonts w:ascii="Times New Roman" w:hAnsi="Times New Roman" w:cs="Times New Roman"/>
          <w:sz w:val="28"/>
          <w:szCs w:val="28"/>
        </w:rPr>
        <w:t>6</w:t>
      </w:r>
      <w:r w:rsidRPr="006501E6">
        <w:rPr>
          <w:rFonts w:ascii="Times New Roman" w:hAnsi="Times New Roman" w:cs="Times New Roman"/>
          <w:sz w:val="28"/>
          <w:szCs w:val="28"/>
        </w:rPr>
        <w:t>. Право распоряжаться средствами избирательного фонда принадлежит создавшим их кандидатам.</w:t>
      </w:r>
    </w:p>
    <w:p w:rsidR="00C34817" w:rsidRPr="006501E6" w:rsidRDefault="0062743D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Средства избирательных фондов имеют целевое назначение и могут использоваться кандидатами</w:t>
      </w:r>
      <w:r w:rsidR="000B7C64">
        <w:rPr>
          <w:rFonts w:ascii="Times New Roman" w:hAnsi="Times New Roman" w:cs="Times New Roman"/>
          <w:sz w:val="28"/>
          <w:szCs w:val="28"/>
        </w:rPr>
        <w:t xml:space="preserve"> </w:t>
      </w:r>
      <w:r w:rsidR="00C238E8" w:rsidRPr="006501E6">
        <w:rPr>
          <w:rFonts w:ascii="Times New Roman" w:hAnsi="Times New Roman" w:cs="Times New Roman"/>
          <w:sz w:val="28"/>
          <w:szCs w:val="28"/>
        </w:rPr>
        <w:t xml:space="preserve"> </w:t>
      </w:r>
      <w:r w:rsidRPr="006501E6">
        <w:rPr>
          <w:rFonts w:ascii="Times New Roman" w:hAnsi="Times New Roman" w:cs="Times New Roman"/>
          <w:sz w:val="28"/>
          <w:szCs w:val="28"/>
        </w:rPr>
        <w:t>только на покрытие расходов, связанных с проведением своей избирательной кампании</w:t>
      </w:r>
      <w:r w:rsidR="00086507">
        <w:rPr>
          <w:rFonts w:ascii="Times New Roman" w:hAnsi="Times New Roman" w:cs="Times New Roman"/>
          <w:sz w:val="28"/>
          <w:szCs w:val="28"/>
        </w:rPr>
        <w:t>.</w:t>
      </w:r>
    </w:p>
    <w:p w:rsidR="00086507" w:rsidRPr="00C34817" w:rsidRDefault="00086507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избирательных фондов могут использоваться</w:t>
      </w:r>
      <w:r w:rsidRPr="00C34817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086507" w:rsidRPr="00C34817" w:rsidRDefault="00086507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финансовое обеспечение организационно-технических мер,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086507" w:rsidRPr="00C34817" w:rsidRDefault="00086507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агитацию, а также на оплату работ (услуг) информационного и консультационного характера;</w:t>
      </w:r>
    </w:p>
    <w:p w:rsidR="00086507" w:rsidRDefault="00086507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817">
        <w:rPr>
          <w:rFonts w:ascii="Times New Roman" w:hAnsi="Times New Roman" w:cs="Times New Roman"/>
          <w:sz w:val="28"/>
          <w:szCs w:val="28"/>
        </w:rPr>
        <w:t>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</w:t>
      </w:r>
      <w:r w:rsidR="000B7C64">
        <w:rPr>
          <w:rFonts w:ascii="Times New Roman" w:hAnsi="Times New Roman" w:cs="Times New Roman"/>
          <w:sz w:val="28"/>
          <w:szCs w:val="28"/>
        </w:rPr>
        <w:t xml:space="preserve"> </w:t>
      </w:r>
      <w:r w:rsidRPr="00C34817">
        <w:rPr>
          <w:rFonts w:ascii="Times New Roman" w:hAnsi="Times New Roman" w:cs="Times New Roman"/>
          <w:sz w:val="28"/>
          <w:szCs w:val="28"/>
        </w:rPr>
        <w:t xml:space="preserve"> </w:t>
      </w:r>
      <w:r w:rsidR="000B7C64">
        <w:rPr>
          <w:rFonts w:ascii="Times New Roman" w:hAnsi="Times New Roman" w:cs="Times New Roman"/>
          <w:sz w:val="28"/>
          <w:szCs w:val="28"/>
        </w:rPr>
        <w:t xml:space="preserve"> </w:t>
      </w:r>
      <w:r w:rsidRPr="00C34817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34817">
        <w:rPr>
          <w:rFonts w:ascii="Times New Roman" w:hAnsi="Times New Roman" w:cs="Times New Roman"/>
          <w:sz w:val="28"/>
          <w:szCs w:val="28"/>
        </w:rPr>
        <w:lastRenderedPageBreak/>
        <w:t>избирательной кампании.</w:t>
      </w:r>
    </w:p>
    <w:p w:rsidR="00086507" w:rsidRDefault="0062743D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1</w:t>
      </w:r>
      <w:r w:rsidR="000B7C64">
        <w:rPr>
          <w:rFonts w:ascii="Times New Roman" w:hAnsi="Times New Roman" w:cs="Times New Roman"/>
          <w:sz w:val="28"/>
          <w:szCs w:val="28"/>
        </w:rPr>
        <w:t>7</w:t>
      </w:r>
      <w:r w:rsidRPr="006501E6">
        <w:rPr>
          <w:rFonts w:ascii="Times New Roman" w:hAnsi="Times New Roman" w:cs="Times New Roman"/>
          <w:sz w:val="28"/>
          <w:szCs w:val="28"/>
        </w:rPr>
        <w:t>. </w:t>
      </w:r>
      <w:r w:rsidR="00086507" w:rsidRPr="006D59D2">
        <w:rPr>
          <w:rFonts w:ascii="Times New Roman" w:hAnsi="Times New Roman" w:cs="Times New Roman"/>
          <w:sz w:val="28"/>
          <w:szCs w:val="28"/>
        </w:rPr>
        <w:t xml:space="preserve">Запрещаются без документально подтвержденного согласия кандидата или его уполномоченного представителя по финансовым вопросам, </w:t>
      </w:r>
      <w:r w:rsidR="000B7C64">
        <w:rPr>
          <w:rFonts w:ascii="Times New Roman" w:hAnsi="Times New Roman" w:cs="Times New Roman"/>
          <w:sz w:val="28"/>
          <w:szCs w:val="28"/>
        </w:rPr>
        <w:t xml:space="preserve"> </w:t>
      </w:r>
      <w:r w:rsidR="00086507" w:rsidRPr="006D59D2">
        <w:rPr>
          <w:rFonts w:ascii="Times New Roman" w:hAnsi="Times New Roman" w:cs="Times New Roman"/>
          <w:sz w:val="28"/>
          <w:szCs w:val="28"/>
        </w:rPr>
        <w:t xml:space="preserve"> и без оплаты из соответствующего избирательного фонда</w:t>
      </w:r>
      <w:r w:rsidR="00086507">
        <w:rPr>
          <w:rFonts w:ascii="Times New Roman" w:hAnsi="Times New Roman" w:cs="Times New Roman"/>
          <w:sz w:val="28"/>
          <w:szCs w:val="28"/>
        </w:rPr>
        <w:t xml:space="preserve"> </w:t>
      </w:r>
      <w:r w:rsidR="00086507" w:rsidRPr="006D59D2">
        <w:rPr>
          <w:rFonts w:ascii="Times New Roman" w:hAnsi="Times New Roman" w:cs="Times New Roman"/>
          <w:sz w:val="28"/>
          <w:szCs w:val="28"/>
        </w:rPr>
        <w:t>выполнение оплачиваемых работ, реализация товаров, оказание платных услуг, прямо или</w:t>
      </w:r>
      <w:r w:rsidR="00086507">
        <w:rPr>
          <w:rFonts w:ascii="Times New Roman" w:hAnsi="Times New Roman" w:cs="Times New Roman"/>
          <w:sz w:val="28"/>
          <w:szCs w:val="28"/>
        </w:rPr>
        <w:t xml:space="preserve"> косвенно связанных с выборами </w:t>
      </w:r>
      <w:r w:rsidR="00086507" w:rsidRPr="006D59D2">
        <w:rPr>
          <w:rFonts w:ascii="Times New Roman" w:hAnsi="Times New Roman" w:cs="Times New Roman"/>
          <w:sz w:val="28"/>
          <w:szCs w:val="28"/>
        </w:rPr>
        <w:t>и направленных на достижение определенного результата на</w:t>
      </w:r>
      <w:r w:rsidR="00086507">
        <w:rPr>
          <w:rFonts w:ascii="Times New Roman" w:hAnsi="Times New Roman" w:cs="Times New Roman"/>
          <w:sz w:val="28"/>
          <w:szCs w:val="28"/>
        </w:rPr>
        <w:t xml:space="preserve"> выборах.</w:t>
      </w:r>
    </w:p>
    <w:p w:rsidR="00086507" w:rsidRDefault="00086507" w:rsidP="00C6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15C6D">
        <w:t>Выполнение платных работ (оказание платных услуг), реализация товаров гражданами и юридическими лицами для кандидата</w:t>
      </w:r>
      <w:r w:rsidR="000B7C64">
        <w:t xml:space="preserve"> </w:t>
      </w:r>
      <w:r w:rsidRPr="00315C6D">
        <w:t>должны оформляться договором в письменной форме с указанием сведений об объеме поручаемой работы</w:t>
      </w:r>
      <w:r>
        <w:t xml:space="preserve"> </w:t>
      </w:r>
      <w:r w:rsidRPr="00025961">
        <w:t>(оказываемой услуги), ее стоимости, расценок по видам работ (услуг), порядка оплаты и сроков выполнения работ (оказания услуг). Подписанный сторонами договор является документом, подтверждающим согласие</w:t>
      </w:r>
      <w:r w:rsidRPr="00315C6D">
        <w:t xml:space="preserve"> </w:t>
      </w:r>
      <w:r w:rsidRPr="00315C6D">
        <w:rPr>
          <w:rFonts w:eastAsiaTheme="minorHAnsi"/>
          <w:lang w:eastAsia="en-US"/>
        </w:rPr>
        <w:t>кандидата, уполномоченного представителя по финансовым вопросам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кандидата (в случае его назначения)</w:t>
      </w:r>
      <w:r>
        <w:rPr>
          <w:rFonts w:eastAsiaTheme="minorHAnsi"/>
          <w:lang w:eastAsia="en-US"/>
        </w:rPr>
        <w:t xml:space="preserve">, </w:t>
      </w:r>
      <w:r w:rsidR="00370F26"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 xml:space="preserve"> </w:t>
      </w:r>
      <w:r w:rsidRPr="00025961">
        <w:rPr>
          <w:rFonts w:eastAsiaTheme="minorHAnsi"/>
          <w:lang w:eastAsia="en-US"/>
        </w:rPr>
        <w:t xml:space="preserve">на выполнение указанных работ </w:t>
      </w:r>
      <w:r w:rsidRPr="00025961">
        <w:t>(оказание услуг).</w:t>
      </w:r>
    </w:p>
    <w:p w:rsidR="00C34817" w:rsidRPr="006501E6" w:rsidRDefault="00086507" w:rsidP="00C67EA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315C6D">
        <w:t xml:space="preserve">В случаях использования средств избирательного фонда на покрытие иных расходов, непосредственно связанных с проведением избирательной кампании, по которым законодательством Российской Федерации не предусмотрена обязательная письменная форма договора (договор розничной купли-продажи, перевозки груза или пассажира), оформляется согласие кандидата, уполномоченного представителя по финансовым вопросам кандидата </w:t>
      </w:r>
      <w:r w:rsidRPr="00315C6D">
        <w:rPr>
          <w:rFonts w:eastAsiaTheme="minorHAnsi"/>
          <w:lang w:eastAsia="en-US"/>
        </w:rPr>
        <w:t>(в случае его назначения)</w:t>
      </w:r>
      <w:r>
        <w:rPr>
          <w:rFonts w:eastAsiaTheme="minorHAnsi"/>
          <w:lang w:eastAsia="en-US"/>
        </w:rPr>
        <w:t xml:space="preserve">, </w:t>
      </w:r>
      <w:r w:rsidR="00370F26">
        <w:t xml:space="preserve"> </w:t>
      </w:r>
      <w:r>
        <w:t xml:space="preserve"> </w:t>
      </w:r>
      <w:r w:rsidRPr="00315C6D">
        <w:t>на выполнение раб</w:t>
      </w:r>
      <w:r>
        <w:t>от (оказание услуг)</w:t>
      </w:r>
      <w:r w:rsidR="0062743D" w:rsidRPr="006501E6">
        <w:t xml:space="preserve"> согласно </w:t>
      </w:r>
      <w:r w:rsidR="0062743D" w:rsidRPr="00682A92">
        <w:t>приложению № 2 к настоящему Порядку</w:t>
      </w:r>
      <w:r w:rsidR="0062743D" w:rsidRPr="006501E6">
        <w:t>.</w:t>
      </w:r>
      <w:r w:rsidR="009B0EC3">
        <w:t xml:space="preserve"> </w:t>
      </w:r>
      <w:proofErr w:type="gramEnd"/>
    </w:p>
    <w:p w:rsidR="00086507" w:rsidRPr="00C34817" w:rsidRDefault="0062743D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370F26">
        <w:rPr>
          <w:rFonts w:ascii="Times New Roman" w:hAnsi="Times New Roman" w:cs="Times New Roman"/>
          <w:sz w:val="28"/>
          <w:szCs w:val="28"/>
        </w:rPr>
        <w:t>18</w:t>
      </w:r>
      <w:r w:rsidRPr="006501E6">
        <w:rPr>
          <w:rFonts w:ascii="Times New Roman" w:hAnsi="Times New Roman" w:cs="Times New Roman"/>
          <w:sz w:val="28"/>
          <w:szCs w:val="28"/>
        </w:rPr>
        <w:t>. </w:t>
      </w:r>
      <w:r w:rsidR="00086507" w:rsidRPr="00C34817">
        <w:rPr>
          <w:rFonts w:ascii="Times New Roman" w:hAnsi="Times New Roman" w:cs="Times New Roman"/>
          <w:sz w:val="28"/>
          <w:szCs w:val="28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заключаются лично кандидатом либо уполномоченным представителем по финансовым вопросам ка</w:t>
      </w:r>
      <w:r w:rsidR="00370F26">
        <w:rPr>
          <w:rFonts w:ascii="Times New Roman" w:hAnsi="Times New Roman" w:cs="Times New Roman"/>
          <w:sz w:val="28"/>
          <w:szCs w:val="28"/>
        </w:rPr>
        <w:t>ндидата.</w:t>
      </w:r>
      <w:r w:rsidR="00086507" w:rsidRPr="00C34817">
        <w:rPr>
          <w:rFonts w:ascii="Times New Roman" w:hAnsi="Times New Roman" w:cs="Times New Roman"/>
          <w:sz w:val="28"/>
          <w:szCs w:val="28"/>
        </w:rPr>
        <w:t xml:space="preserve"> </w:t>
      </w:r>
      <w:r w:rsidR="0037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07" w:rsidRDefault="0062743D" w:rsidP="00C67EA7">
      <w:pPr>
        <w:spacing w:line="360" w:lineRule="auto"/>
        <w:ind w:firstLine="709"/>
        <w:jc w:val="both"/>
      </w:pPr>
      <w:r w:rsidRPr="006501E6">
        <w:t>Расчеты между кандидатом</w:t>
      </w:r>
      <w:r w:rsidR="00370F26">
        <w:t xml:space="preserve"> </w:t>
      </w:r>
      <w:r w:rsidR="004E4B9A" w:rsidRPr="006501E6">
        <w:t xml:space="preserve"> </w:t>
      </w:r>
      <w:r w:rsidRPr="006501E6">
        <w:t xml:space="preserve">и юридическими лицами за выполнение указанных работ (оказание услуг) осуществляются только в безналичном </w:t>
      </w:r>
      <w:r w:rsidRPr="006501E6">
        <w:lastRenderedPageBreak/>
        <w:t>порядке</w:t>
      </w:r>
      <w:r w:rsidR="00086507" w:rsidRPr="00116ADF">
        <w:rPr>
          <w:b/>
        </w:rPr>
        <w:t xml:space="preserve"> </w:t>
      </w:r>
      <w:r w:rsidR="00086507" w:rsidRPr="00086507">
        <w:t>за исключением случая, если избирательный фонд создан без открытия специального избирательного счета.</w:t>
      </w:r>
    </w:p>
    <w:p w:rsidR="009B0EC3" w:rsidRPr="002B36F1" w:rsidRDefault="009B0EC3" w:rsidP="00C6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36F1">
        <w:t xml:space="preserve">Расчеты между </w:t>
      </w:r>
      <w:r>
        <w:t>кандидатом</w:t>
      </w:r>
      <w:r w:rsidR="00370F26">
        <w:t xml:space="preserve"> </w:t>
      </w:r>
      <w:r>
        <w:t xml:space="preserve"> </w:t>
      </w:r>
      <w:r w:rsidRPr="002B36F1">
        <w:t xml:space="preserve">и физическим лицом допускаются наличными денежными средствами, снятыми со специального избирательного счета. </w:t>
      </w:r>
    </w:p>
    <w:p w:rsidR="009B0EC3" w:rsidRPr="002B36F1" w:rsidRDefault="009B0EC3" w:rsidP="00C6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36F1">
        <w:t xml:space="preserve">Все операции по снятию наличных денежных средств должны быть отражены в кассовой книге. </w:t>
      </w:r>
    </w:p>
    <w:p w:rsidR="009B0EC3" w:rsidRPr="002B36F1" w:rsidRDefault="009B0EC3" w:rsidP="00C67EA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B36F1">
        <w:t>Операции в кассовой книге отражаются в хронологическом порядке. На</w:t>
      </w:r>
      <w:r>
        <w:t xml:space="preserve"> </w:t>
      </w:r>
      <w:r w:rsidRPr="002B36F1">
        <w:t xml:space="preserve">титульном листе кассовой книги указывается фамилия, имя, отчество кандидата, </w:t>
      </w:r>
      <w:r w:rsidR="00370F26">
        <w:t xml:space="preserve"> </w:t>
      </w:r>
      <w:r w:rsidRPr="002B36F1">
        <w:t xml:space="preserve"> а также период, на который открывается кассовая книга. Листы кассовой книги должны быть пронумерованы, прошнурованы. Все пустые строки в кассовой книге необходимо перечеркнуть в виде буквы </w:t>
      </w:r>
      <w:r w:rsidRPr="002B36F1">
        <w:rPr>
          <w:lang w:val="en-US"/>
        </w:rPr>
        <w:t>Z</w:t>
      </w:r>
      <w:r>
        <w:t xml:space="preserve"> или крест-</w:t>
      </w:r>
      <w:r w:rsidRPr="002B36F1">
        <w:t>накрест.</w:t>
      </w:r>
    </w:p>
    <w:p w:rsidR="009B0EC3" w:rsidRDefault="009B0EC3" w:rsidP="00C67EA7">
      <w:pPr>
        <w:pStyle w:val="ConsPlusNormal"/>
        <w:widowControl/>
        <w:spacing w:line="360" w:lineRule="auto"/>
        <w:ind w:firstLine="709"/>
        <w:jc w:val="both"/>
      </w:pPr>
      <w:r w:rsidRPr="002B36F1">
        <w:rPr>
          <w:rFonts w:ascii="Times New Roman" w:hAnsi="Times New Roman" w:cs="Times New Roman"/>
          <w:sz w:val="28"/>
          <w:szCs w:val="28"/>
        </w:rPr>
        <w:t>Кассовая книга подписывается кандидатом, уполномоченным представителем 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F1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6D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случае его назначения)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EC3" w:rsidRDefault="009B0EC3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C6D">
        <w:rPr>
          <w:rFonts w:ascii="Times New Roman" w:hAnsi="Times New Roman" w:cs="Times New Roman"/>
          <w:sz w:val="28"/>
          <w:szCs w:val="28"/>
        </w:rPr>
        <w:t>Выполненные работы, оказанные услуги должны подтверждаться актом выполненных работ (оказанных услуг), подписанным исполнителем и кандидатом, уполномоченным представителем по финансовым вопросам</w:t>
      </w:r>
      <w:r w:rsidRPr="00315C6D">
        <w:t xml:space="preserve"> </w:t>
      </w:r>
      <w:r w:rsidRPr="00315C6D">
        <w:rPr>
          <w:rFonts w:ascii="Times New Roman" w:hAnsi="Times New Roman" w:cs="Times New Roman"/>
          <w:sz w:val="28"/>
          <w:szCs w:val="28"/>
        </w:rPr>
        <w:t>кандидата</w:t>
      </w:r>
      <w:r>
        <w:t xml:space="preserve"> </w:t>
      </w:r>
      <w:r w:rsidRPr="00315C6D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случае его назначения)</w:t>
      </w:r>
      <w:r w:rsidRPr="001D4473">
        <w:rPr>
          <w:rFonts w:ascii="Times New Roman" w:hAnsi="Times New Roman" w:cs="Times New Roman"/>
        </w:rPr>
        <w:t>,</w:t>
      </w:r>
      <w:r w:rsidRPr="00315C6D">
        <w:rPr>
          <w:rFonts w:ascii="Times New Roman" w:hAnsi="Times New Roman" w:cs="Times New Roman"/>
          <w:sz w:val="28"/>
          <w:szCs w:val="28"/>
        </w:rPr>
        <w:t xml:space="preserve"> </w:t>
      </w:r>
      <w:r w:rsidR="00370F26">
        <w:rPr>
          <w:rFonts w:ascii="Times New Roman" w:hAnsi="Times New Roman" w:cs="Times New Roman"/>
          <w:sz w:val="28"/>
          <w:szCs w:val="28"/>
        </w:rPr>
        <w:t xml:space="preserve"> </w:t>
      </w:r>
      <w:r w:rsidRPr="00315C6D">
        <w:rPr>
          <w:rFonts w:ascii="Times New Roman" w:hAnsi="Times New Roman" w:cs="Times New Roman"/>
          <w:sz w:val="28"/>
          <w:szCs w:val="28"/>
        </w:rPr>
        <w:t xml:space="preserve"> накладными на получение товаров, товарно-транспортными накладными, проездными документами, товарными или кассовыми чеками, квитанциями к приходному ордер</w:t>
      </w:r>
      <w:r>
        <w:rPr>
          <w:rFonts w:ascii="Times New Roman" w:hAnsi="Times New Roman" w:cs="Times New Roman"/>
          <w:sz w:val="28"/>
          <w:szCs w:val="28"/>
        </w:rPr>
        <w:t>у, бланками строгой отчетности.</w:t>
      </w:r>
    </w:p>
    <w:p w:rsidR="00C34817" w:rsidRPr="006501E6" w:rsidRDefault="00146ACF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370F26">
        <w:rPr>
          <w:rFonts w:ascii="Times New Roman" w:hAnsi="Times New Roman" w:cs="Times New Roman"/>
          <w:sz w:val="28"/>
          <w:szCs w:val="28"/>
        </w:rPr>
        <w:t>19</w:t>
      </w:r>
      <w:r w:rsidR="009B0EC3">
        <w:rPr>
          <w:rFonts w:ascii="Times New Roman" w:hAnsi="Times New Roman" w:cs="Times New Roman"/>
          <w:sz w:val="28"/>
          <w:szCs w:val="28"/>
        </w:rPr>
        <w:t xml:space="preserve">. Все </w:t>
      </w:r>
      <w:r w:rsidRPr="006501E6">
        <w:rPr>
          <w:rFonts w:ascii="Times New Roman" w:hAnsi="Times New Roman" w:cs="Times New Roman"/>
          <w:sz w:val="28"/>
          <w:szCs w:val="28"/>
        </w:rPr>
        <w:t>агитационные материалы должны изготавливаться на территории Российской Федерации.</w:t>
      </w:r>
    </w:p>
    <w:p w:rsidR="00C34817" w:rsidRPr="006501E6" w:rsidRDefault="00146ACF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2</w:t>
      </w:r>
      <w:r w:rsidR="00370F26">
        <w:rPr>
          <w:rFonts w:ascii="Times New Roman" w:hAnsi="Times New Roman" w:cs="Times New Roman"/>
          <w:sz w:val="28"/>
          <w:szCs w:val="28"/>
        </w:rPr>
        <w:t>0</w:t>
      </w:r>
      <w:r w:rsidRPr="006501E6">
        <w:rPr>
          <w:rFonts w:ascii="Times New Roman" w:hAnsi="Times New Roman" w:cs="Times New Roman"/>
          <w:sz w:val="28"/>
          <w:szCs w:val="28"/>
        </w:rPr>
        <w:t>. 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требований, предусмотренных частью 2 статьи 54 Федерального закона, пункт</w:t>
      </w:r>
      <w:r w:rsidR="00763DBC" w:rsidRPr="006501E6">
        <w:rPr>
          <w:rFonts w:ascii="Times New Roman" w:hAnsi="Times New Roman" w:cs="Times New Roman"/>
          <w:sz w:val="28"/>
          <w:szCs w:val="28"/>
        </w:rPr>
        <w:t>ом</w:t>
      </w:r>
      <w:r w:rsidRPr="006501E6">
        <w:rPr>
          <w:rFonts w:ascii="Times New Roman" w:hAnsi="Times New Roman" w:cs="Times New Roman"/>
          <w:sz w:val="28"/>
          <w:szCs w:val="28"/>
        </w:rPr>
        <w:t xml:space="preserve"> </w:t>
      </w:r>
      <w:r w:rsidR="000E4F5F" w:rsidRPr="006501E6">
        <w:rPr>
          <w:rFonts w:ascii="Times New Roman" w:hAnsi="Times New Roman" w:cs="Times New Roman"/>
          <w:sz w:val="28"/>
          <w:szCs w:val="28"/>
        </w:rPr>
        <w:t xml:space="preserve">6 </w:t>
      </w:r>
      <w:r w:rsidRPr="006501E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E4F5F" w:rsidRPr="006501E6">
        <w:rPr>
          <w:rFonts w:ascii="Times New Roman" w:hAnsi="Times New Roman" w:cs="Times New Roman"/>
          <w:sz w:val="28"/>
          <w:szCs w:val="28"/>
        </w:rPr>
        <w:t>73</w:t>
      </w:r>
      <w:r w:rsidRPr="006501E6">
        <w:rPr>
          <w:rFonts w:ascii="Times New Roman" w:hAnsi="Times New Roman" w:cs="Times New Roman"/>
          <w:sz w:val="28"/>
          <w:szCs w:val="28"/>
        </w:rPr>
        <w:t xml:space="preserve"> Кодекса и пунктом 2.</w:t>
      </w:r>
      <w:r w:rsidR="00FA37A1" w:rsidRPr="006501E6">
        <w:rPr>
          <w:rFonts w:ascii="Times New Roman" w:hAnsi="Times New Roman" w:cs="Times New Roman"/>
          <w:sz w:val="28"/>
          <w:szCs w:val="28"/>
        </w:rPr>
        <w:t>1</w:t>
      </w:r>
      <w:r w:rsidR="00B874C7" w:rsidRPr="006501E6">
        <w:rPr>
          <w:rFonts w:ascii="Times New Roman" w:hAnsi="Times New Roman" w:cs="Times New Roman"/>
          <w:sz w:val="28"/>
          <w:szCs w:val="28"/>
        </w:rPr>
        <w:t>8</w:t>
      </w:r>
      <w:r w:rsidRPr="006501E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4817" w:rsidRPr="006501E6" w:rsidRDefault="00146ACF" w:rsidP="00C67EA7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2</w:t>
      </w:r>
      <w:r w:rsidR="00370F26">
        <w:rPr>
          <w:rFonts w:ascii="Times New Roman" w:hAnsi="Times New Roman" w:cs="Times New Roman"/>
          <w:sz w:val="28"/>
          <w:szCs w:val="28"/>
        </w:rPr>
        <w:t>1</w:t>
      </w:r>
      <w:r w:rsidRPr="006501E6">
        <w:rPr>
          <w:rFonts w:ascii="Times New Roman" w:hAnsi="Times New Roman" w:cs="Times New Roman"/>
          <w:sz w:val="28"/>
          <w:szCs w:val="28"/>
        </w:rPr>
        <w:t xml:space="preserve">. В договоре о предоставлении </w:t>
      </w:r>
      <w:r w:rsidR="00370F26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B874C7" w:rsidRPr="006501E6">
        <w:rPr>
          <w:rFonts w:ascii="Times New Roman" w:hAnsi="Times New Roman" w:cs="Times New Roman"/>
          <w:sz w:val="28"/>
          <w:szCs w:val="28"/>
        </w:rPr>
        <w:t xml:space="preserve">платного эфирного времени </w:t>
      </w:r>
      <w:r w:rsidRPr="006501E6">
        <w:rPr>
          <w:rFonts w:ascii="Times New Roman" w:hAnsi="Times New Roman" w:cs="Times New Roman"/>
          <w:sz w:val="28"/>
          <w:szCs w:val="28"/>
        </w:rPr>
        <w:t xml:space="preserve">указываются следующие условия: </w:t>
      </w:r>
    </w:p>
    <w:p w:rsidR="009B0EC3" w:rsidRDefault="009B0EC3" w:rsidP="00C67EA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2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(форма) предвыборной агитации, </w:t>
      </w:r>
    </w:p>
    <w:p w:rsidR="009B0EC3" w:rsidRDefault="009B0EC3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выхода в эфир агитационного материала,</w:t>
      </w:r>
    </w:p>
    <w:p w:rsidR="009B0EC3" w:rsidRDefault="009B0EC3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предоставляемого эфирного времени, </w:t>
      </w:r>
    </w:p>
    <w:p w:rsidR="009B0EC3" w:rsidRDefault="009B0EC3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 порядок оплаты</w:t>
      </w:r>
      <w:r w:rsidRPr="005A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предоставленное эфирное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C3" w:rsidRDefault="009B0EC3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условия участия журналиста (ведущего) в телепередаче, радиопередаче. </w:t>
      </w:r>
    </w:p>
    <w:p w:rsidR="009B0EC3" w:rsidRDefault="009B0EC3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эфир.</w:t>
      </w:r>
    </w:p>
    <w:p w:rsidR="009B0EC3" w:rsidRDefault="00146ACF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2</w:t>
      </w:r>
      <w:r w:rsidR="00370F26">
        <w:rPr>
          <w:rFonts w:ascii="Times New Roman" w:hAnsi="Times New Roman" w:cs="Times New Roman"/>
          <w:sz w:val="28"/>
          <w:szCs w:val="28"/>
        </w:rPr>
        <w:t>2</w:t>
      </w:r>
      <w:r w:rsidRPr="006501E6">
        <w:rPr>
          <w:rFonts w:ascii="Times New Roman" w:hAnsi="Times New Roman" w:cs="Times New Roman"/>
          <w:sz w:val="28"/>
          <w:szCs w:val="28"/>
        </w:rPr>
        <w:t>. </w:t>
      </w:r>
      <w:r w:rsidR="009B0EC3"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в оплату стоимости эфирного времени представляется в Банк кандидатом либо уполномоченным представителем по финансовым вопросам кандидата, </w:t>
      </w:r>
      <w:r w:rsidR="00370F26">
        <w:rPr>
          <w:rFonts w:ascii="Times New Roman" w:hAnsi="Times New Roman" w:cs="Times New Roman"/>
          <w:sz w:val="28"/>
          <w:szCs w:val="28"/>
        </w:rPr>
        <w:t xml:space="preserve"> </w:t>
      </w:r>
      <w:r w:rsidR="009B0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9B0E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B0EC3">
        <w:rPr>
          <w:rFonts w:ascii="Times New Roman" w:hAnsi="Times New Roman" w:cs="Times New Roman"/>
          <w:sz w:val="28"/>
          <w:szCs w:val="28"/>
        </w:rPr>
        <w:t xml:space="preserve"> чем за день до дня предоставления эфирного времени. </w:t>
      </w:r>
    </w:p>
    <w:p w:rsidR="009B0EC3" w:rsidRDefault="005A2213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2</w:t>
      </w:r>
      <w:r w:rsidR="00370F26">
        <w:rPr>
          <w:rFonts w:ascii="Times New Roman" w:hAnsi="Times New Roman" w:cs="Times New Roman"/>
          <w:sz w:val="28"/>
          <w:szCs w:val="28"/>
        </w:rPr>
        <w:t>3</w:t>
      </w:r>
      <w:r w:rsidRPr="006501E6">
        <w:rPr>
          <w:rFonts w:ascii="Times New Roman" w:hAnsi="Times New Roman" w:cs="Times New Roman"/>
          <w:sz w:val="28"/>
          <w:szCs w:val="28"/>
        </w:rPr>
        <w:t xml:space="preserve">.  </w:t>
      </w:r>
      <w:r w:rsidR="009B0EC3">
        <w:rPr>
          <w:rFonts w:ascii="Times New Roman" w:hAnsi="Times New Roman" w:cs="Times New Roman"/>
          <w:sz w:val="28"/>
          <w:szCs w:val="28"/>
        </w:rPr>
        <w:t>Платежный документ о перечислении в полном объеме средств в оплату стоимости печатной площади представляется в Банк</w:t>
      </w:r>
      <w:r w:rsidR="009B0EC3" w:rsidRPr="006459B5">
        <w:rPr>
          <w:rFonts w:ascii="Times New Roman" w:hAnsi="Times New Roman" w:cs="Times New Roman"/>
          <w:sz w:val="28"/>
          <w:szCs w:val="28"/>
        </w:rPr>
        <w:t xml:space="preserve"> </w:t>
      </w:r>
      <w:r w:rsidR="009B0EC3">
        <w:rPr>
          <w:rFonts w:ascii="Times New Roman" w:hAnsi="Times New Roman" w:cs="Times New Roman"/>
          <w:sz w:val="28"/>
          <w:szCs w:val="28"/>
        </w:rPr>
        <w:t xml:space="preserve">кандидатом либо  уполномоченным представителем по финансовым вопросам кандидата, </w:t>
      </w:r>
      <w:r w:rsidR="00370F26">
        <w:rPr>
          <w:rFonts w:ascii="Times New Roman" w:hAnsi="Times New Roman" w:cs="Times New Roman"/>
          <w:sz w:val="28"/>
          <w:szCs w:val="28"/>
        </w:rPr>
        <w:t xml:space="preserve"> </w:t>
      </w:r>
      <w:r w:rsidR="009B0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9B0E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B0EC3">
        <w:rPr>
          <w:rFonts w:ascii="Times New Roman" w:hAnsi="Times New Roman" w:cs="Times New Roman"/>
          <w:sz w:val="28"/>
          <w:szCs w:val="28"/>
        </w:rPr>
        <w:t xml:space="preserve"> чем за два дня до дня публикации предвыборного агитационного материала.</w:t>
      </w:r>
    </w:p>
    <w:p w:rsidR="009B0EC3" w:rsidRDefault="00146ACF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2</w:t>
      </w:r>
      <w:r w:rsidR="00370F26">
        <w:rPr>
          <w:rFonts w:ascii="Times New Roman" w:hAnsi="Times New Roman" w:cs="Times New Roman"/>
          <w:sz w:val="28"/>
          <w:szCs w:val="28"/>
        </w:rPr>
        <w:t>4</w:t>
      </w:r>
      <w:r w:rsidRPr="006501E6">
        <w:rPr>
          <w:rFonts w:ascii="Times New Roman" w:hAnsi="Times New Roman" w:cs="Times New Roman"/>
          <w:sz w:val="28"/>
          <w:szCs w:val="28"/>
        </w:rPr>
        <w:t>. </w:t>
      </w:r>
      <w:r w:rsidR="009B0EC3">
        <w:rPr>
          <w:rFonts w:ascii="Times New Roman" w:hAnsi="Times New Roman" w:cs="Times New Roman"/>
          <w:sz w:val="28"/>
          <w:szCs w:val="28"/>
        </w:rPr>
        <w:t xml:space="preserve">Копия платежного документа с отметкой Банка представляется кандидатом либо уполномоченным представителем по финансовым вопросам кандидата, </w:t>
      </w:r>
      <w:r w:rsidR="00370F26">
        <w:rPr>
          <w:rFonts w:ascii="Times New Roman" w:hAnsi="Times New Roman" w:cs="Times New Roman"/>
          <w:sz w:val="28"/>
          <w:szCs w:val="28"/>
        </w:rPr>
        <w:t xml:space="preserve"> </w:t>
      </w:r>
      <w:r w:rsidR="009B0EC3">
        <w:rPr>
          <w:rFonts w:ascii="Times New Roman" w:hAnsi="Times New Roman" w:cs="Times New Roman"/>
          <w:sz w:val="28"/>
          <w:szCs w:val="28"/>
        </w:rPr>
        <w:t>в организацию телерадиовещания, редакцию периодического печатного издания до предоставления эфирного времени, печатной площади. В случае нарушения этого условия предоставление эфирного времени, печатной площади не допускается.</w:t>
      </w:r>
    </w:p>
    <w:p w:rsidR="00146ACF" w:rsidRPr="006501E6" w:rsidRDefault="00146ACF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2</w:t>
      </w:r>
      <w:r w:rsidR="00370F26">
        <w:rPr>
          <w:rFonts w:ascii="Times New Roman" w:hAnsi="Times New Roman" w:cs="Times New Roman"/>
          <w:sz w:val="28"/>
          <w:szCs w:val="28"/>
        </w:rPr>
        <w:t>5</w:t>
      </w:r>
      <w:r w:rsidRPr="006501E6">
        <w:rPr>
          <w:rFonts w:ascii="Times New Roman" w:hAnsi="Times New Roman" w:cs="Times New Roman"/>
          <w:sz w:val="28"/>
          <w:szCs w:val="28"/>
        </w:rPr>
        <w:t>. </w:t>
      </w:r>
      <w:r w:rsidR="009B0EC3">
        <w:rPr>
          <w:rFonts w:ascii="Times New Roman" w:hAnsi="Times New Roman" w:cs="Times New Roman"/>
          <w:sz w:val="28"/>
          <w:szCs w:val="28"/>
        </w:rPr>
        <w:t xml:space="preserve">Банк обязан осуществить перечисление денежных средств </w:t>
      </w:r>
      <w:r w:rsidR="009B0EC3" w:rsidRPr="001175AF">
        <w:rPr>
          <w:rFonts w:ascii="Times New Roman" w:hAnsi="Times New Roman" w:cs="Times New Roman"/>
          <w:sz w:val="28"/>
          <w:szCs w:val="28"/>
        </w:rPr>
        <w:t>в оплату стоимости эфирного времени, печатной площади н</w:t>
      </w:r>
      <w:r w:rsidR="009B0EC3">
        <w:rPr>
          <w:rFonts w:ascii="Times New Roman" w:hAnsi="Times New Roman" w:cs="Times New Roman"/>
          <w:sz w:val="28"/>
          <w:szCs w:val="28"/>
        </w:rPr>
        <w:t xml:space="preserve">е позднее операционного дня, следующего за днем получения платежного документа. </w:t>
      </w:r>
      <w:r w:rsidR="009B0EC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перевод денежных средств </w:t>
      </w:r>
      <w:proofErr w:type="gramStart"/>
      <w:r w:rsidR="009B0EC3">
        <w:rPr>
          <w:rFonts w:ascii="Times New Roman" w:hAnsi="Times New Roman" w:cs="Times New Roman"/>
          <w:sz w:val="28"/>
          <w:szCs w:val="28"/>
        </w:rPr>
        <w:t>осуществляется в срок не более трех рабочих дней начиная</w:t>
      </w:r>
      <w:proofErr w:type="gramEnd"/>
      <w:r w:rsidR="009B0EC3">
        <w:rPr>
          <w:rFonts w:ascii="Times New Roman" w:hAnsi="Times New Roman" w:cs="Times New Roman"/>
          <w:sz w:val="28"/>
          <w:szCs w:val="28"/>
        </w:rPr>
        <w:t xml:space="preserve"> со дня списания денежных средств со специального избирательного счета канди</w:t>
      </w:r>
      <w:r w:rsidR="00370F26">
        <w:rPr>
          <w:rFonts w:ascii="Times New Roman" w:hAnsi="Times New Roman" w:cs="Times New Roman"/>
          <w:sz w:val="28"/>
          <w:szCs w:val="28"/>
        </w:rPr>
        <w:t>дата</w:t>
      </w:r>
      <w:r w:rsidR="009B0EC3">
        <w:rPr>
          <w:rFonts w:ascii="Times New Roman" w:hAnsi="Times New Roman" w:cs="Times New Roman"/>
          <w:sz w:val="28"/>
          <w:szCs w:val="28"/>
        </w:rPr>
        <w:t>.</w:t>
      </w:r>
    </w:p>
    <w:p w:rsidR="00146ACF" w:rsidRDefault="00146ACF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C34817" w:rsidRPr="006501E6">
        <w:rPr>
          <w:rFonts w:ascii="Times New Roman" w:hAnsi="Times New Roman" w:cs="Times New Roman"/>
          <w:sz w:val="28"/>
          <w:szCs w:val="28"/>
        </w:rPr>
        <w:t>2</w:t>
      </w:r>
      <w:r w:rsidR="00370F26">
        <w:rPr>
          <w:rFonts w:ascii="Times New Roman" w:hAnsi="Times New Roman" w:cs="Times New Roman"/>
          <w:sz w:val="28"/>
          <w:szCs w:val="28"/>
        </w:rPr>
        <w:t>6</w:t>
      </w:r>
      <w:r w:rsidRPr="006501E6">
        <w:rPr>
          <w:rFonts w:ascii="Times New Roman" w:hAnsi="Times New Roman" w:cs="Times New Roman"/>
          <w:sz w:val="28"/>
          <w:szCs w:val="28"/>
        </w:rPr>
        <w:t>. </w:t>
      </w:r>
      <w:r w:rsidR="009B0EC3">
        <w:rPr>
          <w:rFonts w:ascii="Times New Roman" w:hAnsi="Times New Roman" w:cs="Times New Roman"/>
          <w:sz w:val="28"/>
          <w:szCs w:val="28"/>
        </w:rPr>
        <w:t>Во всех агитационных материалах, размещаемых в периодических печатных изданиях за плату, должна содержаться информация о том, из средств избирательного фонда какого кандидата</w:t>
      </w:r>
      <w:r w:rsidR="00370F26">
        <w:rPr>
          <w:rFonts w:ascii="Times New Roman" w:hAnsi="Times New Roman" w:cs="Times New Roman"/>
          <w:sz w:val="28"/>
          <w:szCs w:val="28"/>
        </w:rPr>
        <w:t xml:space="preserve"> </w:t>
      </w:r>
      <w:r w:rsidR="009B0EC3">
        <w:rPr>
          <w:rFonts w:ascii="Times New Roman" w:hAnsi="Times New Roman" w:cs="Times New Roman"/>
          <w:sz w:val="28"/>
          <w:szCs w:val="28"/>
        </w:rPr>
        <w:t xml:space="preserve"> </w:t>
      </w:r>
      <w:r w:rsidR="00370F26">
        <w:rPr>
          <w:rFonts w:ascii="Times New Roman" w:hAnsi="Times New Roman" w:cs="Times New Roman"/>
          <w:sz w:val="28"/>
          <w:szCs w:val="28"/>
        </w:rPr>
        <w:t xml:space="preserve"> </w:t>
      </w:r>
      <w:r w:rsidR="009B0EC3">
        <w:rPr>
          <w:rFonts w:ascii="Times New Roman" w:hAnsi="Times New Roman" w:cs="Times New Roman"/>
          <w:sz w:val="28"/>
          <w:szCs w:val="28"/>
        </w:rPr>
        <w:t>была оплачена публикация,</w:t>
      </w:r>
      <w:r w:rsidR="009B0EC3" w:rsidRPr="00EB12CF">
        <w:rPr>
          <w:rFonts w:ascii="Times New Roman" w:hAnsi="Times New Roman" w:cs="Times New Roman"/>
          <w:sz w:val="28"/>
          <w:szCs w:val="28"/>
        </w:rPr>
        <w:t xml:space="preserve"> </w:t>
      </w:r>
      <w:r w:rsidR="009B0EC3" w:rsidRPr="00291FC9">
        <w:rPr>
          <w:rFonts w:ascii="Times New Roman" w:hAnsi="Times New Roman" w:cs="Times New Roman"/>
          <w:sz w:val="28"/>
          <w:szCs w:val="28"/>
        </w:rPr>
        <w:t>а также иная информация в со</w:t>
      </w:r>
      <w:r w:rsidR="009B0EC3">
        <w:rPr>
          <w:rFonts w:ascii="Times New Roman" w:hAnsi="Times New Roman" w:cs="Times New Roman"/>
          <w:sz w:val="28"/>
          <w:szCs w:val="28"/>
        </w:rPr>
        <w:t>ответствии с требованиями пункта 6 статьи 73 Кодекса.</w:t>
      </w:r>
    </w:p>
    <w:p w:rsidR="009B0EC3" w:rsidRPr="006501E6" w:rsidRDefault="009B0EC3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70F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04DE" w:rsidRPr="00EB12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 сетевых изданий</w:t>
      </w:r>
      <w:r w:rsidR="00BA04DE" w:rsidRPr="00EB12CF">
        <w:rPr>
          <w:rStyle w:val="ae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="00BA04DE" w:rsidRPr="00EB1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осуществляющие выпуск средств массовой информации, зарегистрированных не менее чем за один год </w:t>
      </w:r>
      <w:r w:rsidR="00BA04DE" w:rsidRPr="00EB12CF">
        <w:rPr>
          <w:rFonts w:ascii="Times New Roman" w:hAnsi="Times New Roman" w:cs="Times New Roman"/>
          <w:sz w:val="28"/>
          <w:szCs w:val="28"/>
        </w:rPr>
        <w:t>до начала избирательной кампании</w:t>
      </w:r>
      <w:r w:rsidR="00BA04DE" w:rsidRPr="00EB1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редакции сетевых изданий, учрежденных </w:t>
      </w:r>
      <w:r w:rsidR="00BA04D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избирательными объединениями</w:t>
      </w:r>
      <w:r w:rsidR="00BA04DE" w:rsidRPr="00EB1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их структурными подразделениями), независимо от срока регистрации изданий вправе предоставлять </w:t>
      </w:r>
      <w:r w:rsidR="00BA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зарегистрированным кандидатам, </w:t>
      </w:r>
      <w:r w:rsidR="00370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04DE" w:rsidRPr="00EB12C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платные услуги по размещен</w:t>
      </w:r>
      <w:r w:rsidR="00BA04DE">
        <w:rPr>
          <w:rFonts w:ascii="Times New Roman" w:eastAsiaTheme="minorHAnsi" w:hAnsi="Times New Roman" w:cs="Times New Roman"/>
          <w:sz w:val="28"/>
          <w:szCs w:val="28"/>
          <w:lang w:eastAsia="en-US"/>
        </w:rPr>
        <w:t>ию</w:t>
      </w:r>
      <w:r w:rsidR="00BA04DE" w:rsidRPr="00EB1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агитационных материалов в сетевых изданиях при условии выполнения указанными редакциями требований, предусмотренных </w:t>
      </w:r>
      <w:r w:rsidR="00BA04D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5.1</w:t>
      </w:r>
      <w:proofErr w:type="gramEnd"/>
      <w:r w:rsidR="00BA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6 статьи 71 Кодекса</w:t>
      </w:r>
      <w:r w:rsidR="00BA04DE" w:rsidRPr="00EB12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04DE" w:rsidRDefault="00146ACF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6B">
        <w:rPr>
          <w:rFonts w:ascii="Times New Roman" w:hAnsi="Times New Roman" w:cs="Times New Roman"/>
          <w:sz w:val="28"/>
          <w:szCs w:val="28"/>
        </w:rPr>
        <w:t>2.</w:t>
      </w:r>
      <w:r w:rsidR="00370F26">
        <w:rPr>
          <w:rFonts w:ascii="Times New Roman" w:hAnsi="Times New Roman" w:cs="Times New Roman"/>
          <w:sz w:val="28"/>
          <w:szCs w:val="28"/>
        </w:rPr>
        <w:t>28</w:t>
      </w:r>
      <w:r w:rsidRPr="00D6746B">
        <w:rPr>
          <w:rFonts w:ascii="Times New Roman" w:hAnsi="Times New Roman" w:cs="Times New Roman"/>
          <w:sz w:val="28"/>
          <w:szCs w:val="28"/>
        </w:rPr>
        <w:t>. </w:t>
      </w:r>
      <w:r w:rsidR="00BA04DE" w:rsidRPr="00D6746B">
        <w:rPr>
          <w:rFonts w:ascii="Times New Roman" w:hAnsi="Times New Roman" w:cs="Times New Roman"/>
          <w:sz w:val="28"/>
          <w:szCs w:val="28"/>
        </w:rPr>
        <w:t>Вс</w:t>
      </w:r>
      <w:r w:rsidR="00BA04DE" w:rsidRPr="00D22A22">
        <w:rPr>
          <w:rFonts w:ascii="Times New Roman" w:hAnsi="Times New Roman" w:cs="Times New Roman"/>
          <w:sz w:val="28"/>
          <w:szCs w:val="28"/>
        </w:rPr>
        <w:t xml:space="preserve">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</w:t>
      </w:r>
      <w:r w:rsidR="00BA04DE">
        <w:rPr>
          <w:rFonts w:ascii="Times New Roman" w:hAnsi="Times New Roman" w:cs="Times New Roman"/>
          <w:sz w:val="28"/>
          <w:szCs w:val="28"/>
        </w:rPr>
        <w:t>изготовления</w:t>
      </w:r>
      <w:r w:rsidR="00BA04DE" w:rsidRPr="00D22A22">
        <w:rPr>
          <w:rFonts w:ascii="Times New Roman" w:hAnsi="Times New Roman" w:cs="Times New Roman"/>
          <w:sz w:val="28"/>
          <w:szCs w:val="28"/>
        </w:rPr>
        <w:t xml:space="preserve"> этих материалов и указание об оплате их изготовления из средств соответствующего избирательного фонда</w:t>
      </w:r>
      <w:r w:rsidR="00BA04DE">
        <w:rPr>
          <w:rFonts w:ascii="Times New Roman" w:hAnsi="Times New Roman" w:cs="Times New Roman"/>
          <w:sz w:val="28"/>
          <w:szCs w:val="28"/>
        </w:rPr>
        <w:t>.</w:t>
      </w:r>
    </w:p>
    <w:p w:rsidR="00BA04DE" w:rsidRPr="00D22A22" w:rsidRDefault="00BA04DE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F2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22A22">
        <w:rPr>
          <w:rFonts w:ascii="Times New Roman" w:hAnsi="Times New Roman" w:cs="Times New Roman"/>
          <w:sz w:val="28"/>
          <w:szCs w:val="28"/>
        </w:rPr>
        <w:t>Оплата изготовления, а также распространения каждого тиража агитационного материала должна производиться отдельными платежными поручениями.</w:t>
      </w:r>
    </w:p>
    <w:p w:rsidR="00BA04DE" w:rsidRPr="002C39C9" w:rsidRDefault="00BA04DE" w:rsidP="00C67EA7">
      <w:pPr>
        <w:spacing w:line="360" w:lineRule="auto"/>
        <w:ind w:firstLine="709"/>
        <w:jc w:val="both"/>
      </w:pPr>
      <w:r w:rsidRPr="002C39C9">
        <w:lastRenderedPageBreak/>
        <w:t xml:space="preserve">При перечислении </w:t>
      </w:r>
      <w:r>
        <w:t>кандидатом</w:t>
      </w:r>
      <w:r w:rsidR="00370F26">
        <w:t xml:space="preserve"> </w:t>
      </w:r>
      <w:r>
        <w:t xml:space="preserve"> </w:t>
      </w:r>
      <w:r w:rsidR="00370F26">
        <w:t xml:space="preserve"> </w:t>
      </w:r>
      <w:r>
        <w:t xml:space="preserve"> </w:t>
      </w:r>
      <w:r w:rsidRPr="002C39C9">
        <w:t xml:space="preserve">денежных средств за изготовление предвыборных агитационных материалов в поле «Назначение платежа» платежного </w:t>
      </w:r>
      <w:r>
        <w:t>документа</w:t>
      </w:r>
      <w:r w:rsidRPr="002C39C9">
        <w:t xml:space="preserve"> рекомендуется указывать наименование и тираж агитационного материала, а также реквизиты договора на его изготовление.</w:t>
      </w:r>
    </w:p>
    <w:p w:rsidR="00BA04DE" w:rsidRPr="002C39C9" w:rsidRDefault="00BA04DE" w:rsidP="00C67EA7">
      <w:pPr>
        <w:spacing w:line="360" w:lineRule="auto"/>
        <w:ind w:firstLine="709"/>
        <w:jc w:val="both"/>
      </w:pPr>
      <w:r w:rsidRPr="002C39C9">
        <w:t xml:space="preserve">Наименование агитационного материала определяется </w:t>
      </w:r>
      <w:r>
        <w:t>кандидатом</w:t>
      </w:r>
      <w:r w:rsidR="00370F26">
        <w:t xml:space="preserve"> </w:t>
      </w:r>
      <w:r>
        <w:t xml:space="preserve"> </w:t>
      </w:r>
      <w:r w:rsidR="00370F26">
        <w:t xml:space="preserve"> </w:t>
      </w:r>
      <w:r>
        <w:t xml:space="preserve"> </w:t>
      </w:r>
      <w:r w:rsidRPr="002C39C9">
        <w:t xml:space="preserve">самостоятельно. Указанное в </w:t>
      </w:r>
      <w:r>
        <w:t>платежном документе</w:t>
      </w:r>
      <w:r w:rsidRPr="002C39C9">
        <w:t xml:space="preserve"> наименование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</w:t>
      </w:r>
      <w:r>
        <w:t>пункта 3</w:t>
      </w:r>
      <w:r w:rsidRPr="00085E1D">
        <w:t xml:space="preserve"> статьи 54 Федерального закона, пункта </w:t>
      </w:r>
      <w:r>
        <w:t>3</w:t>
      </w:r>
      <w:r w:rsidRPr="00085E1D">
        <w:t xml:space="preserve"> статьи 7</w:t>
      </w:r>
      <w:r>
        <w:t>5</w:t>
      </w:r>
      <w:r w:rsidRPr="00085E1D">
        <w:t xml:space="preserve"> Кодекса.</w:t>
      </w:r>
      <w:r w:rsidRPr="002C39C9">
        <w:rPr>
          <w:b/>
        </w:rPr>
        <w:t xml:space="preserve"> </w:t>
      </w:r>
      <w:r w:rsidRPr="002C39C9">
        <w:t>Допускается использование первых слов наименования агитационного материала или сокращений, позволяющих идентифицировать данный агитационный материал.</w:t>
      </w:r>
    </w:p>
    <w:p w:rsidR="00BA04DE" w:rsidRDefault="00146ACF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006C2C" w:rsidRPr="006501E6">
        <w:rPr>
          <w:rFonts w:ascii="Times New Roman" w:hAnsi="Times New Roman" w:cs="Times New Roman"/>
          <w:sz w:val="28"/>
          <w:szCs w:val="28"/>
        </w:rPr>
        <w:t>3</w:t>
      </w:r>
      <w:r w:rsidR="00370F26">
        <w:rPr>
          <w:rFonts w:ascii="Times New Roman" w:hAnsi="Times New Roman" w:cs="Times New Roman"/>
          <w:sz w:val="28"/>
          <w:szCs w:val="28"/>
        </w:rPr>
        <w:t>0</w:t>
      </w:r>
      <w:r w:rsidRPr="006501E6">
        <w:rPr>
          <w:rFonts w:ascii="Times New Roman" w:hAnsi="Times New Roman" w:cs="Times New Roman"/>
          <w:sz w:val="28"/>
          <w:szCs w:val="28"/>
        </w:rPr>
        <w:t>. </w:t>
      </w:r>
      <w:r w:rsidR="00BA04DE">
        <w:rPr>
          <w:rFonts w:ascii="Times New Roman" w:hAnsi="Times New Roman" w:cs="Times New Roman"/>
          <w:sz w:val="28"/>
          <w:szCs w:val="28"/>
        </w:rPr>
        <w:t xml:space="preserve">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</w:t>
      </w:r>
      <w:r w:rsidR="00A8471B">
        <w:rPr>
          <w:rFonts w:ascii="Times New Roman" w:hAnsi="Times New Roman" w:cs="Times New Roman"/>
          <w:sz w:val="28"/>
          <w:szCs w:val="28"/>
        </w:rPr>
        <w:t xml:space="preserve"> </w:t>
      </w:r>
      <w:r w:rsidR="00BA04DE">
        <w:rPr>
          <w:rFonts w:ascii="Times New Roman" w:hAnsi="Times New Roman" w:cs="Times New Roman"/>
          <w:sz w:val="28"/>
          <w:szCs w:val="28"/>
        </w:rPr>
        <w:t>в период избирательной кампании осуществляется только за счет средств соответствующего избирательного фонда. На этих же условиях могут размещаться объявления (иная информация) о связанной с выборами деятельности кандидата</w:t>
      </w:r>
      <w:r w:rsidR="00A8471B">
        <w:rPr>
          <w:rFonts w:ascii="Times New Roman" w:hAnsi="Times New Roman" w:cs="Times New Roman"/>
          <w:sz w:val="28"/>
          <w:szCs w:val="28"/>
        </w:rPr>
        <w:t xml:space="preserve"> </w:t>
      </w:r>
      <w:r w:rsidR="00BA04DE">
        <w:rPr>
          <w:rFonts w:ascii="Times New Roman" w:hAnsi="Times New Roman" w:cs="Times New Roman"/>
          <w:sz w:val="28"/>
          <w:szCs w:val="28"/>
        </w:rPr>
        <w:t>при условии указания в объявлении (иной информации) сведений, из средств избирательного фонда какого кандидата</w:t>
      </w:r>
      <w:r w:rsidR="00A8471B">
        <w:rPr>
          <w:rFonts w:ascii="Times New Roman" w:hAnsi="Times New Roman" w:cs="Times New Roman"/>
          <w:sz w:val="28"/>
          <w:szCs w:val="28"/>
        </w:rPr>
        <w:t xml:space="preserve"> </w:t>
      </w:r>
      <w:r w:rsidR="00BA04DE">
        <w:rPr>
          <w:rFonts w:ascii="Times New Roman" w:hAnsi="Times New Roman" w:cs="Times New Roman"/>
          <w:sz w:val="28"/>
          <w:szCs w:val="28"/>
        </w:rPr>
        <w:t xml:space="preserve"> </w:t>
      </w:r>
      <w:r w:rsidR="00A8471B">
        <w:rPr>
          <w:rFonts w:ascii="Times New Roman" w:hAnsi="Times New Roman" w:cs="Times New Roman"/>
          <w:sz w:val="28"/>
          <w:szCs w:val="28"/>
        </w:rPr>
        <w:t xml:space="preserve"> </w:t>
      </w:r>
      <w:r w:rsidR="00BA04DE">
        <w:rPr>
          <w:rFonts w:ascii="Times New Roman" w:hAnsi="Times New Roman" w:cs="Times New Roman"/>
          <w:sz w:val="28"/>
          <w:szCs w:val="28"/>
        </w:rPr>
        <w:t xml:space="preserve"> оплачено их размещение.</w:t>
      </w:r>
    </w:p>
    <w:p w:rsidR="00BA04DE" w:rsidRDefault="00BA04DE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0E">
        <w:rPr>
          <w:rFonts w:ascii="Times New Roman" w:hAnsi="Times New Roman" w:cs="Times New Roman"/>
          <w:sz w:val="28"/>
          <w:szCs w:val="28"/>
        </w:rPr>
        <w:t>В день голосования и в день, предшествующий дню голосования, такая реклама, в том числе оплаченная из средств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387B0E">
        <w:rPr>
          <w:rFonts w:ascii="Times New Roman" w:hAnsi="Times New Roman" w:cs="Times New Roman"/>
          <w:sz w:val="28"/>
          <w:szCs w:val="28"/>
        </w:rPr>
        <w:t xml:space="preserve"> избирательного фонда, не допускается.</w:t>
      </w:r>
    </w:p>
    <w:p w:rsidR="00146ACF" w:rsidRPr="006501E6" w:rsidRDefault="00146ACF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FA37A1" w:rsidRPr="006501E6">
        <w:rPr>
          <w:rFonts w:ascii="Times New Roman" w:hAnsi="Times New Roman" w:cs="Times New Roman"/>
          <w:sz w:val="28"/>
          <w:szCs w:val="28"/>
        </w:rPr>
        <w:t>3</w:t>
      </w:r>
      <w:r w:rsidR="00A8471B">
        <w:rPr>
          <w:rFonts w:ascii="Times New Roman" w:hAnsi="Times New Roman" w:cs="Times New Roman"/>
          <w:sz w:val="28"/>
          <w:szCs w:val="28"/>
        </w:rPr>
        <w:t>1</w:t>
      </w:r>
      <w:r w:rsidRPr="006501E6">
        <w:rPr>
          <w:rFonts w:ascii="Times New Roman" w:hAnsi="Times New Roman" w:cs="Times New Roman"/>
          <w:sz w:val="28"/>
          <w:szCs w:val="28"/>
        </w:rPr>
        <w:t xml:space="preserve">. Допускается добровольное бесплатное личное выполнение работ (оказание услуг) гражданином для </w:t>
      </w:r>
      <w:r w:rsidR="003D1C9F" w:rsidRPr="006501E6">
        <w:rPr>
          <w:rFonts w:ascii="Times New Roman" w:hAnsi="Times New Roman" w:cs="Times New Roman"/>
          <w:sz w:val="28"/>
          <w:szCs w:val="28"/>
        </w:rPr>
        <w:t>кандидата</w:t>
      </w:r>
      <w:r w:rsidR="00A8471B">
        <w:rPr>
          <w:rFonts w:ascii="Times New Roman" w:hAnsi="Times New Roman" w:cs="Times New Roman"/>
          <w:sz w:val="28"/>
          <w:szCs w:val="28"/>
        </w:rPr>
        <w:t xml:space="preserve"> </w:t>
      </w:r>
      <w:r w:rsidR="003D1C9F" w:rsidRPr="006501E6">
        <w:rPr>
          <w:rFonts w:ascii="Times New Roman" w:hAnsi="Times New Roman" w:cs="Times New Roman"/>
          <w:sz w:val="28"/>
          <w:szCs w:val="28"/>
        </w:rPr>
        <w:t xml:space="preserve"> </w:t>
      </w:r>
      <w:r w:rsidRPr="006501E6">
        <w:rPr>
          <w:rFonts w:ascii="Times New Roman" w:hAnsi="Times New Roman" w:cs="Times New Roman"/>
          <w:sz w:val="28"/>
          <w:szCs w:val="28"/>
        </w:rPr>
        <w:t>в ходе избирательной кампании без привлечения третьих лиц.</w:t>
      </w:r>
    </w:p>
    <w:p w:rsidR="00146ACF" w:rsidRPr="006501E6" w:rsidRDefault="00146ACF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A37A1" w:rsidRPr="006501E6">
        <w:rPr>
          <w:rFonts w:ascii="Times New Roman" w:hAnsi="Times New Roman" w:cs="Times New Roman"/>
          <w:sz w:val="28"/>
          <w:szCs w:val="28"/>
        </w:rPr>
        <w:t>3</w:t>
      </w:r>
      <w:r w:rsidR="00A8471B">
        <w:rPr>
          <w:rFonts w:ascii="Times New Roman" w:hAnsi="Times New Roman" w:cs="Times New Roman"/>
          <w:sz w:val="28"/>
          <w:szCs w:val="28"/>
        </w:rPr>
        <w:t>2</w:t>
      </w:r>
      <w:r w:rsidRPr="006501E6">
        <w:rPr>
          <w:rFonts w:ascii="Times New Roman" w:hAnsi="Times New Roman" w:cs="Times New Roman"/>
          <w:sz w:val="28"/>
          <w:szCs w:val="28"/>
        </w:rPr>
        <w:t>. </w:t>
      </w:r>
      <w:r w:rsidR="00BA04DE">
        <w:rPr>
          <w:rFonts w:ascii="Times New Roman" w:hAnsi="Times New Roman" w:cs="Times New Roman"/>
          <w:sz w:val="28"/>
          <w:szCs w:val="28"/>
        </w:rPr>
        <w:t>Г</w:t>
      </w:r>
      <w:r w:rsidR="00BA04DE" w:rsidRPr="00B104C6">
        <w:rPr>
          <w:rFonts w:ascii="Times New Roman" w:hAnsi="Times New Roman" w:cs="Times New Roman"/>
          <w:sz w:val="28"/>
          <w:szCs w:val="28"/>
        </w:rPr>
        <w:t xml:space="preserve">раждане </w:t>
      </w:r>
      <w:r w:rsidR="00BA04DE">
        <w:rPr>
          <w:rFonts w:ascii="Times New Roman" w:hAnsi="Times New Roman" w:cs="Times New Roman"/>
          <w:sz w:val="28"/>
          <w:szCs w:val="28"/>
        </w:rPr>
        <w:t>и ю</w:t>
      </w:r>
      <w:r w:rsidR="00BA04DE" w:rsidRPr="00B104C6">
        <w:rPr>
          <w:rFonts w:ascii="Times New Roman" w:hAnsi="Times New Roman" w:cs="Times New Roman"/>
          <w:sz w:val="28"/>
          <w:szCs w:val="28"/>
        </w:rPr>
        <w:t xml:space="preserve">ридические лица </w:t>
      </w:r>
      <w:r w:rsidR="00BA04DE">
        <w:rPr>
          <w:rFonts w:ascii="Times New Roman" w:hAnsi="Times New Roman" w:cs="Times New Roman"/>
          <w:sz w:val="28"/>
          <w:szCs w:val="28"/>
        </w:rPr>
        <w:t>вправе</w:t>
      </w:r>
      <w:r w:rsidR="00BA04DE" w:rsidRPr="00B104C6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="00BA04DE">
        <w:rPr>
          <w:rFonts w:ascii="Times New Roman" w:hAnsi="Times New Roman" w:cs="Times New Roman"/>
          <w:sz w:val="28"/>
          <w:szCs w:val="28"/>
        </w:rPr>
        <w:t>финансовую</w:t>
      </w:r>
      <w:r w:rsidR="00BA04DE" w:rsidRPr="00B104C6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BA04DE">
        <w:rPr>
          <w:rFonts w:ascii="Times New Roman" w:hAnsi="Times New Roman" w:cs="Times New Roman"/>
          <w:sz w:val="28"/>
          <w:szCs w:val="28"/>
        </w:rPr>
        <w:t>кандидату</w:t>
      </w:r>
      <w:r w:rsidR="00A8471B">
        <w:rPr>
          <w:rFonts w:ascii="Times New Roman" w:hAnsi="Times New Roman" w:cs="Times New Roman"/>
          <w:sz w:val="28"/>
          <w:szCs w:val="28"/>
        </w:rPr>
        <w:t xml:space="preserve"> </w:t>
      </w:r>
      <w:r w:rsidR="00BA04DE">
        <w:rPr>
          <w:rFonts w:ascii="Times New Roman" w:hAnsi="Times New Roman" w:cs="Times New Roman"/>
          <w:sz w:val="28"/>
          <w:szCs w:val="28"/>
        </w:rPr>
        <w:t xml:space="preserve"> </w:t>
      </w:r>
      <w:r w:rsidR="00A8471B">
        <w:rPr>
          <w:rFonts w:ascii="Times New Roman" w:hAnsi="Times New Roman" w:cs="Times New Roman"/>
          <w:sz w:val="28"/>
          <w:szCs w:val="28"/>
        </w:rPr>
        <w:t xml:space="preserve"> </w:t>
      </w:r>
      <w:r w:rsidR="00BA04DE">
        <w:rPr>
          <w:rFonts w:ascii="Times New Roman" w:hAnsi="Times New Roman" w:cs="Times New Roman"/>
          <w:sz w:val="28"/>
          <w:szCs w:val="28"/>
        </w:rPr>
        <w:t>только через соответствующие</w:t>
      </w:r>
      <w:r w:rsidR="00BA04DE" w:rsidRPr="00B104C6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BA04DE">
        <w:rPr>
          <w:rFonts w:ascii="Times New Roman" w:hAnsi="Times New Roman" w:cs="Times New Roman"/>
          <w:sz w:val="28"/>
          <w:szCs w:val="28"/>
        </w:rPr>
        <w:t>е фонды</w:t>
      </w:r>
      <w:r w:rsidRPr="006501E6">
        <w:rPr>
          <w:rFonts w:ascii="Times New Roman" w:hAnsi="Times New Roman" w:cs="Times New Roman"/>
          <w:sz w:val="28"/>
          <w:szCs w:val="28"/>
        </w:rPr>
        <w:t>.</w:t>
      </w:r>
    </w:p>
    <w:p w:rsidR="004E4B9A" w:rsidRPr="006501E6" w:rsidRDefault="004E4B9A" w:rsidP="00C67E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2.</w:t>
      </w:r>
      <w:r w:rsidR="00FA37A1" w:rsidRPr="006501E6">
        <w:rPr>
          <w:rFonts w:ascii="Times New Roman" w:hAnsi="Times New Roman" w:cs="Times New Roman"/>
          <w:sz w:val="28"/>
          <w:szCs w:val="28"/>
        </w:rPr>
        <w:t>3</w:t>
      </w:r>
      <w:r w:rsidR="00A8471B">
        <w:rPr>
          <w:rFonts w:ascii="Times New Roman" w:hAnsi="Times New Roman" w:cs="Times New Roman"/>
          <w:sz w:val="28"/>
          <w:szCs w:val="28"/>
        </w:rPr>
        <w:t>3</w:t>
      </w:r>
      <w:r w:rsidR="000E04A3" w:rsidRPr="006501E6">
        <w:rPr>
          <w:rFonts w:ascii="Times New Roman" w:hAnsi="Times New Roman" w:cs="Times New Roman"/>
          <w:sz w:val="28"/>
          <w:szCs w:val="28"/>
        </w:rPr>
        <w:t>.</w:t>
      </w:r>
      <w:r w:rsidR="000E04A3" w:rsidRPr="006501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04DE" w:rsidRPr="00E922A5">
        <w:rPr>
          <w:rFonts w:ascii="Times New Roman" w:hAnsi="Times New Roman" w:cs="Times New Roman"/>
          <w:sz w:val="28"/>
          <w:szCs w:val="28"/>
        </w:rPr>
        <w:t>Кандидаты</w:t>
      </w:r>
      <w:r w:rsidR="00A8471B">
        <w:rPr>
          <w:rFonts w:ascii="Times New Roman" w:hAnsi="Times New Roman" w:cs="Times New Roman"/>
          <w:sz w:val="28"/>
          <w:szCs w:val="28"/>
        </w:rPr>
        <w:t xml:space="preserve"> </w:t>
      </w:r>
      <w:r w:rsidR="00BA04DE" w:rsidRPr="00E922A5">
        <w:rPr>
          <w:rFonts w:ascii="Times New Roman" w:hAnsi="Times New Roman" w:cs="Times New Roman"/>
          <w:sz w:val="28"/>
          <w:szCs w:val="28"/>
        </w:rPr>
        <w:t xml:space="preserve">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</w:t>
      </w:r>
      <w:r w:rsidR="00E1673E">
        <w:rPr>
          <w:rFonts w:ascii="Times New Roman" w:hAnsi="Times New Roman" w:cs="Times New Roman"/>
          <w:sz w:val="28"/>
          <w:szCs w:val="28"/>
        </w:rPr>
        <w:t>борах, только денежные средства</w:t>
      </w:r>
      <w:r w:rsidR="00BA04DE" w:rsidRPr="00E922A5">
        <w:rPr>
          <w:rFonts w:ascii="Times New Roman" w:hAnsi="Times New Roman" w:cs="Times New Roman"/>
          <w:sz w:val="28"/>
          <w:szCs w:val="28"/>
        </w:rPr>
        <w:t>, поступившие в их избирательные фонды в установленном законом порядке.</w:t>
      </w:r>
    </w:p>
    <w:p w:rsidR="0062743D" w:rsidRPr="00351C4E" w:rsidRDefault="0062743D" w:rsidP="00C67EA7">
      <w:pPr>
        <w:autoSpaceDE w:val="0"/>
        <w:autoSpaceDN w:val="0"/>
        <w:adjustRightInd w:val="0"/>
        <w:spacing w:line="360" w:lineRule="auto"/>
        <w:ind w:firstLine="720"/>
        <w:outlineLvl w:val="2"/>
        <w:rPr>
          <w:b/>
          <w:sz w:val="24"/>
          <w:szCs w:val="24"/>
        </w:rPr>
      </w:pPr>
    </w:p>
    <w:p w:rsidR="0062743D" w:rsidRDefault="0062743D" w:rsidP="00351C4E">
      <w:pPr>
        <w:autoSpaceDE w:val="0"/>
        <w:autoSpaceDN w:val="0"/>
        <w:adjustRightInd w:val="0"/>
        <w:outlineLvl w:val="2"/>
        <w:rPr>
          <w:b/>
        </w:rPr>
      </w:pPr>
      <w:r w:rsidRPr="006501E6">
        <w:rPr>
          <w:b/>
        </w:rPr>
        <w:t xml:space="preserve">3. </w:t>
      </w:r>
      <w:r w:rsidR="00246CB7" w:rsidRPr="006501E6">
        <w:rPr>
          <w:b/>
        </w:rPr>
        <w:t>Запреты на</w:t>
      </w:r>
      <w:r w:rsidRPr="006501E6">
        <w:rPr>
          <w:b/>
        </w:rPr>
        <w:t xml:space="preserve"> расходовани</w:t>
      </w:r>
      <w:r w:rsidR="00246CB7" w:rsidRPr="006501E6">
        <w:rPr>
          <w:b/>
        </w:rPr>
        <w:t>е</w:t>
      </w:r>
      <w:r w:rsidRPr="006501E6">
        <w:rPr>
          <w:b/>
        </w:rPr>
        <w:t xml:space="preserve"> средств избирательных фондов кандидатов</w:t>
      </w:r>
      <w:r w:rsidR="00E1673E">
        <w:rPr>
          <w:b/>
        </w:rPr>
        <w:t xml:space="preserve"> </w:t>
      </w:r>
    </w:p>
    <w:p w:rsidR="00351C4E" w:rsidRPr="006501E6" w:rsidRDefault="00351C4E" w:rsidP="00351C4E">
      <w:pPr>
        <w:autoSpaceDE w:val="0"/>
        <w:autoSpaceDN w:val="0"/>
        <w:adjustRightInd w:val="0"/>
        <w:outlineLvl w:val="2"/>
        <w:rPr>
          <w:b/>
        </w:rPr>
      </w:pPr>
    </w:p>
    <w:p w:rsidR="00246CB7" w:rsidRPr="006501E6" w:rsidRDefault="00246CB7" w:rsidP="00C67EA7">
      <w:pPr>
        <w:spacing w:line="360" w:lineRule="auto"/>
        <w:ind w:firstLine="720"/>
        <w:jc w:val="both"/>
      </w:pPr>
      <w:r w:rsidRPr="006501E6">
        <w:t>3.</w:t>
      </w:r>
      <w:r w:rsidR="000E04A3" w:rsidRPr="006501E6">
        <w:t>1</w:t>
      </w:r>
      <w:r w:rsidRPr="006501E6">
        <w:t>. Расходование в целях достижения определенного результата на выборах денежных средств, не</w:t>
      </w:r>
      <w:r w:rsidR="00922557" w:rsidRPr="006501E6">
        <w:t xml:space="preserve"> </w:t>
      </w:r>
      <w:r w:rsidRPr="006501E6">
        <w:t>перечисленных в избирательные фонды, запрещается.</w:t>
      </w:r>
    </w:p>
    <w:p w:rsidR="00E748B7" w:rsidRPr="00DB0BF2" w:rsidRDefault="00246CB7" w:rsidP="00C67EA7">
      <w:pPr>
        <w:spacing w:line="360" w:lineRule="auto"/>
        <w:ind w:firstLine="709"/>
        <w:jc w:val="both"/>
      </w:pPr>
      <w:r w:rsidRPr="00D6746B">
        <w:t>3.</w:t>
      </w:r>
      <w:r w:rsidR="00440DB0" w:rsidRPr="00D6746B">
        <w:t>2</w:t>
      </w:r>
      <w:r w:rsidRPr="00D6746B">
        <w:t>. </w:t>
      </w:r>
      <w:r w:rsidR="00E748B7" w:rsidRPr="00D6746B">
        <w:t>Запрещаются бесплатные или по необоснованно заниженным</w:t>
      </w:r>
      <w:r w:rsidR="00E748B7" w:rsidRPr="00DB0BF2">
        <w:t xml:space="preserve">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 и направленных на достижение определенного результата на выборах.</w:t>
      </w:r>
      <w:r w:rsidR="00E748B7">
        <w:t xml:space="preserve"> Материальная поддержка кандидата,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E1673E" w:rsidRPr="0057150E" w:rsidRDefault="00E748B7" w:rsidP="00C67EA7">
      <w:pPr>
        <w:spacing w:line="360" w:lineRule="auto"/>
        <w:ind w:firstLine="709"/>
        <w:jc w:val="both"/>
      </w:pPr>
      <w:r w:rsidRPr="0057150E">
        <w:t>Под необоснованным занижением (завышением) расценок понимается реализация товаров, выполнение работ либо оказание услуг по ценам в два и более раза ниже (выше) средних цен по Алтайскому краю.</w:t>
      </w:r>
    </w:p>
    <w:p w:rsidR="00E748B7" w:rsidRPr="00427CB4" w:rsidRDefault="00264CAB" w:rsidP="00C67E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3.</w:t>
      </w:r>
      <w:r w:rsidR="00440DB0">
        <w:rPr>
          <w:rFonts w:ascii="Times New Roman" w:hAnsi="Times New Roman" w:cs="Times New Roman"/>
          <w:sz w:val="28"/>
          <w:szCs w:val="28"/>
        </w:rPr>
        <w:t>3</w:t>
      </w:r>
      <w:r w:rsidR="00246CB7" w:rsidRPr="006501E6">
        <w:rPr>
          <w:rFonts w:ascii="Times New Roman" w:hAnsi="Times New Roman" w:cs="Times New Roman"/>
          <w:sz w:val="28"/>
          <w:szCs w:val="28"/>
        </w:rPr>
        <w:t>.</w:t>
      </w:r>
      <w:r w:rsidR="00246CB7" w:rsidRPr="006501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48B7" w:rsidRPr="00427CB4">
        <w:rPr>
          <w:rFonts w:ascii="Times New Roman" w:hAnsi="Times New Roman" w:cs="Times New Roman"/>
          <w:sz w:val="28"/>
          <w:szCs w:val="28"/>
        </w:rPr>
        <w:t xml:space="preserve">Кандидатам, </w:t>
      </w:r>
      <w:r w:rsidR="00E748B7" w:rsidRPr="00922557">
        <w:rPr>
          <w:rFonts w:ascii="Times New Roman" w:hAnsi="Times New Roman" w:cs="Times New Roman"/>
          <w:sz w:val="28"/>
          <w:szCs w:val="28"/>
        </w:rPr>
        <w:t xml:space="preserve">их </w:t>
      </w:r>
      <w:r w:rsidR="00E748B7" w:rsidRPr="00387B0E">
        <w:rPr>
          <w:rFonts w:ascii="Times New Roman" w:hAnsi="Times New Roman" w:cs="Times New Roman"/>
          <w:sz w:val="28"/>
          <w:szCs w:val="28"/>
        </w:rPr>
        <w:t>доверенным лицам</w:t>
      </w:r>
      <w:r w:rsidR="00E748B7" w:rsidRPr="00922557">
        <w:rPr>
          <w:rFonts w:ascii="Times New Roman" w:hAnsi="Times New Roman" w:cs="Times New Roman"/>
          <w:sz w:val="28"/>
          <w:szCs w:val="28"/>
        </w:rPr>
        <w:t xml:space="preserve"> и уполномоченным представителя</w:t>
      </w:r>
      <w:r w:rsidR="00E748B7" w:rsidRPr="00427CB4">
        <w:rPr>
          <w:rFonts w:ascii="Times New Roman" w:hAnsi="Times New Roman" w:cs="Times New Roman"/>
          <w:sz w:val="28"/>
          <w:szCs w:val="28"/>
        </w:rPr>
        <w:t>м, а также иным лицам и организациям при проведении агитации запрещается осуществлять подкуп избирателей:</w:t>
      </w:r>
    </w:p>
    <w:p w:rsidR="00E748B7" w:rsidRPr="00427CB4" w:rsidRDefault="00E748B7" w:rsidP="00C67E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CB4">
        <w:rPr>
          <w:rFonts w:ascii="Times New Roman" w:hAnsi="Times New Roman" w:cs="Times New Roman"/>
          <w:sz w:val="28"/>
          <w:szCs w:val="28"/>
        </w:rPr>
        <w:t>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</w:t>
      </w:r>
    </w:p>
    <w:p w:rsidR="00E748B7" w:rsidRPr="00427CB4" w:rsidRDefault="00E748B7" w:rsidP="00C67E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CB4">
        <w:rPr>
          <w:rFonts w:ascii="Times New Roman" w:hAnsi="Times New Roman" w:cs="Times New Roman"/>
          <w:sz w:val="28"/>
          <w:szCs w:val="28"/>
        </w:rPr>
        <w:lastRenderedPageBreak/>
        <w:t>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</w:t>
      </w:r>
    </w:p>
    <w:p w:rsidR="00E748B7" w:rsidRPr="00427CB4" w:rsidRDefault="00E748B7" w:rsidP="00C67E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CB4">
        <w:rPr>
          <w:rFonts w:ascii="Times New Roman" w:hAnsi="Times New Roman" w:cs="Times New Roman"/>
          <w:sz w:val="28"/>
          <w:szCs w:val="28"/>
        </w:rPr>
        <w:t>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</w:t>
      </w:r>
      <w:r>
        <w:rPr>
          <w:rFonts w:ascii="Times New Roman" w:hAnsi="Times New Roman" w:cs="Times New Roman"/>
          <w:sz w:val="28"/>
          <w:szCs w:val="28"/>
        </w:rPr>
        <w:t>нных для избирательной кампании</w:t>
      </w:r>
      <w:r w:rsidRPr="00427CB4">
        <w:rPr>
          <w:rFonts w:ascii="Times New Roman" w:hAnsi="Times New Roman" w:cs="Times New Roman"/>
          <w:sz w:val="28"/>
          <w:szCs w:val="28"/>
        </w:rPr>
        <w:t>;</w:t>
      </w:r>
    </w:p>
    <w:p w:rsidR="00E748B7" w:rsidRPr="00427CB4" w:rsidRDefault="00E748B7" w:rsidP="00C67E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CB4">
        <w:rPr>
          <w:rFonts w:ascii="Times New Roman" w:hAnsi="Times New Roman" w:cs="Times New Roman"/>
          <w:sz w:val="28"/>
          <w:szCs w:val="28"/>
        </w:rPr>
        <w:t>предоставлять услуги безвозмездно или на льготных условиях;</w:t>
      </w:r>
    </w:p>
    <w:p w:rsidR="00E748B7" w:rsidRPr="00427CB4" w:rsidRDefault="00E748B7" w:rsidP="00C67E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CB4">
        <w:rPr>
          <w:rFonts w:ascii="Times New Roman" w:hAnsi="Times New Roman" w:cs="Times New Roman"/>
          <w:sz w:val="28"/>
          <w:szCs w:val="28"/>
        </w:rPr>
        <w:t xml:space="preserve">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</w:t>
      </w:r>
      <w:proofErr w:type="gramStart"/>
      <w:r w:rsidRPr="00427CB4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427CB4">
        <w:rPr>
          <w:rFonts w:ascii="Times New Roman" w:hAnsi="Times New Roman" w:cs="Times New Roman"/>
          <w:sz w:val="28"/>
          <w:szCs w:val="28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351C4E" w:rsidRDefault="00351C4E" w:rsidP="00682A92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62743D" w:rsidRDefault="0062743D" w:rsidP="00351C4E">
      <w:pPr>
        <w:widowControl w:val="0"/>
        <w:autoSpaceDE w:val="0"/>
        <w:autoSpaceDN w:val="0"/>
        <w:adjustRightInd w:val="0"/>
        <w:rPr>
          <w:b/>
        </w:rPr>
      </w:pPr>
      <w:r w:rsidRPr="006501E6">
        <w:rPr>
          <w:b/>
        </w:rPr>
        <w:t>4. </w:t>
      </w:r>
      <w:proofErr w:type="gramStart"/>
      <w:r w:rsidRPr="006501E6">
        <w:rPr>
          <w:b/>
        </w:rPr>
        <w:t>Контроль за</w:t>
      </w:r>
      <w:proofErr w:type="gramEnd"/>
      <w:r w:rsidRPr="006501E6">
        <w:rPr>
          <w:b/>
        </w:rPr>
        <w:t xml:space="preserve"> порядком формирования</w:t>
      </w:r>
      <w:r w:rsidR="00682A92">
        <w:rPr>
          <w:b/>
        </w:rPr>
        <w:t xml:space="preserve"> </w:t>
      </w:r>
      <w:r w:rsidRPr="006501E6">
        <w:rPr>
          <w:b/>
        </w:rPr>
        <w:t>и расходовани</w:t>
      </w:r>
      <w:r w:rsidR="009E5C40" w:rsidRPr="006501E6">
        <w:rPr>
          <w:b/>
        </w:rPr>
        <w:t>ем</w:t>
      </w:r>
      <w:r w:rsidRPr="006501E6">
        <w:rPr>
          <w:b/>
        </w:rPr>
        <w:t xml:space="preserve"> средств избирательных фондов кандидатов</w:t>
      </w:r>
    </w:p>
    <w:p w:rsidR="00351C4E" w:rsidRPr="006501E6" w:rsidRDefault="00351C4E" w:rsidP="00351C4E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62743D" w:rsidRPr="006501E6" w:rsidRDefault="0062743D" w:rsidP="00C67EA7">
      <w:pPr>
        <w:pStyle w:val="ConsNormal"/>
        <w:widowControl/>
        <w:spacing w:line="360" w:lineRule="auto"/>
        <w:jc w:val="both"/>
        <w:rPr>
          <w:szCs w:val="28"/>
        </w:rPr>
      </w:pPr>
      <w:r w:rsidRPr="006501E6">
        <w:rPr>
          <w:szCs w:val="28"/>
        </w:rPr>
        <w:t>4.1. </w:t>
      </w:r>
      <w:r w:rsidR="00670C0B">
        <w:rPr>
          <w:szCs w:val="28"/>
        </w:rPr>
        <w:t>И</w:t>
      </w:r>
      <w:r w:rsidR="003E106F" w:rsidRPr="006501E6">
        <w:rPr>
          <w:szCs w:val="28"/>
        </w:rPr>
        <w:t>збирательная комиссия</w:t>
      </w:r>
      <w:r w:rsidR="00B874C7" w:rsidRPr="006501E6">
        <w:rPr>
          <w:szCs w:val="28"/>
        </w:rPr>
        <w:t xml:space="preserve"> </w:t>
      </w:r>
      <w:r w:rsidRPr="006501E6">
        <w:rPr>
          <w:szCs w:val="28"/>
        </w:rPr>
        <w:t>осуществля</w:t>
      </w:r>
      <w:r w:rsidR="00CB3EE2" w:rsidRPr="006501E6">
        <w:rPr>
          <w:szCs w:val="28"/>
        </w:rPr>
        <w:t>е</w:t>
      </w:r>
      <w:r w:rsidRPr="006501E6">
        <w:rPr>
          <w:szCs w:val="28"/>
        </w:rPr>
        <w:t xml:space="preserve">т </w:t>
      </w:r>
      <w:proofErr w:type="gramStart"/>
      <w:r w:rsidRPr="006501E6">
        <w:rPr>
          <w:szCs w:val="28"/>
        </w:rPr>
        <w:t>контроль за</w:t>
      </w:r>
      <w:proofErr w:type="gramEnd"/>
      <w:r w:rsidRPr="006501E6">
        <w:rPr>
          <w:szCs w:val="28"/>
        </w:rPr>
        <w:t xml:space="preserve"> </w:t>
      </w:r>
      <w:r w:rsidR="00086507">
        <w:rPr>
          <w:szCs w:val="28"/>
        </w:rPr>
        <w:t>поступлением</w:t>
      </w:r>
      <w:r w:rsidRPr="006501E6">
        <w:rPr>
          <w:szCs w:val="28"/>
        </w:rPr>
        <w:t xml:space="preserve"> и расходовани</w:t>
      </w:r>
      <w:r w:rsidR="00086507">
        <w:rPr>
          <w:szCs w:val="28"/>
        </w:rPr>
        <w:t>ем</w:t>
      </w:r>
      <w:r w:rsidRPr="006501E6">
        <w:rPr>
          <w:szCs w:val="28"/>
        </w:rPr>
        <w:t xml:space="preserve"> средств избир</w:t>
      </w:r>
      <w:r w:rsidR="003E106F" w:rsidRPr="006501E6">
        <w:rPr>
          <w:szCs w:val="28"/>
        </w:rPr>
        <w:t>ательных фондов кандидатов</w:t>
      </w:r>
      <w:r w:rsidR="00E1673E">
        <w:rPr>
          <w:szCs w:val="28"/>
        </w:rPr>
        <w:t xml:space="preserve"> </w:t>
      </w:r>
      <w:r w:rsidR="003E106F" w:rsidRPr="006501E6">
        <w:rPr>
          <w:szCs w:val="28"/>
        </w:rPr>
        <w:t xml:space="preserve"> </w:t>
      </w:r>
      <w:r w:rsidR="00E1673E">
        <w:rPr>
          <w:szCs w:val="28"/>
        </w:rPr>
        <w:t xml:space="preserve"> </w:t>
      </w:r>
      <w:r w:rsidRPr="006501E6">
        <w:rPr>
          <w:szCs w:val="28"/>
        </w:rPr>
        <w:t>на основе сведений о поступлении денежных средств на специальный избирательный счет кандидат</w:t>
      </w:r>
      <w:r w:rsidR="00E63221" w:rsidRPr="006501E6">
        <w:rPr>
          <w:szCs w:val="28"/>
        </w:rPr>
        <w:t>ов</w:t>
      </w:r>
      <w:r w:rsidR="00E1673E">
        <w:rPr>
          <w:szCs w:val="28"/>
        </w:rPr>
        <w:t xml:space="preserve"> </w:t>
      </w:r>
      <w:r w:rsidR="00712FB8" w:rsidRPr="006501E6">
        <w:rPr>
          <w:szCs w:val="28"/>
        </w:rPr>
        <w:t xml:space="preserve"> </w:t>
      </w:r>
      <w:r w:rsidRPr="006501E6">
        <w:rPr>
          <w:szCs w:val="28"/>
        </w:rPr>
        <w:t>и сведений о расходовании денежных средств со специальн</w:t>
      </w:r>
      <w:r w:rsidR="00E63221" w:rsidRPr="006501E6">
        <w:rPr>
          <w:szCs w:val="28"/>
        </w:rPr>
        <w:t>ых</w:t>
      </w:r>
      <w:r w:rsidRPr="006501E6">
        <w:rPr>
          <w:szCs w:val="28"/>
        </w:rPr>
        <w:t xml:space="preserve"> избирательн</w:t>
      </w:r>
      <w:r w:rsidR="00E63221" w:rsidRPr="006501E6">
        <w:rPr>
          <w:szCs w:val="28"/>
        </w:rPr>
        <w:t>ых</w:t>
      </w:r>
      <w:r w:rsidRPr="006501E6">
        <w:rPr>
          <w:szCs w:val="28"/>
        </w:rPr>
        <w:t xml:space="preserve"> счет</w:t>
      </w:r>
      <w:r w:rsidR="00E63221" w:rsidRPr="006501E6">
        <w:rPr>
          <w:szCs w:val="28"/>
        </w:rPr>
        <w:t>ов</w:t>
      </w:r>
      <w:r w:rsidRPr="006501E6">
        <w:rPr>
          <w:szCs w:val="28"/>
        </w:rPr>
        <w:t xml:space="preserve"> кандидат</w:t>
      </w:r>
      <w:r w:rsidR="00E63221" w:rsidRPr="006501E6">
        <w:rPr>
          <w:szCs w:val="28"/>
        </w:rPr>
        <w:t>ов</w:t>
      </w:r>
      <w:r w:rsidRPr="006501E6">
        <w:rPr>
          <w:szCs w:val="28"/>
        </w:rPr>
        <w:t>,</w:t>
      </w:r>
      <w:r w:rsidR="00712FB8" w:rsidRPr="006501E6">
        <w:rPr>
          <w:szCs w:val="28"/>
        </w:rPr>
        <w:t xml:space="preserve"> </w:t>
      </w:r>
      <w:r w:rsidR="00E1673E">
        <w:rPr>
          <w:szCs w:val="28"/>
        </w:rPr>
        <w:t xml:space="preserve"> </w:t>
      </w:r>
      <w:r w:rsidRPr="006501E6">
        <w:rPr>
          <w:szCs w:val="28"/>
        </w:rPr>
        <w:t xml:space="preserve"> п</w:t>
      </w:r>
      <w:r w:rsidR="00E63221" w:rsidRPr="006501E6">
        <w:rPr>
          <w:szCs w:val="28"/>
        </w:rPr>
        <w:t>редоставляемых</w:t>
      </w:r>
      <w:r w:rsidRPr="006501E6">
        <w:rPr>
          <w:szCs w:val="28"/>
        </w:rPr>
        <w:t xml:space="preserve"> Банк</w:t>
      </w:r>
      <w:r w:rsidR="00E63221" w:rsidRPr="006501E6">
        <w:rPr>
          <w:szCs w:val="28"/>
        </w:rPr>
        <w:t>ом</w:t>
      </w:r>
      <w:r w:rsidRPr="006501E6">
        <w:rPr>
          <w:szCs w:val="28"/>
        </w:rPr>
        <w:t>.</w:t>
      </w:r>
    </w:p>
    <w:p w:rsidR="0062743D" w:rsidRPr="006501E6" w:rsidRDefault="0062743D" w:rsidP="00C67EA7">
      <w:pPr>
        <w:spacing w:line="360" w:lineRule="auto"/>
        <w:ind w:firstLine="720"/>
        <w:jc w:val="both"/>
      </w:pPr>
      <w:r w:rsidRPr="006501E6">
        <w:t>4.</w:t>
      </w:r>
      <w:r w:rsidR="00712FB8" w:rsidRPr="006501E6">
        <w:t>2</w:t>
      </w:r>
      <w:r w:rsidRPr="006501E6">
        <w:t xml:space="preserve">. При поступлении в </w:t>
      </w:r>
      <w:r w:rsidR="003E106F" w:rsidRPr="006501E6">
        <w:t>избирательную комиссию</w:t>
      </w:r>
      <w:r w:rsidRPr="006501E6">
        <w:t xml:space="preserve"> данных </w:t>
      </w:r>
      <w:r w:rsidR="0045221A" w:rsidRPr="0057150E">
        <w:t>о нарушении порядка создания избирательного фонда кандидата</w:t>
      </w:r>
      <w:r w:rsidR="00E1673E">
        <w:t xml:space="preserve"> </w:t>
      </w:r>
      <w:r w:rsidR="0045221A" w:rsidRPr="0057150E">
        <w:t>или расходования средств этого фонда у</w:t>
      </w:r>
      <w:r w:rsidR="0045221A" w:rsidRPr="0057150E">
        <w:rPr>
          <w:kern w:val="28"/>
        </w:rPr>
        <w:t>казанная информация незамедлительно</w:t>
      </w:r>
      <w:r w:rsidR="0045221A" w:rsidRPr="0057150E">
        <w:t xml:space="preserve"> сообщается кандидату либо уполномоченному представителю по финансовым вопросам</w:t>
      </w:r>
      <w:r w:rsidR="0045221A">
        <w:t xml:space="preserve"> кандидата</w:t>
      </w:r>
      <w:r w:rsidR="00E1673E">
        <w:t>.</w:t>
      </w:r>
      <w:r w:rsidR="0045221A" w:rsidRPr="00E63221">
        <w:t xml:space="preserve"> </w:t>
      </w:r>
      <w:r w:rsidR="00E1673E">
        <w:t xml:space="preserve"> </w:t>
      </w:r>
    </w:p>
    <w:p w:rsidR="0045221A" w:rsidRDefault="00662AC3" w:rsidP="00C67EA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6501E6">
        <w:t>4</w:t>
      </w:r>
      <w:r w:rsidR="00712FB8" w:rsidRPr="006501E6">
        <w:t>.3</w:t>
      </w:r>
      <w:r w:rsidR="00F71D73" w:rsidRPr="006501E6">
        <w:t>.</w:t>
      </w:r>
      <w:r w:rsidRPr="006501E6">
        <w:t> </w:t>
      </w:r>
      <w:r w:rsidR="0045221A">
        <w:t>Все финансовые операции по специальным избирательным счетам кандидатов, за исключением возврата в избирательный фонд неизрасходованных средств и зачисления на указанный счет средств, перечисленных до дня (первого дня) голосования, прекращаются в день (первый день) голосования.</w:t>
      </w:r>
      <w:r w:rsidR="0045221A" w:rsidRPr="0057150E">
        <w:t xml:space="preserve"> </w:t>
      </w:r>
    </w:p>
    <w:p w:rsidR="0045221A" w:rsidRPr="006E5C18" w:rsidRDefault="0045221A" w:rsidP="00C67EA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</w:rPr>
      </w:pPr>
      <w:r w:rsidRPr="000C41CB">
        <w:rPr>
          <w:rFonts w:eastAsia="Calibri"/>
        </w:rPr>
        <w:lastRenderedPageBreak/>
        <w:t>Если кандидат не представил в ус</w:t>
      </w:r>
      <w:r>
        <w:rPr>
          <w:rFonts w:eastAsia="Calibri"/>
        </w:rPr>
        <w:t xml:space="preserve">тановленном Кодексом порядке в </w:t>
      </w:r>
      <w:r w:rsidRPr="000C41CB">
        <w:rPr>
          <w:rFonts w:eastAsia="Calibri"/>
        </w:rPr>
        <w:t xml:space="preserve">избирательную комиссию документы, необходимые для регистрации </w:t>
      </w:r>
      <w:r w:rsidR="006E5C18">
        <w:rPr>
          <w:rFonts w:eastAsia="Calibri"/>
        </w:rPr>
        <w:t xml:space="preserve">  кандидата, или получил</w:t>
      </w:r>
      <w:r w:rsidRPr="000C41CB">
        <w:rPr>
          <w:rFonts w:eastAsia="Calibri"/>
        </w:rPr>
        <w:t xml:space="preserve"> отказ в регистрации, либо избирательное объединение отозвало кандидата, выдвинутого </w:t>
      </w:r>
      <w:r>
        <w:rPr>
          <w:rFonts w:eastAsia="Calibri"/>
        </w:rPr>
        <w:t>им</w:t>
      </w:r>
      <w:r w:rsidRPr="000C41CB">
        <w:rPr>
          <w:rFonts w:eastAsia="Calibri"/>
        </w:rPr>
        <w:t xml:space="preserve"> по </w:t>
      </w:r>
      <w:r w:rsidR="006E5C18">
        <w:rPr>
          <w:rFonts w:eastAsia="Calibri"/>
        </w:rPr>
        <w:t>двух</w:t>
      </w:r>
      <w:r w:rsidRPr="000C41CB">
        <w:rPr>
          <w:rFonts w:eastAsia="Calibri"/>
        </w:rPr>
        <w:t xml:space="preserve">мандатному избирательному округу, либо кандидат снял свою кандидатуру, либо изменился многомандатный избирательный округ в соответствии с пунктом 4 статьи 125, пунктом 4 статьи 160 Кодекса, а </w:t>
      </w:r>
      <w:proofErr w:type="gramStart"/>
      <w:r w:rsidRPr="000C41CB">
        <w:rPr>
          <w:rFonts w:eastAsia="Calibri"/>
        </w:rPr>
        <w:t>также</w:t>
      </w:r>
      <w:proofErr w:type="gramEnd"/>
      <w:r w:rsidRPr="000C41CB">
        <w:rPr>
          <w:rFonts w:eastAsia="Calibri"/>
        </w:rPr>
        <w:t xml:space="preserve"> если регистрация кандидата была отменена или аннулирована, все финансовые операции по специальному избирательному счету прекращаются </w:t>
      </w:r>
      <w:r>
        <w:rPr>
          <w:rFonts w:eastAsia="Calibri"/>
        </w:rPr>
        <w:t>Банком</w:t>
      </w:r>
      <w:r w:rsidRPr="000C41CB">
        <w:rPr>
          <w:rFonts w:eastAsia="Calibri"/>
        </w:rPr>
        <w:t xml:space="preserve"> по указанию избирательной комиссии.</w:t>
      </w:r>
    </w:p>
    <w:p w:rsidR="00F71D73" w:rsidRPr="006501E6" w:rsidRDefault="00662AC3" w:rsidP="00C67EA7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</w:pPr>
      <w:r w:rsidRPr="006501E6">
        <w:t>4</w:t>
      </w:r>
      <w:r w:rsidR="00F71D73" w:rsidRPr="006501E6">
        <w:t>.</w:t>
      </w:r>
      <w:r w:rsidR="00440DB0">
        <w:t>4</w:t>
      </w:r>
      <w:r w:rsidR="00F71D73" w:rsidRPr="006501E6">
        <w:t>.</w:t>
      </w:r>
      <w:r w:rsidR="00F71D73" w:rsidRPr="006501E6">
        <w:rPr>
          <w:lang w:val="en-US"/>
        </w:rPr>
        <w:t> </w:t>
      </w:r>
      <w:r w:rsidR="00F71D73" w:rsidRPr="006501E6">
        <w:t>На о</w:t>
      </w:r>
      <w:r w:rsidR="006E5C18">
        <w:t xml:space="preserve">сновании ходатайства кандидата </w:t>
      </w:r>
      <w:r w:rsidR="00F71D73" w:rsidRPr="006501E6">
        <w:t>избирательная комиссия может продлить срок проведения финансовых операций:</w:t>
      </w:r>
    </w:p>
    <w:p w:rsidR="00F71D73" w:rsidRPr="006501E6" w:rsidRDefault="00F71D73" w:rsidP="00C67EA7">
      <w:pPr>
        <w:spacing w:line="360" w:lineRule="auto"/>
        <w:ind w:firstLine="720"/>
        <w:jc w:val="both"/>
      </w:pPr>
      <w:r w:rsidRPr="006501E6">
        <w:t>кандидату</w:t>
      </w:r>
      <w:r w:rsidR="006E5C18">
        <w:t xml:space="preserve"> </w:t>
      </w:r>
      <w:r w:rsidRPr="006501E6">
        <w:t>– по оплате работ (услуг, товаров), выполненных (оказанных, приобретенных) до даты отказа им в регистрации, отзыва кандидатом своего заявления о согласии баллотироваться, отзыва кандидата избирательным объединением, до установленного Кодексом срока представления подписных листов и иных документов для регистрации соответственно;</w:t>
      </w:r>
    </w:p>
    <w:p w:rsidR="00AF7DDE" w:rsidRPr="0057150E" w:rsidRDefault="00AF7DDE" w:rsidP="00C67EA7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57150E">
        <w:t xml:space="preserve">зарегистрированному кандидату, снявшему свою кандидатуру, отозванному избирательным объединением, зарегистрированному кандидату, регистрация которого была аннулирована или отменена, </w:t>
      </w:r>
      <w:r>
        <w:t xml:space="preserve">– </w:t>
      </w:r>
      <w:r w:rsidRPr="0057150E">
        <w:t>по оплате работ (услуг, товаров), выполненных (оказанных, приобретенных) до даты принятия решения об аннулировании или отмене регистрации, снятия кандидатуры, отзыва</w:t>
      </w:r>
      <w:r w:rsidR="006E5C18">
        <w:t xml:space="preserve"> зарегистрированного кандидата</w:t>
      </w:r>
      <w:r w:rsidRPr="0057150E">
        <w:t>;</w:t>
      </w:r>
      <w:proofErr w:type="gramEnd"/>
    </w:p>
    <w:p w:rsidR="00AF7DDE" w:rsidRDefault="00AF7DDE" w:rsidP="00C67EA7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57150E">
        <w:t>иным</w:t>
      </w:r>
      <w:r>
        <w:t xml:space="preserve"> зарегистрированным кандидатам</w:t>
      </w:r>
      <w:r w:rsidR="006E5C18">
        <w:t xml:space="preserve"> </w:t>
      </w:r>
      <w:r>
        <w:t xml:space="preserve">– </w:t>
      </w:r>
      <w:r w:rsidRPr="0057150E">
        <w:t>по оплате работ (услуг, товаров), выполненных (оказанных, приобретенных) до дня голосования.</w:t>
      </w:r>
      <w:proofErr w:type="gramEnd"/>
    </w:p>
    <w:p w:rsidR="00351C4E" w:rsidRDefault="00351C4E" w:rsidP="00351C4E">
      <w:pPr>
        <w:ind w:firstLine="720"/>
        <w:rPr>
          <w:b/>
        </w:rPr>
      </w:pPr>
    </w:p>
    <w:p w:rsidR="0062743D" w:rsidRDefault="0062743D" w:rsidP="00351C4E">
      <w:pPr>
        <w:rPr>
          <w:b/>
        </w:rPr>
      </w:pPr>
      <w:r w:rsidRPr="006501E6">
        <w:rPr>
          <w:b/>
        </w:rPr>
        <w:t xml:space="preserve">5. Отчетность </w:t>
      </w:r>
      <w:r w:rsidR="00FE0932" w:rsidRPr="006501E6">
        <w:rPr>
          <w:b/>
        </w:rPr>
        <w:t xml:space="preserve">по средствам </w:t>
      </w:r>
      <w:r w:rsidRPr="006501E6">
        <w:rPr>
          <w:b/>
        </w:rPr>
        <w:t>избирательных фондов кандидатов</w:t>
      </w:r>
      <w:r w:rsidR="006E5C18">
        <w:rPr>
          <w:b/>
        </w:rPr>
        <w:t xml:space="preserve">  </w:t>
      </w:r>
    </w:p>
    <w:p w:rsidR="00351C4E" w:rsidRPr="006501E6" w:rsidRDefault="00351C4E" w:rsidP="00351C4E">
      <w:pPr>
        <w:ind w:firstLine="720"/>
        <w:rPr>
          <w:b/>
        </w:rPr>
      </w:pPr>
    </w:p>
    <w:p w:rsidR="004A13C6" w:rsidRPr="00354CBB" w:rsidRDefault="00662AC3" w:rsidP="00C67EA7">
      <w:pPr>
        <w:spacing w:line="360" w:lineRule="auto"/>
        <w:ind w:firstLine="720"/>
        <w:jc w:val="both"/>
      </w:pPr>
      <w:r w:rsidRPr="006501E6">
        <w:t>5.</w:t>
      </w:r>
      <w:r w:rsidR="000E04A3" w:rsidRPr="006501E6">
        <w:t>1. </w:t>
      </w:r>
      <w:r w:rsidR="004A13C6" w:rsidRPr="00662AC3">
        <w:t>Операции по специальному избирательному счету кандидата</w:t>
      </w:r>
      <w:r w:rsidR="006E5C18">
        <w:t xml:space="preserve">  </w:t>
      </w:r>
      <w:r w:rsidR="004A13C6" w:rsidRPr="00662AC3">
        <w:t xml:space="preserve"> осуществляются в соответствии с законодательством Российской Федерации, </w:t>
      </w:r>
      <w:r w:rsidR="004A13C6" w:rsidRPr="00662AC3">
        <w:lastRenderedPageBreak/>
        <w:t>правовыми актами Центрального банка Российской Федерации, настоящим Порядком и на основании договора банковского счета.</w:t>
      </w:r>
      <w:r w:rsidR="004A13C6" w:rsidRPr="00354CBB">
        <w:t xml:space="preserve"> </w:t>
      </w:r>
    </w:p>
    <w:p w:rsidR="00662AC3" w:rsidRPr="006501E6" w:rsidRDefault="00003FAC" w:rsidP="00C67EA7">
      <w:pPr>
        <w:spacing w:line="360" w:lineRule="auto"/>
        <w:ind w:firstLine="720"/>
        <w:jc w:val="both"/>
      </w:pPr>
      <w:r w:rsidRPr="006501E6">
        <w:t>5</w:t>
      </w:r>
      <w:r w:rsidR="00723792" w:rsidRPr="006501E6">
        <w:t>.</w:t>
      </w:r>
      <w:r w:rsidR="00FE2AEA" w:rsidRPr="006501E6">
        <w:t>2</w:t>
      </w:r>
      <w:r w:rsidR="00723792" w:rsidRPr="006501E6">
        <w:t>. </w:t>
      </w:r>
      <w:r w:rsidR="004A13C6">
        <w:t xml:space="preserve">Банк </w:t>
      </w:r>
      <w:r w:rsidR="004A13C6" w:rsidRPr="000F6522">
        <w:t xml:space="preserve">представляет </w:t>
      </w:r>
      <w:r w:rsidR="004A13C6">
        <w:t>соответствующей избирательной комиссии</w:t>
      </w:r>
      <w:r w:rsidR="004A13C6" w:rsidRPr="000F6522">
        <w:t xml:space="preserve"> сведения о поступлении денежных средств на соответствующие специальные избирательные счета и расходовании этих средств соответственно кандидата</w:t>
      </w:r>
      <w:r w:rsidR="004A13C6">
        <w:t xml:space="preserve">, </w:t>
      </w:r>
      <w:r w:rsidR="006E5C18">
        <w:t xml:space="preserve">   </w:t>
      </w:r>
      <w:r w:rsidR="004A13C6" w:rsidRPr="000F6522">
        <w:t xml:space="preserve"> с использованием автоматизированной системы дистанционного банковского обслуживания (далее – система ДБО)</w:t>
      </w:r>
      <w:r w:rsidR="004A13C6" w:rsidRPr="00387B0E">
        <w:t>.</w:t>
      </w:r>
      <w:r w:rsidR="004A13C6">
        <w:t xml:space="preserve"> </w:t>
      </w:r>
      <w:r w:rsidR="00723792" w:rsidRPr="006501E6">
        <w:t xml:space="preserve"> </w:t>
      </w:r>
    </w:p>
    <w:p w:rsidR="00723792" w:rsidRDefault="004A13C6" w:rsidP="00C67EA7">
      <w:pPr>
        <w:spacing w:line="360" w:lineRule="auto"/>
        <w:ind w:firstLine="720"/>
        <w:jc w:val="both"/>
      </w:pPr>
      <w:r w:rsidRPr="000F6522">
        <w:t>В случае отсутствия системы ДБО либо возникновения проблем с передачей данных указанные сведения представляются</w:t>
      </w:r>
      <w:r>
        <w:t xml:space="preserve"> </w:t>
      </w:r>
      <w:r w:rsidRPr="00542779">
        <w:t>соответствующим</w:t>
      </w:r>
      <w:r>
        <w:t xml:space="preserve"> избирательным комиссиям</w:t>
      </w:r>
      <w:r w:rsidRPr="000F6522">
        <w:t xml:space="preserve"> в машиночитаемом виде</w:t>
      </w:r>
      <w:r w:rsidRPr="000F6522">
        <w:rPr>
          <w:rStyle w:val="ae"/>
          <w:sz w:val="28"/>
        </w:rPr>
        <w:footnoteReference w:id="2"/>
      </w:r>
      <w:r w:rsidRPr="000F6522">
        <w:t xml:space="preserve"> или на бумажном носителе не реже одного раза в неделю, а за 10 дней до дня </w:t>
      </w:r>
      <w:r w:rsidRPr="004D765F">
        <w:t>(первого дня)</w:t>
      </w:r>
      <w:r>
        <w:rPr>
          <w:rStyle w:val="ae"/>
          <w:sz w:val="28"/>
        </w:rPr>
        <w:footnoteReference w:id="3"/>
      </w:r>
      <w:r w:rsidRPr="004D765F">
        <w:t xml:space="preserve"> </w:t>
      </w:r>
      <w:r w:rsidRPr="000F6522">
        <w:t>голосования – не реже одного раза в три операционных дня по формам</w:t>
      </w:r>
      <w:r w:rsidR="00340EF6" w:rsidRPr="006501E6">
        <w:t xml:space="preserve">, утвержденным </w:t>
      </w:r>
      <w:r w:rsidR="00D94379" w:rsidRPr="006501E6">
        <w:t xml:space="preserve">решением </w:t>
      </w:r>
      <w:r w:rsidR="00712FB8" w:rsidRPr="006501E6">
        <w:t>Избирательной комисси</w:t>
      </w:r>
      <w:r w:rsidR="007C2CF3" w:rsidRPr="006501E6">
        <w:t xml:space="preserve">и Алтайского края от </w:t>
      </w:r>
      <w:r w:rsidR="004720E3" w:rsidRPr="006501E6">
        <w:t>18 июня 2015 года</w:t>
      </w:r>
      <w:r>
        <w:t xml:space="preserve"> </w:t>
      </w:r>
      <w:r w:rsidR="004720E3" w:rsidRPr="006501E6">
        <w:t>№</w:t>
      </w:r>
      <w:r w:rsidR="00AD626C" w:rsidRPr="006501E6">
        <w:t> </w:t>
      </w:r>
      <w:r w:rsidR="004720E3" w:rsidRPr="006501E6">
        <w:t>100/1054-6</w:t>
      </w:r>
      <w:r>
        <w:t>.</w:t>
      </w:r>
    </w:p>
    <w:p w:rsidR="004A13C6" w:rsidRPr="007B20CD" w:rsidRDefault="004A13C6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CD">
        <w:rPr>
          <w:rFonts w:ascii="Times New Roman" w:hAnsi="Times New Roman" w:cs="Times New Roman"/>
          <w:sz w:val="28"/>
          <w:szCs w:val="28"/>
        </w:rPr>
        <w:t>Банк по требованию кандидата</w:t>
      </w:r>
      <w:r w:rsidR="006E5C18">
        <w:rPr>
          <w:rFonts w:ascii="Times New Roman" w:hAnsi="Times New Roman" w:cs="Times New Roman"/>
          <w:sz w:val="28"/>
          <w:szCs w:val="28"/>
        </w:rPr>
        <w:t xml:space="preserve"> </w:t>
      </w:r>
      <w:r w:rsidRPr="007B20CD">
        <w:rPr>
          <w:rFonts w:ascii="Times New Roman" w:hAnsi="Times New Roman" w:cs="Times New Roman"/>
          <w:sz w:val="28"/>
          <w:szCs w:val="28"/>
        </w:rPr>
        <w:t xml:space="preserve"> обязан периодически предоставлять им информацию о поступлении и расходовании средств, находящихся на избирательном счете данного канди</w:t>
      </w:r>
      <w:r w:rsidR="006E5C1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3C6" w:rsidRPr="000F6522" w:rsidRDefault="004A13C6" w:rsidP="00C67E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22">
        <w:rPr>
          <w:rFonts w:ascii="Times New Roman" w:hAnsi="Times New Roman" w:cs="Times New Roman"/>
          <w:sz w:val="28"/>
          <w:szCs w:val="28"/>
        </w:rPr>
        <w:t xml:space="preserve">Положение о представлении этих сведений включается в договор </w:t>
      </w:r>
      <w:r w:rsidRPr="004D765F">
        <w:rPr>
          <w:rFonts w:ascii="Times New Roman" w:hAnsi="Times New Roman" w:cs="Times New Roman"/>
          <w:sz w:val="28"/>
          <w:szCs w:val="28"/>
        </w:rPr>
        <w:t>специального избирательного счета</w:t>
      </w:r>
      <w:r w:rsidRPr="000F6522">
        <w:rPr>
          <w:rFonts w:ascii="Times New Roman" w:hAnsi="Times New Roman" w:cs="Times New Roman"/>
          <w:sz w:val="28"/>
          <w:szCs w:val="28"/>
        </w:rPr>
        <w:t>.</w:t>
      </w:r>
    </w:p>
    <w:p w:rsidR="004A13C6" w:rsidRDefault="00003FAC" w:rsidP="00C67EA7">
      <w:pPr>
        <w:spacing w:line="360" w:lineRule="auto"/>
        <w:ind w:firstLine="720"/>
        <w:jc w:val="both"/>
      </w:pPr>
      <w:r w:rsidRPr="006501E6">
        <w:t>5.</w:t>
      </w:r>
      <w:r w:rsidR="00FE2AEA" w:rsidRPr="006501E6">
        <w:t>3</w:t>
      </w:r>
      <w:r w:rsidR="00723792" w:rsidRPr="006501E6">
        <w:t>. </w:t>
      </w:r>
      <w:r w:rsidR="004A13C6">
        <w:t xml:space="preserve">Банк, по представлению соответствующей избирательной комиссии, а по соответствующему избирательному фонду также по требованию кандидата, </w:t>
      </w:r>
      <w:r w:rsidR="006E5C18">
        <w:t xml:space="preserve"> </w:t>
      </w:r>
      <w:r w:rsidR="004A13C6">
        <w:t xml:space="preserve"> обязан в трехдневный срок, </w:t>
      </w:r>
      <w:r w:rsidR="004A13C6" w:rsidRPr="00655AAD">
        <w:t>а за три и менее дня до дня (первого дня) голосования</w:t>
      </w:r>
      <w:r w:rsidR="004A13C6">
        <w:t xml:space="preserve"> немедленно представить заверенные копии первичных финансовых документов, подтверждающих поступление и расходование средств избирательных фондов.</w:t>
      </w:r>
    </w:p>
    <w:p w:rsidR="004A13C6" w:rsidRDefault="00003FAC" w:rsidP="00C67EA7">
      <w:pPr>
        <w:spacing w:line="360" w:lineRule="auto"/>
        <w:ind w:firstLine="720"/>
        <w:jc w:val="both"/>
      </w:pPr>
      <w:r w:rsidRPr="006501E6">
        <w:lastRenderedPageBreak/>
        <w:t>5.</w:t>
      </w:r>
      <w:r w:rsidR="00FE2AEA" w:rsidRPr="006501E6">
        <w:t>4</w:t>
      </w:r>
      <w:r w:rsidRPr="006501E6">
        <w:t>. </w:t>
      </w:r>
      <w:proofErr w:type="gramStart"/>
      <w:r w:rsidR="004A13C6">
        <w:t>В соответствии с пунктом 9 статьи 59 Федерального закона, пунктом 1 статьи 85 Кодекса кандидат</w:t>
      </w:r>
      <w:r w:rsidR="006E5C18">
        <w:t xml:space="preserve"> </w:t>
      </w:r>
      <w:r w:rsidR="004A13C6">
        <w:t xml:space="preserve"> </w:t>
      </w:r>
      <w:r w:rsidR="006E5C18">
        <w:t xml:space="preserve"> </w:t>
      </w:r>
      <w:r w:rsidR="004A13C6">
        <w:t xml:space="preserve"> представляют в соответствующую избирательную комиссию первый финансовый отчет и итоговый финансовый отчет о размерах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 (далее – первый финансовый отчет и итоговый финансовый отчет </w:t>
      </w:r>
      <w:r w:rsidR="004A13C6" w:rsidRPr="00387B0E">
        <w:t>соответственно).</w:t>
      </w:r>
      <w:proofErr w:type="gramEnd"/>
    </w:p>
    <w:p w:rsidR="004A13C6" w:rsidRDefault="004A13C6" w:rsidP="00C67EA7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Кандидат, выдвинутый одновременно в нескольких избирательных округах на разных выборах, представляет копии своих финансовых отчетов по каждому из избирательных округов, в которых он выдвинут, с периодичностью, уст</w:t>
      </w:r>
      <w:r w:rsidRPr="0038247D">
        <w:t xml:space="preserve">ановленной для представления финансовых отчетов Федеральным </w:t>
      </w:r>
      <w:hyperlink r:id="rId19" w:history="1">
        <w:r w:rsidRPr="0038247D">
          <w:t>законом</w:t>
        </w:r>
      </w:hyperlink>
      <w:r>
        <w:t>, Кодексом.</w:t>
      </w:r>
    </w:p>
    <w:p w:rsidR="004A13C6" w:rsidRPr="0057150E" w:rsidRDefault="00003FAC" w:rsidP="00C67EA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501E6">
        <w:t>5.</w:t>
      </w:r>
      <w:r w:rsidR="00FE2AEA" w:rsidRPr="006501E6">
        <w:t>5</w:t>
      </w:r>
      <w:r w:rsidRPr="006501E6">
        <w:t>. </w:t>
      </w:r>
      <w:r w:rsidR="004A13C6">
        <w:t>П</w:t>
      </w:r>
      <w:r w:rsidR="004A13C6" w:rsidRPr="0057150E">
        <w:t>ервый финансовый отчет составл</w:t>
      </w:r>
      <w:r w:rsidR="004A13C6">
        <w:t>яется кандидатом</w:t>
      </w:r>
      <w:r w:rsidR="006E5C18">
        <w:t xml:space="preserve"> </w:t>
      </w:r>
      <w:r w:rsidR="004A13C6" w:rsidRPr="0057150E">
        <w:t xml:space="preserve">по форме </w:t>
      </w:r>
      <w:r w:rsidR="004A13C6" w:rsidRPr="00456843">
        <w:t>согласно приложению № 3 к</w:t>
      </w:r>
      <w:r w:rsidR="004A13C6" w:rsidRPr="0057150E">
        <w:t xml:space="preserve"> Порядку</w:t>
      </w:r>
      <w:r w:rsidR="004A13C6">
        <w:t xml:space="preserve"> и представляется в </w:t>
      </w:r>
      <w:r w:rsidR="004A13C6" w:rsidRPr="0057150E">
        <w:t xml:space="preserve">соответствующую избирательную комиссию </w:t>
      </w:r>
      <w:r w:rsidR="004A13C6">
        <w:t xml:space="preserve">на бумажном носителе </w:t>
      </w:r>
      <w:r w:rsidR="004A13C6" w:rsidRPr="0057150E">
        <w:t>одновременно с представлением документов для регистрации</w:t>
      </w:r>
      <w:r w:rsidR="004A13C6">
        <w:t xml:space="preserve"> к</w:t>
      </w:r>
      <w:r w:rsidR="006E5C18">
        <w:t>андидата</w:t>
      </w:r>
      <w:r w:rsidR="004A13C6">
        <w:t>.</w:t>
      </w:r>
      <w:r w:rsidR="004A13C6" w:rsidRPr="0057150E">
        <w:t xml:space="preserve"> </w:t>
      </w:r>
    </w:p>
    <w:p w:rsidR="004A13C6" w:rsidRDefault="004A13C6" w:rsidP="00C67EA7">
      <w:pPr>
        <w:spacing w:line="360" w:lineRule="auto"/>
        <w:ind w:firstLine="709"/>
        <w:jc w:val="both"/>
      </w:pPr>
      <w:r w:rsidRPr="00AC0885">
        <w:t>В первый финансовый отчет включаются сведения о</w:t>
      </w:r>
      <w:r w:rsidRPr="00AC0885">
        <w:rPr>
          <w:color w:val="FF0000"/>
        </w:rPr>
        <w:t xml:space="preserve"> </w:t>
      </w:r>
      <w:r w:rsidRPr="00AC0885">
        <w:t xml:space="preserve">поступлении и расходовании денежных средств </w:t>
      </w:r>
      <w:r w:rsidR="006E5C18">
        <w:t xml:space="preserve">избирательного фонда кандидата </w:t>
      </w:r>
      <w:r w:rsidRPr="00AC0885">
        <w:t>по состоянию на дату, которая не более чем на пять дней предшествует дате предоставления финансового отчета.</w:t>
      </w:r>
    </w:p>
    <w:p w:rsidR="00646D77" w:rsidRPr="001B434E" w:rsidRDefault="00646D77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6B">
        <w:rPr>
          <w:rFonts w:ascii="Times New Roman" w:hAnsi="Times New Roman" w:cs="Times New Roman"/>
          <w:sz w:val="28"/>
          <w:szCs w:val="28"/>
        </w:rPr>
        <w:t>5.</w:t>
      </w:r>
      <w:r w:rsidR="00440DB0" w:rsidRPr="00D6746B">
        <w:rPr>
          <w:rFonts w:ascii="Times New Roman" w:hAnsi="Times New Roman" w:cs="Times New Roman"/>
          <w:sz w:val="28"/>
          <w:szCs w:val="28"/>
        </w:rPr>
        <w:t>6</w:t>
      </w:r>
      <w:r w:rsidRPr="00D6746B">
        <w:rPr>
          <w:rFonts w:ascii="Times New Roman" w:hAnsi="Times New Roman" w:cs="Times New Roman"/>
          <w:sz w:val="28"/>
          <w:szCs w:val="28"/>
        </w:rPr>
        <w:t xml:space="preserve">. До сдачи итогового финансового отчета </w:t>
      </w:r>
      <w:proofErr w:type="gramStart"/>
      <w:r w:rsidRPr="00D6746B">
        <w:rPr>
          <w:rFonts w:ascii="Times New Roman" w:hAnsi="Times New Roman" w:cs="Times New Roman"/>
          <w:sz w:val="28"/>
          <w:szCs w:val="28"/>
        </w:rPr>
        <w:t>все наличные средства, оставшиеся у кандидата</w:t>
      </w:r>
      <w:r w:rsidR="006E5C18">
        <w:rPr>
          <w:rFonts w:ascii="Times New Roman" w:hAnsi="Times New Roman" w:cs="Times New Roman"/>
          <w:sz w:val="28"/>
          <w:szCs w:val="28"/>
        </w:rPr>
        <w:t xml:space="preserve"> </w:t>
      </w:r>
      <w:r w:rsidRPr="001B434E">
        <w:rPr>
          <w:rFonts w:ascii="Times New Roman" w:hAnsi="Times New Roman" w:cs="Times New Roman"/>
          <w:sz w:val="28"/>
          <w:szCs w:val="28"/>
        </w:rPr>
        <w:t xml:space="preserve"> должны быть возвращены</w:t>
      </w:r>
      <w:proofErr w:type="gramEnd"/>
      <w:r w:rsidRPr="001B434E">
        <w:rPr>
          <w:rFonts w:ascii="Times New Roman" w:hAnsi="Times New Roman" w:cs="Times New Roman"/>
          <w:sz w:val="28"/>
          <w:szCs w:val="28"/>
        </w:rPr>
        <w:t xml:space="preserve"> кандидатом, уполномоченными представителями по финансовым вопросам кандидата </w:t>
      </w:r>
      <w:r w:rsidR="00645768">
        <w:rPr>
          <w:rFonts w:ascii="Times New Roman" w:hAnsi="Times New Roman" w:cs="Times New Roman"/>
          <w:sz w:val="28"/>
          <w:szCs w:val="28"/>
        </w:rPr>
        <w:t xml:space="preserve"> </w:t>
      </w:r>
      <w:r w:rsidRPr="001B434E">
        <w:rPr>
          <w:rFonts w:ascii="Times New Roman" w:hAnsi="Times New Roman" w:cs="Times New Roman"/>
          <w:sz w:val="28"/>
          <w:szCs w:val="28"/>
        </w:rPr>
        <w:t xml:space="preserve"> на соответствующие специальные избирательные счета. При этом в платежном документе о переводе денежных средств указывается: «Возврат наличных денежных средств кандид</w:t>
      </w:r>
      <w:r w:rsidR="00645768">
        <w:rPr>
          <w:rFonts w:ascii="Times New Roman" w:hAnsi="Times New Roman" w:cs="Times New Roman"/>
          <w:sz w:val="28"/>
          <w:szCs w:val="28"/>
        </w:rPr>
        <w:t>ата</w:t>
      </w:r>
      <w:r w:rsidRPr="001B434E">
        <w:rPr>
          <w:rFonts w:ascii="Times New Roman" w:hAnsi="Times New Roman" w:cs="Times New Roman"/>
          <w:sz w:val="28"/>
          <w:szCs w:val="28"/>
        </w:rPr>
        <w:t>».</w:t>
      </w:r>
    </w:p>
    <w:p w:rsidR="00646D77" w:rsidRPr="001E6036" w:rsidRDefault="00646D77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34E">
        <w:rPr>
          <w:rFonts w:ascii="Times New Roman" w:hAnsi="Times New Roman" w:cs="Times New Roman"/>
          <w:sz w:val="28"/>
          <w:szCs w:val="28"/>
        </w:rPr>
        <w:t xml:space="preserve">До сдачи итогового финансового отчета все имущество, приобретенное за счет средств избирательных фондов кандидатов, </w:t>
      </w:r>
      <w:r w:rsidR="00645768">
        <w:rPr>
          <w:rFonts w:ascii="Times New Roman" w:hAnsi="Times New Roman" w:cs="Times New Roman"/>
          <w:sz w:val="28"/>
          <w:szCs w:val="28"/>
        </w:rPr>
        <w:t xml:space="preserve"> </w:t>
      </w:r>
      <w:r w:rsidRPr="001B434E">
        <w:rPr>
          <w:rFonts w:ascii="Times New Roman" w:hAnsi="Times New Roman" w:cs="Times New Roman"/>
          <w:sz w:val="28"/>
          <w:szCs w:val="28"/>
        </w:rPr>
        <w:t xml:space="preserve">на цели избирательной кампании, должно быть реализовано по первоначальной стоимости с учетом </w:t>
      </w:r>
      <w:r w:rsidRPr="001B434E">
        <w:rPr>
          <w:rFonts w:ascii="Times New Roman" w:hAnsi="Times New Roman" w:cs="Times New Roman"/>
          <w:sz w:val="28"/>
          <w:szCs w:val="28"/>
        </w:rPr>
        <w:lastRenderedPageBreak/>
        <w:t>амортизационного износа, а денежные средства возвращены в соответствующие избирательные фонды.</w:t>
      </w:r>
    </w:p>
    <w:p w:rsidR="004A13C6" w:rsidRPr="00D6746B" w:rsidRDefault="004A13C6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6B">
        <w:rPr>
          <w:rFonts w:ascii="Times New Roman" w:hAnsi="Times New Roman" w:cs="Times New Roman"/>
          <w:sz w:val="28"/>
          <w:szCs w:val="28"/>
        </w:rPr>
        <w:t>5.7. Кандидат</w:t>
      </w:r>
      <w:r w:rsidR="00645768">
        <w:rPr>
          <w:rFonts w:ascii="Times New Roman" w:hAnsi="Times New Roman" w:cs="Times New Roman"/>
          <w:sz w:val="28"/>
          <w:szCs w:val="28"/>
        </w:rPr>
        <w:t xml:space="preserve"> </w:t>
      </w:r>
      <w:r w:rsidRPr="00D6746B">
        <w:rPr>
          <w:rFonts w:ascii="Times New Roman" w:hAnsi="Times New Roman" w:cs="Times New Roman"/>
          <w:sz w:val="28"/>
          <w:szCs w:val="28"/>
        </w:rPr>
        <w:t xml:space="preserve"> после дня голосования обязан</w:t>
      </w:r>
      <w:r w:rsidR="00645768">
        <w:rPr>
          <w:rFonts w:ascii="Times New Roman" w:hAnsi="Times New Roman" w:cs="Times New Roman"/>
          <w:sz w:val="28"/>
          <w:szCs w:val="28"/>
        </w:rPr>
        <w:t xml:space="preserve"> </w:t>
      </w:r>
      <w:r w:rsidRPr="00D6746B">
        <w:rPr>
          <w:rFonts w:ascii="Times New Roman" w:hAnsi="Times New Roman" w:cs="Times New Roman"/>
          <w:sz w:val="28"/>
          <w:szCs w:val="28"/>
        </w:rPr>
        <w:t xml:space="preserve"> перечислить неизрасходованные денежные средства, находящиеся на соответствующем специальном избирательном счете, гражданам и юридическим лицам, осуществившим пожертвования либо перечисления в соответствующие избирательные фонды, пропорционально вложенным средствам (за вычетом расходов на пересылку). </w:t>
      </w:r>
    </w:p>
    <w:p w:rsidR="004A13C6" w:rsidRPr="00645BEF" w:rsidRDefault="004A13C6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6B">
        <w:rPr>
          <w:rFonts w:ascii="Times New Roman" w:hAnsi="Times New Roman" w:cs="Times New Roman"/>
          <w:sz w:val="28"/>
          <w:szCs w:val="28"/>
        </w:rPr>
        <w:t>5.8. Оставшиеся на специальном избирательном счете кандидата</w:t>
      </w:r>
      <w:r w:rsidR="00645768">
        <w:rPr>
          <w:rFonts w:ascii="Times New Roman" w:hAnsi="Times New Roman" w:cs="Times New Roman"/>
          <w:sz w:val="28"/>
          <w:szCs w:val="28"/>
        </w:rPr>
        <w:t xml:space="preserve"> </w:t>
      </w:r>
      <w:r w:rsidRPr="00D6746B">
        <w:rPr>
          <w:rFonts w:ascii="Times New Roman" w:hAnsi="Times New Roman" w:cs="Times New Roman"/>
          <w:sz w:val="28"/>
          <w:szCs w:val="28"/>
        </w:rPr>
        <w:t xml:space="preserve"> </w:t>
      </w:r>
      <w:r w:rsidR="00645768">
        <w:rPr>
          <w:rFonts w:ascii="Times New Roman" w:hAnsi="Times New Roman" w:cs="Times New Roman"/>
          <w:sz w:val="28"/>
          <w:szCs w:val="28"/>
        </w:rPr>
        <w:t xml:space="preserve">   </w:t>
      </w:r>
      <w:r w:rsidRPr="00645BEF">
        <w:rPr>
          <w:rFonts w:ascii="Times New Roman" w:hAnsi="Times New Roman" w:cs="Times New Roman"/>
          <w:sz w:val="28"/>
          <w:szCs w:val="28"/>
        </w:rPr>
        <w:t xml:space="preserve"> неизрасходованные денежные средства Банк обязан по истечении 60 дней со дня (последнего дня) голосования перечислить в доход </w:t>
      </w:r>
      <w:r w:rsidR="0064576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645BEF">
        <w:rPr>
          <w:rFonts w:ascii="Times New Roman" w:hAnsi="Times New Roman" w:cs="Times New Roman"/>
          <w:sz w:val="28"/>
          <w:szCs w:val="28"/>
        </w:rPr>
        <w:t>бюджета и закрыть этот счет.</w:t>
      </w:r>
    </w:p>
    <w:p w:rsidR="004A13C6" w:rsidRDefault="00EB021B" w:rsidP="00C67EA7">
      <w:pPr>
        <w:spacing w:line="360" w:lineRule="auto"/>
        <w:ind w:firstLine="709"/>
        <w:jc w:val="both"/>
      </w:pPr>
      <w:r w:rsidRPr="006501E6">
        <w:t>5.</w:t>
      </w:r>
      <w:r w:rsidR="00440DB0">
        <w:t>9</w:t>
      </w:r>
      <w:r w:rsidRPr="006501E6">
        <w:t>. </w:t>
      </w:r>
      <w:proofErr w:type="gramStart"/>
      <w:r w:rsidR="004A13C6">
        <w:t>Кандидат</w:t>
      </w:r>
      <w:r w:rsidR="00645768">
        <w:t xml:space="preserve">  </w:t>
      </w:r>
      <w:r w:rsidR="004A13C6">
        <w:t xml:space="preserve">не позднее чем через 30 дней со дня официального опубликования результатов выборов обязаны представить </w:t>
      </w:r>
      <w:r w:rsidR="004A13C6" w:rsidRPr="00456843">
        <w:t xml:space="preserve">на бумажном носителе и в электронном виде (в формате </w:t>
      </w:r>
      <w:r w:rsidR="004A13C6" w:rsidRPr="00456843">
        <w:rPr>
          <w:lang w:val="en-US"/>
        </w:rPr>
        <w:t>MS</w:t>
      </w:r>
      <w:r w:rsidR="004A13C6" w:rsidRPr="00456843">
        <w:t xml:space="preserve"> </w:t>
      </w:r>
      <w:r w:rsidR="004A13C6" w:rsidRPr="00456843">
        <w:rPr>
          <w:lang w:val="en-US"/>
        </w:rPr>
        <w:t>Excel</w:t>
      </w:r>
      <w:r w:rsidR="004A13C6" w:rsidRPr="00456843">
        <w:t xml:space="preserve">) </w:t>
      </w:r>
      <w:r w:rsidR="00645768">
        <w:t xml:space="preserve">в </w:t>
      </w:r>
      <w:r w:rsidR="004A13C6">
        <w:t>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</w:t>
      </w:r>
      <w:proofErr w:type="gramEnd"/>
    </w:p>
    <w:p w:rsidR="004A13C6" w:rsidRDefault="004A13C6" w:rsidP="00C67EA7">
      <w:pPr>
        <w:spacing w:line="360" w:lineRule="auto"/>
        <w:ind w:firstLine="709"/>
        <w:jc w:val="both"/>
      </w:pPr>
      <w:r>
        <w:t>Итоговый финансовый отчет составляется к</w:t>
      </w:r>
      <w:r w:rsidRPr="0057150E">
        <w:t>андидат</w:t>
      </w:r>
      <w:r>
        <w:t>ом</w:t>
      </w:r>
      <w:r w:rsidR="00645768">
        <w:t xml:space="preserve"> </w:t>
      </w:r>
      <w:r w:rsidRPr="0057150E">
        <w:t xml:space="preserve"> </w:t>
      </w:r>
      <w:r w:rsidR="00645768">
        <w:t xml:space="preserve"> </w:t>
      </w:r>
      <w:r w:rsidRPr="0057150E">
        <w:t xml:space="preserve">по форме согласно </w:t>
      </w:r>
      <w:r w:rsidRPr="00456843">
        <w:t>приложению № 3 к Порядку</w:t>
      </w:r>
      <w:r>
        <w:t>.</w:t>
      </w:r>
      <w:r w:rsidRPr="00456843">
        <w:t xml:space="preserve"> </w:t>
      </w:r>
    </w:p>
    <w:p w:rsidR="00EB021B" w:rsidRPr="006501E6" w:rsidRDefault="00EB021B" w:rsidP="00C67EA7">
      <w:pPr>
        <w:spacing w:line="360" w:lineRule="auto"/>
        <w:ind w:firstLine="720"/>
        <w:jc w:val="both"/>
      </w:pPr>
      <w:r w:rsidRPr="006501E6">
        <w:t>К итоговому финансовому отчету прилагаются:</w:t>
      </w:r>
    </w:p>
    <w:p w:rsidR="00EB021B" w:rsidRPr="006501E6" w:rsidRDefault="00EB021B" w:rsidP="00C67EA7">
      <w:pPr>
        <w:spacing w:line="360" w:lineRule="auto"/>
        <w:ind w:firstLine="720"/>
        <w:jc w:val="both"/>
      </w:pPr>
      <w:r w:rsidRPr="006501E6">
        <w:t>первичные финансовые документы</w:t>
      </w:r>
      <w:r w:rsidR="00281F4C">
        <w:t>,</w:t>
      </w:r>
      <w:r w:rsidR="00281F4C" w:rsidRPr="00281F4C">
        <w:t xml:space="preserve"> </w:t>
      </w:r>
      <w:r w:rsidR="00281F4C">
        <w:t>подтверждающие поступление средств в избирательный фонд и расходование этих средств</w:t>
      </w:r>
      <w:r w:rsidRPr="006501E6">
        <w:t xml:space="preserve"> согласно перечню, указанному в приложении № 4 к настоящему Порядку;</w:t>
      </w:r>
    </w:p>
    <w:p w:rsidR="00EB021B" w:rsidRPr="006501E6" w:rsidRDefault="00EB021B" w:rsidP="00C67EA7">
      <w:pPr>
        <w:spacing w:line="360" w:lineRule="auto"/>
        <w:ind w:firstLine="720"/>
        <w:jc w:val="both"/>
      </w:pPr>
      <w:r w:rsidRPr="006501E6">
        <w:t xml:space="preserve">банковская справка </w:t>
      </w:r>
      <w:r w:rsidR="00281F4C">
        <w:t>об оставшихся средствах и (или) о закрытии специального избирательного счета</w:t>
      </w:r>
      <w:r w:rsidRPr="006501E6">
        <w:t xml:space="preserve">; </w:t>
      </w:r>
    </w:p>
    <w:p w:rsidR="00281F4C" w:rsidRDefault="00EB021B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bCs/>
          <w:sz w:val="28"/>
          <w:szCs w:val="28"/>
        </w:rPr>
        <w:t>сведения по учету поступления и расходования средств избирательного фонда кандидата</w:t>
      </w:r>
      <w:r w:rsidR="00645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3C6">
        <w:rPr>
          <w:rFonts w:ascii="Times New Roman" w:hAnsi="Times New Roman" w:cs="Times New Roman"/>
          <w:sz w:val="28"/>
          <w:szCs w:val="28"/>
        </w:rPr>
        <w:t>(далее – Сведения по учету)</w:t>
      </w:r>
      <w:r w:rsidRPr="006501E6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 на бумажном носителе и в электронном виде</w:t>
      </w:r>
      <w:r w:rsidR="00085E1D" w:rsidRPr="006501E6">
        <w:rPr>
          <w:rFonts w:ascii="Times New Roman" w:hAnsi="Times New Roman" w:cs="Times New Roman"/>
          <w:sz w:val="28"/>
          <w:szCs w:val="28"/>
        </w:rPr>
        <w:t xml:space="preserve"> </w:t>
      </w:r>
      <w:r w:rsidR="00B9606E" w:rsidRPr="006501E6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B9606E" w:rsidRPr="006501E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B9606E" w:rsidRPr="006501E6">
        <w:rPr>
          <w:rFonts w:ascii="Times New Roman" w:hAnsi="Times New Roman" w:cs="Times New Roman"/>
          <w:sz w:val="28"/>
          <w:szCs w:val="28"/>
        </w:rPr>
        <w:t xml:space="preserve"> </w:t>
      </w:r>
      <w:r w:rsidR="00B9606E" w:rsidRPr="006501E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9606E" w:rsidRPr="006501E6">
        <w:rPr>
          <w:rFonts w:ascii="Times New Roman" w:hAnsi="Times New Roman" w:cs="Times New Roman"/>
          <w:sz w:val="28"/>
          <w:szCs w:val="28"/>
        </w:rPr>
        <w:t>)</w:t>
      </w:r>
      <w:r w:rsidR="00D83D63" w:rsidRPr="006501E6">
        <w:rPr>
          <w:rFonts w:ascii="Times New Roman" w:hAnsi="Times New Roman" w:cs="Times New Roman"/>
          <w:sz w:val="28"/>
          <w:szCs w:val="28"/>
        </w:rPr>
        <w:t>. В графе «Ш</w:t>
      </w:r>
      <w:r w:rsidR="004A13C6">
        <w:rPr>
          <w:rFonts w:ascii="Times New Roman" w:hAnsi="Times New Roman" w:cs="Times New Roman"/>
          <w:sz w:val="28"/>
          <w:szCs w:val="28"/>
        </w:rPr>
        <w:t>ифр строки финансового отчета» С</w:t>
      </w:r>
      <w:r w:rsidR="00D83D63" w:rsidRPr="006501E6">
        <w:rPr>
          <w:rFonts w:ascii="Times New Roman" w:hAnsi="Times New Roman" w:cs="Times New Roman"/>
          <w:sz w:val="28"/>
          <w:szCs w:val="28"/>
        </w:rPr>
        <w:t>ведений</w:t>
      </w:r>
      <w:r w:rsidR="004A13C6">
        <w:rPr>
          <w:rFonts w:ascii="Times New Roman" w:hAnsi="Times New Roman" w:cs="Times New Roman"/>
          <w:sz w:val="28"/>
          <w:szCs w:val="28"/>
        </w:rPr>
        <w:t xml:space="preserve"> </w:t>
      </w:r>
      <w:r w:rsidR="004A13C6">
        <w:rPr>
          <w:rFonts w:ascii="Times New Roman" w:hAnsi="Times New Roman" w:cs="Times New Roman"/>
          <w:sz w:val="28"/>
          <w:szCs w:val="28"/>
        </w:rPr>
        <w:lastRenderedPageBreak/>
        <w:t>по учету</w:t>
      </w:r>
      <w:r w:rsidR="00D83D63" w:rsidRPr="006501E6">
        <w:rPr>
          <w:rFonts w:ascii="Times New Roman" w:hAnsi="Times New Roman" w:cs="Times New Roman"/>
          <w:sz w:val="28"/>
          <w:szCs w:val="28"/>
        </w:rPr>
        <w:t xml:space="preserve"> указывается, в какой строке итогового финансового отчета учтены каждое поступление, возврат, расходование средств избирательного фонда;</w:t>
      </w:r>
    </w:p>
    <w:p w:rsidR="003E27C6" w:rsidRPr="006501E6" w:rsidRDefault="003E27C6" w:rsidP="00C67EA7">
      <w:pPr>
        <w:spacing w:line="360" w:lineRule="auto"/>
        <w:ind w:firstLine="720"/>
        <w:jc w:val="both"/>
      </w:pPr>
      <w:r w:rsidRPr="006501E6">
        <w:t>пояснительная записка</w:t>
      </w:r>
      <w:r>
        <w:t xml:space="preserve"> (при необходимости)</w:t>
      </w:r>
      <w:r w:rsidRPr="006501E6">
        <w:t>;</w:t>
      </w:r>
    </w:p>
    <w:p w:rsidR="00EB021B" w:rsidRDefault="00281F4C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F4C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или копии аудиовизуальных агитационных материалов, фотографии, экземпляры или копии иных агитационных материалов</w:t>
      </w:r>
      <w:r w:rsidR="003E27C6">
        <w:rPr>
          <w:rFonts w:ascii="Times New Roman" w:hAnsi="Times New Roman" w:cs="Times New Roman"/>
          <w:sz w:val="28"/>
          <w:szCs w:val="28"/>
        </w:rPr>
        <w:t>.</w:t>
      </w:r>
    </w:p>
    <w:p w:rsidR="003E27C6" w:rsidRDefault="003E27C6" w:rsidP="00C67EA7">
      <w:pPr>
        <w:pStyle w:val="ConsPlusNonformat"/>
        <w:widowControl/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Банка по специальному избирательному счету, к которым прилагаются соответствующие документы. </w:t>
      </w:r>
    </w:p>
    <w:p w:rsidR="003E27C6" w:rsidRDefault="003E27C6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итоговому финансовому отчету прилагается опись указанных в настоящем пункте документов и материалов по </w:t>
      </w:r>
      <w:r w:rsidRPr="008912B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 согласно приложению </w:t>
      </w:r>
      <w:r w:rsidRPr="008912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 к настоящему Порядку</w:t>
      </w:r>
      <w:r w:rsidRPr="008912B9">
        <w:rPr>
          <w:rFonts w:ascii="Times New Roman" w:hAnsi="Times New Roman" w:cs="Times New Roman"/>
          <w:sz w:val="28"/>
          <w:szCs w:val="28"/>
        </w:rPr>
        <w:t>.</w:t>
      </w:r>
    </w:p>
    <w:p w:rsidR="003E27C6" w:rsidRDefault="003E27C6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страниц.</w:t>
      </w:r>
    </w:p>
    <w:p w:rsidR="003E27C6" w:rsidRDefault="00FE2AEA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6">
        <w:rPr>
          <w:rFonts w:ascii="Times New Roman" w:hAnsi="Times New Roman" w:cs="Times New Roman"/>
          <w:sz w:val="28"/>
          <w:szCs w:val="28"/>
        </w:rPr>
        <w:t>5</w:t>
      </w:r>
      <w:r w:rsidR="00D83D63" w:rsidRPr="006501E6">
        <w:rPr>
          <w:rFonts w:ascii="Times New Roman" w:hAnsi="Times New Roman" w:cs="Times New Roman"/>
          <w:sz w:val="28"/>
          <w:szCs w:val="28"/>
        </w:rPr>
        <w:t>.</w:t>
      </w:r>
      <w:r w:rsidR="00440DB0">
        <w:rPr>
          <w:rFonts w:ascii="Times New Roman" w:hAnsi="Times New Roman" w:cs="Times New Roman"/>
          <w:sz w:val="28"/>
          <w:szCs w:val="28"/>
        </w:rPr>
        <w:t>10</w:t>
      </w:r>
      <w:r w:rsidR="00D83D63" w:rsidRPr="006501E6">
        <w:rPr>
          <w:rFonts w:ascii="Times New Roman" w:hAnsi="Times New Roman" w:cs="Times New Roman"/>
          <w:sz w:val="28"/>
          <w:szCs w:val="28"/>
        </w:rPr>
        <w:t>.</w:t>
      </w:r>
      <w:r w:rsidRPr="006501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27C6">
        <w:rPr>
          <w:rFonts w:ascii="Times New Roman" w:hAnsi="Times New Roman" w:cs="Times New Roman"/>
          <w:sz w:val="28"/>
          <w:szCs w:val="28"/>
        </w:rPr>
        <w:t>Итоговый финансовый отчет, С</w:t>
      </w:r>
      <w:r w:rsidR="003E27C6" w:rsidRPr="001E603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E27C6">
        <w:rPr>
          <w:rFonts w:ascii="Times New Roman" w:hAnsi="Times New Roman" w:cs="Times New Roman"/>
          <w:sz w:val="28"/>
          <w:szCs w:val="28"/>
        </w:rPr>
        <w:t xml:space="preserve">по учету соответствующего избирательного </w:t>
      </w:r>
      <w:r w:rsidR="003E27C6" w:rsidRPr="001E6036">
        <w:rPr>
          <w:rFonts w:ascii="Times New Roman" w:hAnsi="Times New Roman" w:cs="Times New Roman"/>
          <w:sz w:val="28"/>
          <w:szCs w:val="28"/>
        </w:rPr>
        <w:t>фонда подписываются кандидатом</w:t>
      </w:r>
      <w:r w:rsidR="003E27C6">
        <w:rPr>
          <w:rFonts w:ascii="Times New Roman" w:hAnsi="Times New Roman" w:cs="Times New Roman"/>
          <w:sz w:val="28"/>
          <w:szCs w:val="28"/>
        </w:rPr>
        <w:t>.</w:t>
      </w:r>
      <w:r w:rsidR="003E27C6" w:rsidRPr="001E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7C6" w:rsidRDefault="003E27C6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отчет, Сведения по учету соответствующего избирательного фонда </w:t>
      </w:r>
      <w:r w:rsidRPr="00080B06">
        <w:rPr>
          <w:rFonts w:ascii="Times New Roman" w:hAnsi="Times New Roman" w:cs="Times New Roman"/>
          <w:sz w:val="28"/>
          <w:szCs w:val="28"/>
        </w:rPr>
        <w:t>представляются кандидатом или его уполномоченным представителем по финансовым вопросам</w:t>
      </w:r>
      <w:r w:rsidR="0064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комиссию.</w:t>
      </w:r>
    </w:p>
    <w:p w:rsidR="00EB021B" w:rsidRPr="003E27C6" w:rsidRDefault="00EB021B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C6">
        <w:rPr>
          <w:rFonts w:ascii="Times New Roman" w:hAnsi="Times New Roman" w:cs="Times New Roman"/>
          <w:sz w:val="28"/>
          <w:szCs w:val="28"/>
        </w:rPr>
        <w:t>5.</w:t>
      </w:r>
      <w:r w:rsidR="00440DB0">
        <w:rPr>
          <w:rFonts w:ascii="Times New Roman" w:hAnsi="Times New Roman" w:cs="Times New Roman"/>
          <w:sz w:val="28"/>
          <w:szCs w:val="28"/>
        </w:rPr>
        <w:t>11</w:t>
      </w:r>
      <w:r w:rsidRPr="003E27C6">
        <w:rPr>
          <w:rFonts w:ascii="Times New Roman" w:hAnsi="Times New Roman" w:cs="Times New Roman"/>
          <w:sz w:val="28"/>
          <w:szCs w:val="28"/>
        </w:rPr>
        <w:t xml:space="preserve">. Первичные финансовые документы должны содержать следующие обязательные реквизиты: </w:t>
      </w:r>
    </w:p>
    <w:p w:rsidR="003E27C6" w:rsidRPr="001E6036" w:rsidRDefault="003E27C6" w:rsidP="00C67EA7">
      <w:pPr>
        <w:spacing w:line="360" w:lineRule="auto"/>
        <w:ind w:firstLine="709"/>
        <w:jc w:val="both"/>
      </w:pPr>
      <w:r w:rsidRPr="001E6036">
        <w:t xml:space="preserve">наименование и дату составления документа; </w:t>
      </w:r>
    </w:p>
    <w:p w:rsidR="003E27C6" w:rsidRPr="001E6036" w:rsidRDefault="003E27C6" w:rsidP="00C67EA7">
      <w:pPr>
        <w:spacing w:line="360" w:lineRule="auto"/>
        <w:ind w:firstLine="709"/>
        <w:jc w:val="both"/>
      </w:pPr>
      <w:r>
        <w:t>наименование организации либо фамилию, имя, отчество индивидуального предпринимателя, от имени которых составлен документ</w:t>
      </w:r>
      <w:r w:rsidRPr="001E6036">
        <w:t>;</w:t>
      </w:r>
    </w:p>
    <w:p w:rsidR="003E27C6" w:rsidRPr="001E6036" w:rsidRDefault="003E27C6" w:rsidP="00C67EA7">
      <w:pPr>
        <w:spacing w:line="360" w:lineRule="auto"/>
        <w:ind w:firstLine="709"/>
        <w:jc w:val="both"/>
      </w:pPr>
      <w:r w:rsidRPr="001E6036">
        <w:t xml:space="preserve">содержание хозяйственной операции в натуральном и денежном выражении; </w:t>
      </w:r>
    </w:p>
    <w:p w:rsidR="003E27C6" w:rsidRDefault="003E27C6" w:rsidP="00C67EA7">
      <w:pPr>
        <w:spacing w:line="360" w:lineRule="auto"/>
        <w:ind w:firstLine="709"/>
        <w:jc w:val="both"/>
      </w:pPr>
      <w:r w:rsidRPr="001E6036">
        <w:lastRenderedPageBreak/>
        <w:t xml:space="preserve">наименование должности, фамилию, инициалы лица, ответственного за совершение хозяйственной операции </w:t>
      </w:r>
      <w:r>
        <w:t>и правильность ее оформления; личную подпись указанного лица.</w:t>
      </w:r>
    </w:p>
    <w:p w:rsidR="00EB021B" w:rsidRPr="006501E6" w:rsidRDefault="00EB021B" w:rsidP="00C67EA7">
      <w:pPr>
        <w:spacing w:line="360" w:lineRule="auto"/>
        <w:ind w:firstLine="720"/>
        <w:jc w:val="both"/>
      </w:pPr>
      <w:r w:rsidRPr="006501E6">
        <w:t>5.</w:t>
      </w:r>
      <w:r w:rsidR="00440DB0">
        <w:t>12</w:t>
      </w:r>
      <w:r w:rsidRPr="006501E6">
        <w:t>.</w:t>
      </w:r>
      <w:r w:rsidRPr="006501E6">
        <w:rPr>
          <w:lang w:val="en-US"/>
        </w:rPr>
        <w:t> </w:t>
      </w:r>
      <w:r w:rsidRPr="006501E6">
        <w:t xml:space="preserve">Получение </w:t>
      </w:r>
      <w:r w:rsidR="007C2CF3" w:rsidRPr="006501E6">
        <w:t>избирательной комиссией</w:t>
      </w:r>
      <w:r w:rsidR="00356531" w:rsidRPr="006501E6">
        <w:t xml:space="preserve"> </w:t>
      </w:r>
      <w:r w:rsidRPr="006501E6">
        <w:t>итоговог</w:t>
      </w:r>
      <w:r w:rsidR="00645768">
        <w:t xml:space="preserve">о финансового отчета кандидата </w:t>
      </w:r>
      <w:r w:rsidRPr="006501E6">
        <w:t>оформляется актом приема итогового финансового отчета, составленным по форме согласно приложению № 6 к настоящему Порядку.</w:t>
      </w:r>
    </w:p>
    <w:p w:rsidR="00D71555" w:rsidRPr="002B13E0" w:rsidRDefault="00440DB0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2B13E0" w:rsidRPr="002B13E0">
        <w:rPr>
          <w:rFonts w:ascii="Times New Roman" w:hAnsi="Times New Roman" w:cs="Times New Roman"/>
          <w:sz w:val="28"/>
          <w:szCs w:val="28"/>
        </w:rPr>
        <w:t>. Оставшиеся на специальных избирательных счетах кандидатов, неизрасходованные денежные средства по истечении 60 дней со дня голосования Банк обязан перечислить в доход местного бюджета.</w:t>
      </w:r>
    </w:p>
    <w:p w:rsidR="0062743D" w:rsidRPr="006501E6" w:rsidRDefault="0062743D" w:rsidP="00C67EA7">
      <w:pPr>
        <w:spacing w:line="360" w:lineRule="auto"/>
        <w:ind w:firstLine="720"/>
      </w:pPr>
    </w:p>
    <w:p w:rsidR="009853D4" w:rsidRDefault="009853D4" w:rsidP="00351C4E">
      <w:pPr>
        <w:rPr>
          <w:b/>
          <w:bCs/>
        </w:rPr>
      </w:pPr>
      <w:r w:rsidRPr="005030F0">
        <w:rPr>
          <w:b/>
          <w:bCs/>
        </w:rPr>
        <w:t xml:space="preserve">6. Сведения </w:t>
      </w:r>
      <w:r w:rsidRPr="005030F0">
        <w:rPr>
          <w:b/>
        </w:rPr>
        <w:t xml:space="preserve">о формировании избирательных фондов кандидатов, </w:t>
      </w:r>
      <w:r w:rsidRPr="005030F0">
        <w:rPr>
          <w:b/>
          <w:bCs/>
        </w:rPr>
        <w:t>подлежащие опубликованию</w:t>
      </w:r>
    </w:p>
    <w:p w:rsidR="00351C4E" w:rsidRDefault="00351C4E" w:rsidP="00351C4E">
      <w:pPr>
        <w:ind w:firstLine="720"/>
        <w:rPr>
          <w:b/>
          <w:bCs/>
        </w:rPr>
      </w:pPr>
    </w:p>
    <w:p w:rsidR="00B64FB6" w:rsidRDefault="00B64FB6" w:rsidP="00C67EA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7674A1">
        <w:t>6.</w:t>
      </w:r>
      <w:r w:rsidR="00440DB0">
        <w:t>1</w:t>
      </w:r>
      <w:r w:rsidRPr="007674A1">
        <w:t>. </w:t>
      </w:r>
      <w:proofErr w:type="gramStart"/>
      <w:r w:rsidRPr="00682A92">
        <w:t xml:space="preserve">Избирательная комиссия </w:t>
      </w:r>
      <w:r w:rsidRPr="007674A1">
        <w:t xml:space="preserve">до дня </w:t>
      </w:r>
      <w:r>
        <w:t xml:space="preserve">(первого дня) </w:t>
      </w:r>
      <w:r w:rsidRPr="007674A1">
        <w:t xml:space="preserve">голосования периодически, но не реже чем один раз в две недели, направляет в редакцию </w:t>
      </w:r>
      <w:r>
        <w:t xml:space="preserve">муниципального периодического печатного издания (при наличии) </w:t>
      </w:r>
      <w:r w:rsidRPr="007674A1">
        <w:t xml:space="preserve">для опубликования </w:t>
      </w:r>
      <w:r>
        <w:t>сведения</w:t>
      </w:r>
      <w:r w:rsidRPr="00D90532">
        <w:t xml:space="preserve"> о поступлении средств на специальные избирательные счета</w:t>
      </w:r>
      <w:r>
        <w:t xml:space="preserve"> кандидатов, </w:t>
      </w:r>
      <w:r w:rsidRPr="00D90532">
        <w:t>и расходовании этих средств</w:t>
      </w:r>
      <w:r w:rsidR="00AA13D8">
        <w:t xml:space="preserve"> </w:t>
      </w:r>
      <w:r w:rsidRPr="00351C4E">
        <w:t>по форм</w:t>
      </w:r>
      <w:r w:rsidR="00D03F55" w:rsidRPr="00351C4E">
        <w:t xml:space="preserve">ам, </w:t>
      </w:r>
      <w:r w:rsidR="00440DB0" w:rsidRPr="002C5475">
        <w:t>приложенным</w:t>
      </w:r>
      <w:r w:rsidR="00D03F55" w:rsidRPr="002C5475">
        <w:t xml:space="preserve"> к решению Избирательной комиссии Алтайского края от 24</w:t>
      </w:r>
      <w:r w:rsidR="00440DB0" w:rsidRPr="002C5475">
        <w:t xml:space="preserve"> мая </w:t>
      </w:r>
      <w:r w:rsidR="00D03F55" w:rsidRPr="002C5475">
        <w:t>2022</w:t>
      </w:r>
      <w:r w:rsidR="00440DB0" w:rsidRPr="002C5475">
        <w:t xml:space="preserve"> года</w:t>
      </w:r>
      <w:r w:rsidR="00D03F55" w:rsidRPr="002C5475">
        <w:t xml:space="preserve"> </w:t>
      </w:r>
      <w:r w:rsidR="00D6746B" w:rsidRPr="002C5475">
        <w:t xml:space="preserve">№ </w:t>
      </w:r>
      <w:r w:rsidR="00351C4E" w:rsidRPr="002C5475">
        <w:t>8/77-8</w:t>
      </w:r>
      <w:r w:rsidR="00D6746B" w:rsidRPr="001956A0">
        <w:rPr>
          <w:b/>
        </w:rPr>
        <w:t xml:space="preserve"> </w:t>
      </w:r>
      <w:r w:rsidR="00D03F55" w:rsidRPr="001956A0">
        <w:rPr>
          <w:b/>
        </w:rPr>
        <w:t>«</w:t>
      </w:r>
      <w:r w:rsidR="00440DB0" w:rsidRPr="00351C4E">
        <w:t>Об определении объема</w:t>
      </w:r>
      <w:proofErr w:type="gramEnd"/>
      <w:r w:rsidR="00440DB0" w:rsidRPr="00351C4E">
        <w:t xml:space="preserve"> сведений </w:t>
      </w:r>
      <w:r w:rsidR="00440DB0" w:rsidRPr="00351C4E">
        <w:rPr>
          <w:rFonts w:eastAsiaTheme="minorHAnsi"/>
          <w:lang w:eastAsia="en-US"/>
        </w:rPr>
        <w:t>о поступлении средств на специальный избирательный счет кандидатов, избирательных объединений при проведении выборов в органы местного самоуправления и расходовании этих средств подлежащих опубликованию в муниципальных периодических печатных изданиях и размещению в сети интернет на официальном сайте Избирательной комиссии Алтайского края</w:t>
      </w:r>
      <w:r w:rsidR="00D03F55" w:rsidRPr="00351C4E">
        <w:t>» (далее – Сведения)</w:t>
      </w:r>
      <w:r w:rsidRPr="00351C4E">
        <w:t>.</w:t>
      </w:r>
      <w:r w:rsidR="00AA13D8">
        <w:t xml:space="preserve"> </w:t>
      </w:r>
      <w:bookmarkStart w:id="1" w:name="_GoBack"/>
      <w:bookmarkEnd w:id="1"/>
    </w:p>
    <w:p w:rsidR="00AA13D8" w:rsidRPr="00D03F55" w:rsidRDefault="00AA13D8" w:rsidP="00C67EA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>И</w:t>
      </w:r>
      <w:r w:rsidRPr="007674A1">
        <w:t>збирательн</w:t>
      </w:r>
      <w:r>
        <w:t>ая комиссия</w:t>
      </w:r>
      <w:r w:rsidRPr="007674A1">
        <w:t>, лицо, ответственное за ввод информации в задачу «Контроль избирательных фондов» ГАС «Выборы», до</w:t>
      </w:r>
      <w:r>
        <w:t> </w:t>
      </w:r>
      <w:r w:rsidRPr="007674A1">
        <w:t>дня</w:t>
      </w:r>
      <w:r>
        <w:t xml:space="preserve"> (первого дня)</w:t>
      </w:r>
      <w:r w:rsidRPr="007674A1">
        <w:t xml:space="preserve"> голосования по утвержденному графику, периодически, но не реже чем один раз в две недели, </w:t>
      </w:r>
      <w:r>
        <w:t>направляют</w:t>
      </w:r>
      <w:r w:rsidRPr="007674A1">
        <w:t xml:space="preserve"> </w:t>
      </w:r>
      <w:r>
        <w:t>Сведения</w:t>
      </w:r>
      <w:r w:rsidRPr="00D90532">
        <w:t xml:space="preserve"> </w:t>
      </w:r>
      <w:r>
        <w:t>в Избирательную к</w:t>
      </w:r>
      <w:r w:rsidRPr="007674A1">
        <w:t>омисси</w:t>
      </w:r>
      <w:r>
        <w:t>ю Алтайского края для размещения на</w:t>
      </w:r>
      <w:r w:rsidRPr="008F0551">
        <w:t xml:space="preserve"> </w:t>
      </w:r>
      <w:r>
        <w:t>официальном сайте в сети Интернет.</w:t>
      </w:r>
    </w:p>
    <w:p w:rsidR="00B64FB6" w:rsidRPr="007674A1" w:rsidRDefault="00D03F55" w:rsidP="00C67EA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6.2. </w:t>
      </w:r>
      <w:r w:rsidR="00B64FB6" w:rsidRPr="007674A1">
        <w:t xml:space="preserve">Редакция </w:t>
      </w:r>
      <w:r w:rsidR="00B64FB6">
        <w:t xml:space="preserve">муниципального периодического печатного издания </w:t>
      </w:r>
      <w:r w:rsidR="00B64FB6" w:rsidRPr="007674A1">
        <w:t xml:space="preserve">обязана публиковать указанные сведения, передаваемые </w:t>
      </w:r>
      <w:r w:rsidR="00CF38BA">
        <w:t>избирательной к</w:t>
      </w:r>
      <w:r w:rsidR="00B64FB6" w:rsidRPr="007674A1">
        <w:t xml:space="preserve">омиссией для опубликования, в течение </w:t>
      </w:r>
      <w:r w:rsidR="00CF38BA">
        <w:t>десяти</w:t>
      </w:r>
      <w:r w:rsidR="00B64FB6" w:rsidRPr="007674A1">
        <w:t xml:space="preserve"> дней со дня их получения. </w:t>
      </w:r>
    </w:p>
    <w:p w:rsidR="00CF38BA" w:rsidRDefault="00CF38BA" w:rsidP="00C67EA7">
      <w:pPr>
        <w:spacing w:line="360" w:lineRule="auto"/>
        <w:ind w:firstLine="709"/>
        <w:jc w:val="both"/>
      </w:pPr>
      <w:r>
        <w:t>6.3. Обязательному опубликованию и размещению подлежат сведения:</w:t>
      </w:r>
    </w:p>
    <w:p w:rsidR="00CF38BA" w:rsidRPr="007674A1" w:rsidRDefault="00CF38BA" w:rsidP="00C67EA7">
      <w:pPr>
        <w:spacing w:line="360" w:lineRule="auto"/>
        <w:ind w:firstLine="708"/>
        <w:jc w:val="both"/>
      </w:pPr>
      <w:r w:rsidRPr="007674A1">
        <w:t xml:space="preserve">о финансовой операции по расходованию средств из избирательного фонда в случае, если ее размер превышает 50 </w:t>
      </w:r>
      <w:r w:rsidRPr="00F97215">
        <w:t>тысяч рублей;</w:t>
      </w:r>
    </w:p>
    <w:p w:rsidR="00CF38BA" w:rsidRPr="007674A1" w:rsidRDefault="00CF38BA" w:rsidP="00C67EA7">
      <w:pPr>
        <w:spacing w:line="360" w:lineRule="auto"/>
        <w:ind w:firstLine="708"/>
        <w:jc w:val="both"/>
      </w:pPr>
      <w:r>
        <w:t xml:space="preserve">о </w:t>
      </w:r>
      <w:r w:rsidRPr="007674A1">
        <w:t>юридических лицах, перечисливших в избирательный фонд добровольные пожертвования в сумме, превышающей 25 тысяч рублей;</w:t>
      </w:r>
    </w:p>
    <w:p w:rsidR="00CF38BA" w:rsidRPr="007674A1" w:rsidRDefault="00CF38BA" w:rsidP="00C67EA7">
      <w:pPr>
        <w:spacing w:line="360" w:lineRule="auto"/>
        <w:ind w:firstLine="708"/>
        <w:jc w:val="both"/>
      </w:pPr>
      <w:r w:rsidRPr="007674A1">
        <w:t>о количестве граждан, внесших в избирательный фонд добровольные пожертвования в сумме, превышающей 20 тысяч рублей;</w:t>
      </w:r>
    </w:p>
    <w:p w:rsidR="00CF38BA" w:rsidRPr="007674A1" w:rsidRDefault="00CF38BA" w:rsidP="00C67EA7">
      <w:pPr>
        <w:spacing w:line="360" w:lineRule="auto"/>
        <w:ind w:firstLine="708"/>
        <w:jc w:val="both"/>
      </w:pPr>
      <w:r w:rsidRPr="007674A1">
        <w:t>о средствах, возвращенных жертвователям из избирательного фонда, в том числе об основаниях возврата;</w:t>
      </w:r>
    </w:p>
    <w:p w:rsidR="00CF38BA" w:rsidRDefault="00CF38BA" w:rsidP="00C67EA7">
      <w:pPr>
        <w:pStyle w:val="ConsNormal"/>
        <w:widowControl/>
        <w:spacing w:line="360" w:lineRule="auto"/>
        <w:ind w:firstLine="709"/>
        <w:jc w:val="both"/>
      </w:pPr>
      <w:r w:rsidRPr="007674A1">
        <w:t>об общей сумме средств, поступивших в избирательный фонд, и об общей сумме израсходованных средств.</w:t>
      </w:r>
    </w:p>
    <w:p w:rsidR="001956A0" w:rsidRPr="00CA0368" w:rsidRDefault="009853D4" w:rsidP="00C67EA7">
      <w:pPr>
        <w:spacing w:line="360" w:lineRule="auto"/>
        <w:ind w:firstLine="720"/>
        <w:jc w:val="both"/>
      </w:pPr>
      <w:r w:rsidRPr="00CA0368">
        <w:t>6.</w:t>
      </w:r>
      <w:r w:rsidR="00440DB0">
        <w:t>4</w:t>
      </w:r>
      <w:r w:rsidRPr="00CA0368">
        <w:t>. </w:t>
      </w:r>
      <w:r w:rsidR="00CF38BA">
        <w:t xml:space="preserve">Избирательная комиссия передает копии первых и итоговых финансовых отчетов кандидатов, </w:t>
      </w:r>
      <w:r w:rsidR="001956A0">
        <w:t xml:space="preserve"> </w:t>
      </w:r>
      <w:r w:rsidR="00CF38BA">
        <w:t xml:space="preserve"> не позднее чем через пять дней со дня их получения </w:t>
      </w:r>
      <w:r w:rsidRPr="00CA0368">
        <w:t>в редакцию муниципального периодического печатного издания</w:t>
      </w:r>
      <w:r w:rsidR="00CF38BA">
        <w:t xml:space="preserve"> (при наличии)</w:t>
      </w:r>
      <w:r w:rsidRPr="00CA0368">
        <w:t xml:space="preserve"> для опубликования.</w:t>
      </w:r>
    </w:p>
    <w:p w:rsidR="00622983" w:rsidRDefault="009853D4" w:rsidP="00C67EA7">
      <w:pPr>
        <w:spacing w:line="360" w:lineRule="auto"/>
        <w:ind w:firstLine="720"/>
        <w:jc w:val="both"/>
      </w:pPr>
      <w:r w:rsidRPr="00CA0368">
        <w:t xml:space="preserve">Редакция муниципального периодического печатного издания обязана публиковать переданные </w:t>
      </w:r>
      <w:r w:rsidRPr="00682A92">
        <w:t>избирательной комиссией финансовые</w:t>
      </w:r>
      <w:r w:rsidR="001956A0">
        <w:t xml:space="preserve"> отчеты кандидатов </w:t>
      </w:r>
      <w:r w:rsidRPr="00CA0368">
        <w:t>(сведения из указанных отчетов) в пятидневный срок с момента их получения.</w:t>
      </w:r>
    </w:p>
    <w:p w:rsidR="00C67C93" w:rsidRPr="00CE6007" w:rsidRDefault="00440DB0" w:rsidP="00C67EA7">
      <w:pPr>
        <w:pStyle w:val="ConsNormal"/>
        <w:widowControl/>
        <w:spacing w:line="360" w:lineRule="auto"/>
        <w:ind w:firstLine="709"/>
        <w:jc w:val="both"/>
        <w:rPr>
          <w:szCs w:val="28"/>
        </w:rPr>
      </w:pPr>
      <w:r>
        <w:t>6.5</w:t>
      </w:r>
      <w:r w:rsidR="00C67C93">
        <w:t>. </w:t>
      </w:r>
      <w:r w:rsidR="00C67C93">
        <w:rPr>
          <w:szCs w:val="28"/>
        </w:rPr>
        <w:t>И</w:t>
      </w:r>
      <w:r w:rsidR="00C67C93" w:rsidRPr="007674A1">
        <w:rPr>
          <w:szCs w:val="28"/>
        </w:rPr>
        <w:t>збирательн</w:t>
      </w:r>
      <w:r w:rsidR="00C67C93">
        <w:rPr>
          <w:szCs w:val="28"/>
        </w:rPr>
        <w:t>ая комиссия</w:t>
      </w:r>
      <w:r w:rsidR="00C67C93" w:rsidRPr="007674A1">
        <w:rPr>
          <w:szCs w:val="28"/>
        </w:rPr>
        <w:t xml:space="preserve">, лицо, ответственное за ввод информации в задачу «Контроль избирательных фондов» ГАС «Выборы», </w:t>
      </w:r>
      <w:r w:rsidR="00C67C93">
        <w:rPr>
          <w:szCs w:val="28"/>
        </w:rPr>
        <w:t xml:space="preserve">незамедлительно, после получения, </w:t>
      </w:r>
      <w:r w:rsidR="00C67C93">
        <w:t>направляют</w:t>
      </w:r>
      <w:r w:rsidR="00C67C93" w:rsidRPr="007674A1">
        <w:t xml:space="preserve"> </w:t>
      </w:r>
      <w:r w:rsidR="00CE6007" w:rsidRPr="00CE6007">
        <w:t xml:space="preserve">скан итогового финансового отчета </w:t>
      </w:r>
      <w:r w:rsidR="00C67C93">
        <w:t>кандидата</w:t>
      </w:r>
      <w:r w:rsidR="001956A0">
        <w:t xml:space="preserve"> </w:t>
      </w:r>
      <w:r w:rsidR="00C67C93">
        <w:t xml:space="preserve"> </w:t>
      </w:r>
      <w:r w:rsidR="00C67C93">
        <w:rPr>
          <w:szCs w:val="28"/>
        </w:rPr>
        <w:t>в Избирательную комиссию Алтайского края для размещения на</w:t>
      </w:r>
      <w:r w:rsidR="00C67C93" w:rsidRPr="008F0551">
        <w:rPr>
          <w:szCs w:val="28"/>
        </w:rPr>
        <w:t xml:space="preserve"> </w:t>
      </w:r>
      <w:r w:rsidR="00C67C93">
        <w:rPr>
          <w:szCs w:val="28"/>
        </w:rPr>
        <w:t>официальном сайте в сети Интернет</w:t>
      </w:r>
      <w:r w:rsidR="00CE6007" w:rsidRPr="00D54AC6">
        <w:rPr>
          <w:rStyle w:val="ae"/>
          <w:sz w:val="24"/>
          <w:szCs w:val="24"/>
        </w:rPr>
        <w:footnoteReference w:id="4"/>
      </w:r>
      <w:r w:rsidR="00C67C93">
        <w:rPr>
          <w:szCs w:val="28"/>
        </w:rPr>
        <w:t>.</w:t>
      </w:r>
    </w:p>
    <w:p w:rsidR="00C67C93" w:rsidRPr="006501E6" w:rsidRDefault="00C67C93" w:rsidP="00C67EA7">
      <w:pPr>
        <w:spacing w:line="360" w:lineRule="auto"/>
        <w:ind w:firstLine="720"/>
        <w:jc w:val="both"/>
      </w:pPr>
    </w:p>
    <w:p w:rsidR="00354CBB" w:rsidRPr="006501E6" w:rsidRDefault="0062743D" w:rsidP="00351C4E">
      <w:pPr>
        <w:rPr>
          <w:b/>
          <w:bCs/>
        </w:rPr>
      </w:pPr>
      <w:r w:rsidRPr="006501E6">
        <w:rPr>
          <w:b/>
          <w:bCs/>
        </w:rPr>
        <w:lastRenderedPageBreak/>
        <w:t>7.</w:t>
      </w:r>
      <w:r w:rsidRPr="006501E6">
        <w:rPr>
          <w:b/>
          <w:bCs/>
          <w:lang w:val="en-US"/>
        </w:rPr>
        <w:t> </w:t>
      </w:r>
      <w:r w:rsidRPr="006501E6">
        <w:rPr>
          <w:b/>
          <w:bCs/>
        </w:rPr>
        <w:t xml:space="preserve">Ответственность </w:t>
      </w:r>
      <w:r w:rsidR="00354CBB" w:rsidRPr="006501E6">
        <w:rPr>
          <w:b/>
          <w:bCs/>
        </w:rPr>
        <w:t>за нарушения порядка формирования</w:t>
      </w:r>
    </w:p>
    <w:p w:rsidR="0062743D" w:rsidRDefault="00354CBB" w:rsidP="00351C4E">
      <w:pPr>
        <w:rPr>
          <w:b/>
          <w:bCs/>
        </w:rPr>
      </w:pPr>
      <w:r w:rsidRPr="006501E6">
        <w:rPr>
          <w:b/>
          <w:bCs/>
        </w:rPr>
        <w:t>и расходования средств избирательных фондов ка</w:t>
      </w:r>
      <w:r w:rsidR="00836F50" w:rsidRPr="006501E6">
        <w:rPr>
          <w:b/>
          <w:bCs/>
        </w:rPr>
        <w:t>ндидат</w:t>
      </w:r>
      <w:r w:rsidRPr="006501E6">
        <w:rPr>
          <w:b/>
          <w:bCs/>
        </w:rPr>
        <w:t>ов</w:t>
      </w:r>
      <w:r w:rsidR="001956A0">
        <w:rPr>
          <w:b/>
          <w:bCs/>
        </w:rPr>
        <w:t xml:space="preserve">  </w:t>
      </w:r>
    </w:p>
    <w:p w:rsidR="00351C4E" w:rsidRPr="006501E6" w:rsidRDefault="00351C4E" w:rsidP="00351C4E">
      <w:pPr>
        <w:ind w:firstLine="720"/>
        <w:rPr>
          <w:b/>
          <w:bCs/>
        </w:rPr>
      </w:pPr>
    </w:p>
    <w:p w:rsidR="00535CB1" w:rsidRDefault="0062743D" w:rsidP="00C67EA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B1">
        <w:rPr>
          <w:rFonts w:ascii="Times New Roman" w:hAnsi="Times New Roman" w:cs="Times New Roman"/>
          <w:sz w:val="28"/>
          <w:szCs w:val="28"/>
        </w:rPr>
        <w:t>7.1. </w:t>
      </w:r>
      <w:r w:rsidR="00535CB1">
        <w:rPr>
          <w:rFonts w:ascii="Times New Roman" w:hAnsi="Times New Roman" w:cs="Times New Roman"/>
          <w:sz w:val="28"/>
          <w:szCs w:val="28"/>
        </w:rPr>
        <w:t>Ответственность за нарушение порядка формирования и расходования средств избирательных фондов, непредставление, несвоевременное представление либо неполное представление итогового финансового отчета и приложенных к нему документов по установленным Порядком формам, недостоверность данных, содержащихся в отчете, несут кандидат, г</w:t>
      </w:r>
      <w:r w:rsidR="001956A0">
        <w:rPr>
          <w:rFonts w:ascii="Times New Roman" w:hAnsi="Times New Roman" w:cs="Times New Roman"/>
          <w:sz w:val="28"/>
          <w:szCs w:val="28"/>
        </w:rPr>
        <w:t>ражданин, являвшийся кандидатом</w:t>
      </w:r>
      <w:r w:rsidR="00535CB1">
        <w:rPr>
          <w:rFonts w:ascii="Times New Roman" w:hAnsi="Times New Roman" w:cs="Times New Roman"/>
          <w:sz w:val="28"/>
          <w:szCs w:val="28"/>
        </w:rPr>
        <w:t>.</w:t>
      </w:r>
    </w:p>
    <w:p w:rsidR="00535CB1" w:rsidRDefault="00535CB1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B1">
        <w:rPr>
          <w:rFonts w:ascii="Times New Roman" w:hAnsi="Times New Roman" w:cs="Times New Roman"/>
          <w:sz w:val="28"/>
          <w:szCs w:val="28"/>
        </w:rPr>
        <w:t>7.2. </w:t>
      </w:r>
      <w:r w:rsidRPr="00B92483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0B131F">
        <w:rPr>
          <w:rFonts w:ascii="Times New Roman" w:hAnsi="Times New Roman" w:cs="Times New Roman"/>
          <w:sz w:val="28"/>
          <w:szCs w:val="28"/>
        </w:rPr>
        <w:t>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«ж», «з», «и» пункта 24 статьи </w:t>
      </w:r>
      <w:r w:rsidRPr="000B131F">
        <w:rPr>
          <w:rFonts w:ascii="Times New Roman" w:hAnsi="Times New Roman" w:cs="Times New Roman"/>
          <w:sz w:val="28"/>
          <w:szCs w:val="28"/>
        </w:rPr>
        <w:t>38 Федерального закона, пунктах 7, 8, 9 статьи 52 Кодекса,</w:t>
      </w:r>
      <w:r>
        <w:rPr>
          <w:rFonts w:ascii="Times New Roman" w:hAnsi="Times New Roman" w:cs="Times New Roman"/>
          <w:sz w:val="28"/>
          <w:szCs w:val="28"/>
        </w:rPr>
        <w:t xml:space="preserve">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кандидата.</w:t>
      </w:r>
    </w:p>
    <w:p w:rsidR="00351C4E" w:rsidRDefault="001956A0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DB0" w:rsidRPr="003B3D70" w:rsidRDefault="00440DB0" w:rsidP="00440DB0">
      <w:pPr>
        <w:spacing w:line="360" w:lineRule="auto"/>
        <w:ind w:firstLine="720"/>
        <w:rPr>
          <w:b/>
        </w:rPr>
      </w:pPr>
      <w:r w:rsidRPr="003B3D70">
        <w:rPr>
          <w:b/>
        </w:rPr>
        <w:t>8. Заключительные положения</w:t>
      </w:r>
    </w:p>
    <w:p w:rsidR="00440DB0" w:rsidRPr="002D27A5" w:rsidRDefault="00440DB0" w:rsidP="00440DB0">
      <w:pPr>
        <w:spacing w:line="360" w:lineRule="auto"/>
        <w:ind w:firstLine="709"/>
        <w:jc w:val="both"/>
      </w:pPr>
      <w:r w:rsidRPr="00E26DDB">
        <w:t xml:space="preserve">Настоящий Порядок распространяется на правоотношения, связанные с проведением основных, дополнительных и повторных выборов </w:t>
      </w:r>
      <w:r>
        <w:t>в органы местного самоуправления</w:t>
      </w:r>
      <w:r w:rsidRPr="00E26DDB">
        <w:t>.</w:t>
      </w:r>
    </w:p>
    <w:p w:rsidR="00440DB0" w:rsidRPr="003E2D2B" w:rsidRDefault="00440DB0" w:rsidP="00C67EA7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3D" w:rsidRPr="006501E6" w:rsidRDefault="0062743D" w:rsidP="003E0C03">
      <w:pPr>
        <w:ind w:firstLine="708"/>
        <w:jc w:val="both"/>
      </w:pPr>
    </w:p>
    <w:p w:rsidR="0062743D" w:rsidRPr="006501E6" w:rsidRDefault="0062743D" w:rsidP="003E0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62743D" w:rsidRPr="006501E6" w:rsidSect="006F028D">
          <w:headerReference w:type="default" r:id="rId20"/>
          <w:type w:val="continuous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9606"/>
        <w:gridCol w:w="6162"/>
      </w:tblGrid>
      <w:tr w:rsidR="0062743D" w:rsidRPr="006501E6" w:rsidTr="004B5D70">
        <w:trPr>
          <w:trHeight w:val="172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2743D" w:rsidRPr="006501E6" w:rsidRDefault="0062743D" w:rsidP="003E0C0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62743D" w:rsidRPr="006501E6" w:rsidRDefault="0062743D" w:rsidP="003E0C03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:rsidR="0095117F" w:rsidRPr="006501E6" w:rsidRDefault="009853D4" w:rsidP="003E0C0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1956A0">
              <w:rPr>
                <w:sz w:val="24"/>
                <w:szCs w:val="24"/>
              </w:rPr>
              <w:t xml:space="preserve"> </w:t>
            </w:r>
            <w:r w:rsidR="0095117F" w:rsidRPr="006501E6">
              <w:rPr>
                <w:sz w:val="24"/>
                <w:szCs w:val="24"/>
              </w:rPr>
              <w:t xml:space="preserve"> Порядку и формам учета и отчетности</w:t>
            </w:r>
          </w:p>
          <w:p w:rsidR="0062743D" w:rsidRPr="00FD2E1B" w:rsidRDefault="0095117F" w:rsidP="001956A0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1E6">
              <w:rPr>
                <w:sz w:val="24"/>
                <w:szCs w:val="24"/>
              </w:rPr>
              <w:t>о поступлении средств избирательных фондов кандидатов</w:t>
            </w:r>
            <w:r w:rsidR="001956A0">
              <w:rPr>
                <w:sz w:val="24"/>
                <w:szCs w:val="24"/>
              </w:rPr>
              <w:t xml:space="preserve"> </w:t>
            </w:r>
            <w:r w:rsidRPr="006501E6">
              <w:rPr>
                <w:sz w:val="24"/>
                <w:szCs w:val="24"/>
              </w:rPr>
              <w:t xml:space="preserve"> при проведении выборов депутатов </w:t>
            </w:r>
            <w:r w:rsidR="001956A0">
              <w:rPr>
                <w:sz w:val="24"/>
                <w:szCs w:val="24"/>
              </w:rPr>
              <w:t>Заринского городского Собрания депутатов</w:t>
            </w:r>
            <w:r w:rsidR="00FD2E1B">
              <w:rPr>
                <w:sz w:val="24"/>
                <w:szCs w:val="24"/>
              </w:rPr>
              <w:t xml:space="preserve"> Алтайского края восьмого созыва</w:t>
            </w:r>
            <w:r w:rsidRPr="006501E6">
              <w:rPr>
                <w:sz w:val="24"/>
                <w:szCs w:val="24"/>
              </w:rPr>
              <w:t xml:space="preserve"> и расходовании этих средств</w:t>
            </w:r>
          </w:p>
        </w:tc>
      </w:tr>
    </w:tbl>
    <w:p w:rsidR="0062743D" w:rsidRPr="00FD2E1B" w:rsidRDefault="0062743D" w:rsidP="003E0C03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95DCC" w:rsidRPr="00FD2E1B" w:rsidRDefault="0062743D" w:rsidP="00FD2E1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учету </w:t>
      </w:r>
      <w:r w:rsidR="00FD2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1E6">
        <w:rPr>
          <w:rFonts w:ascii="Times New Roman" w:hAnsi="Times New Roman"/>
          <w:b/>
          <w:bCs/>
          <w:sz w:val="28"/>
          <w:szCs w:val="28"/>
        </w:rPr>
        <w:t>поступления и расходования средств избирательного фонда кандидата</w:t>
      </w:r>
      <w:r w:rsidR="001956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0291" w:rsidRPr="006501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56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0291" w:rsidRPr="006501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24F5" w:rsidRPr="00FD2E1B" w:rsidRDefault="002724F5" w:rsidP="003E0C0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48" w:type="dxa"/>
        <w:tblLook w:val="0000"/>
      </w:tblPr>
      <w:tblGrid>
        <w:gridCol w:w="15120"/>
      </w:tblGrid>
      <w:tr w:rsidR="00EE0291" w:rsidRPr="006501E6" w:rsidTr="00EE0291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91" w:rsidRPr="006501E6" w:rsidRDefault="00EE0291" w:rsidP="003E0C0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0291" w:rsidRPr="006501E6" w:rsidTr="00EE0291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91" w:rsidRPr="006501E6" w:rsidRDefault="00042C35" w:rsidP="001956A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</w:t>
            </w:r>
            <w:r w:rsidR="00EE0291"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EE0291" w:rsidRPr="006501E6" w:rsidTr="00EE0291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91" w:rsidRPr="00FD2E1B" w:rsidRDefault="00FD2E1B" w:rsidP="003E0C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D2E1B">
              <w:rPr>
                <w:rFonts w:ascii="Times New Roman" w:hAnsi="Times New Roman" w:cs="Times New Roman"/>
                <w:b/>
              </w:rPr>
              <w:t>Выборы депутатов Заринского городского Собрания депутатов Алтайского края восьмого созыва</w:t>
            </w:r>
          </w:p>
        </w:tc>
      </w:tr>
      <w:tr w:rsidR="00EE0291" w:rsidRPr="006501E6" w:rsidTr="00EE0291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91" w:rsidRPr="006501E6" w:rsidRDefault="00EE0291" w:rsidP="003E0C0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016EFD"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избирательной кампании</w:t>
            </w:r>
            <w:r w:rsidR="001956A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EE0291" w:rsidRPr="006501E6" w:rsidTr="00EE0291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91" w:rsidRPr="006501E6" w:rsidRDefault="00EE0291" w:rsidP="003E0C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E0291" w:rsidRPr="006501E6" w:rsidTr="00EE0291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91" w:rsidRPr="006501E6" w:rsidRDefault="00EE0291" w:rsidP="003E0C0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(номер специального избирательного счета,  наименование и адрес подразделения Алтайского </w:t>
            </w:r>
            <w:r w:rsidR="00490383"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>отделения</w:t>
            </w:r>
            <w:r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 8644 ПАО Сбербанк)</w:t>
            </w:r>
          </w:p>
        </w:tc>
      </w:tr>
    </w:tbl>
    <w:p w:rsidR="00EE0291" w:rsidRPr="00FD2E1B" w:rsidRDefault="00EE0291" w:rsidP="003E0C03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E0291" w:rsidRPr="006501E6" w:rsidRDefault="00EE0291" w:rsidP="003E0C03">
      <w:pPr>
        <w:pStyle w:val="ConsNormal"/>
        <w:spacing w:after="120"/>
        <w:jc w:val="center"/>
        <w:rPr>
          <w:b/>
          <w:bCs/>
          <w:sz w:val="24"/>
          <w:szCs w:val="24"/>
        </w:rPr>
      </w:pPr>
      <w:r w:rsidRPr="006501E6">
        <w:rPr>
          <w:b/>
          <w:bCs/>
          <w:sz w:val="24"/>
          <w:szCs w:val="24"/>
          <w:lang w:val="en-US"/>
        </w:rPr>
        <w:t>I</w:t>
      </w:r>
      <w:r w:rsidRPr="006501E6">
        <w:rPr>
          <w:b/>
          <w:bCs/>
          <w:sz w:val="24"/>
          <w:szCs w:val="24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528"/>
        <w:gridCol w:w="1487"/>
        <w:gridCol w:w="1980"/>
        <w:gridCol w:w="2487"/>
        <w:gridCol w:w="2268"/>
      </w:tblGrid>
      <w:tr w:rsidR="00EE0291" w:rsidRPr="006501E6" w:rsidTr="00EE0291">
        <w:trPr>
          <w:cantSplit/>
          <w:trHeight w:val="10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зачисления средств на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Источник поступления средств</w:t>
            </w:r>
            <w:r w:rsidRPr="006501E6">
              <w:rPr>
                <w:rStyle w:val="ae"/>
                <w:b/>
                <w:sz w:val="20"/>
              </w:rPr>
              <w:footnoteReference w:customMarkFollows="1" w:id="5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Сумма</w:t>
            </w:r>
            <w:r w:rsidR="00A47492" w:rsidRPr="006501E6">
              <w:rPr>
                <w:b/>
                <w:sz w:val="20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33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Средства, поступившие с нарушением установленного порядка и подлежащие возврату</w:t>
            </w:r>
            <w:r w:rsidR="00A47492" w:rsidRPr="006501E6">
              <w:rPr>
                <w:b/>
                <w:sz w:val="20"/>
              </w:rPr>
              <w:t>, руб.</w:t>
            </w:r>
          </w:p>
        </w:tc>
      </w:tr>
      <w:tr w:rsidR="00EE0291" w:rsidRPr="006501E6" w:rsidTr="00EE0291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6</w:t>
            </w:r>
          </w:p>
        </w:tc>
      </w:tr>
      <w:tr w:rsidR="00EE0291" w:rsidRPr="006501E6" w:rsidTr="00EE0291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</w:tr>
      <w:tr w:rsidR="004047F4" w:rsidRPr="006501E6" w:rsidTr="00EE0291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4" w:rsidRPr="006501E6" w:rsidRDefault="004047F4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4" w:rsidRPr="006501E6" w:rsidRDefault="004047F4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4" w:rsidRPr="006501E6" w:rsidRDefault="004047F4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4" w:rsidRPr="006501E6" w:rsidRDefault="004047F4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4" w:rsidRPr="006501E6" w:rsidRDefault="004047F4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4" w:rsidRPr="006501E6" w:rsidRDefault="004047F4" w:rsidP="003E0C03">
            <w:pPr>
              <w:pStyle w:val="ConsNormal"/>
              <w:rPr>
                <w:sz w:val="18"/>
                <w:szCs w:val="18"/>
              </w:rPr>
            </w:pPr>
          </w:p>
        </w:tc>
      </w:tr>
      <w:tr w:rsidR="00EE0291" w:rsidRPr="006501E6" w:rsidTr="00EE0291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jc w:val="right"/>
              <w:rPr>
                <w:b/>
                <w:bCs/>
                <w:sz w:val="20"/>
              </w:rPr>
            </w:pPr>
            <w:r w:rsidRPr="006501E6">
              <w:rPr>
                <w:b/>
                <w:bCs/>
                <w:sz w:val="20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295DCC" w:rsidRPr="00FD2E1B" w:rsidRDefault="00295DCC" w:rsidP="003E0C03">
      <w:pPr>
        <w:pStyle w:val="ConsNormal"/>
        <w:tabs>
          <w:tab w:val="left" w:pos="1134"/>
        </w:tabs>
        <w:spacing w:after="120"/>
        <w:jc w:val="center"/>
        <w:rPr>
          <w:b/>
          <w:bCs/>
          <w:sz w:val="10"/>
          <w:szCs w:val="10"/>
        </w:rPr>
      </w:pPr>
    </w:p>
    <w:p w:rsidR="00EE0291" w:rsidRPr="006501E6" w:rsidRDefault="00EE0291" w:rsidP="003E0C03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  <w:r w:rsidRPr="006501E6">
        <w:rPr>
          <w:b/>
          <w:bCs/>
          <w:sz w:val="24"/>
          <w:szCs w:val="24"/>
        </w:rPr>
        <w:t>II. Возвращено денежных средств в избирательный фонд (в т.ч. ошибочно перечисленных, неиспользованных)</w:t>
      </w:r>
      <w:r w:rsidRPr="006501E6">
        <w:rPr>
          <w:rStyle w:val="ae"/>
          <w:b/>
          <w:bCs/>
          <w:sz w:val="24"/>
          <w:szCs w:val="24"/>
        </w:rPr>
        <w:footnoteReference w:customMarkFollows="1" w:id="6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528"/>
        <w:gridCol w:w="1487"/>
        <w:gridCol w:w="1980"/>
        <w:gridCol w:w="2487"/>
        <w:gridCol w:w="2268"/>
      </w:tblGrid>
      <w:tr w:rsidR="00EE0291" w:rsidRPr="006501E6" w:rsidTr="00EE029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возврата средств на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Возвращено средств на счет</w:t>
            </w:r>
            <w:r w:rsidR="00A47492" w:rsidRPr="006501E6">
              <w:rPr>
                <w:b/>
                <w:sz w:val="20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33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Документ, подтверждающий возврат средств</w:t>
            </w:r>
          </w:p>
        </w:tc>
      </w:tr>
      <w:tr w:rsidR="00EE0291" w:rsidRPr="006501E6" w:rsidTr="00EE029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1" w:rsidRPr="006501E6" w:rsidRDefault="00EE0291" w:rsidP="003E0C03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6</w:t>
            </w:r>
          </w:p>
        </w:tc>
      </w:tr>
      <w:tr w:rsidR="00EE0291" w:rsidRPr="006501E6" w:rsidTr="00EE0291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</w:tr>
      <w:tr w:rsidR="0062743D" w:rsidRPr="006501E6" w:rsidTr="005D484F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D" w:rsidRPr="006501E6" w:rsidRDefault="0062743D" w:rsidP="003E0C03">
            <w:pPr>
              <w:pStyle w:val="ConsNormal"/>
              <w:tabs>
                <w:tab w:val="left" w:pos="1168"/>
              </w:tabs>
              <w:ind w:firstLine="0"/>
              <w:jc w:val="right"/>
              <w:rPr>
                <w:b/>
                <w:bCs/>
                <w:sz w:val="20"/>
              </w:rPr>
            </w:pPr>
            <w:r w:rsidRPr="006501E6">
              <w:rPr>
                <w:b/>
                <w:bCs/>
                <w:sz w:val="20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D" w:rsidRPr="006501E6" w:rsidRDefault="0062743D" w:rsidP="003E0C03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D" w:rsidRPr="006501E6" w:rsidRDefault="0062743D" w:rsidP="003E0C03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D" w:rsidRPr="006501E6" w:rsidRDefault="0062743D" w:rsidP="003E0C03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D" w:rsidRPr="006501E6" w:rsidRDefault="0062743D" w:rsidP="003E0C03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4047F4" w:rsidRPr="006501E6" w:rsidRDefault="004047F4" w:rsidP="003E0C03">
      <w:pPr>
        <w:pStyle w:val="ConsNormal"/>
        <w:rPr>
          <w:b/>
          <w:bCs/>
          <w:sz w:val="24"/>
          <w:szCs w:val="24"/>
        </w:rPr>
      </w:pPr>
    </w:p>
    <w:p w:rsidR="0062743D" w:rsidRPr="006501E6" w:rsidRDefault="0062743D" w:rsidP="003E0C03">
      <w:pPr>
        <w:pStyle w:val="ConsNormal"/>
        <w:keepNext/>
        <w:spacing w:after="120"/>
        <w:jc w:val="center"/>
        <w:rPr>
          <w:b/>
          <w:bCs/>
          <w:sz w:val="24"/>
          <w:szCs w:val="24"/>
        </w:rPr>
      </w:pPr>
      <w:r w:rsidRPr="006501E6">
        <w:rPr>
          <w:b/>
          <w:bCs/>
          <w:sz w:val="24"/>
          <w:szCs w:val="24"/>
          <w:lang w:val="en-US"/>
        </w:rPr>
        <w:t>III</w:t>
      </w:r>
      <w:r w:rsidRPr="006501E6">
        <w:rPr>
          <w:b/>
          <w:bCs/>
          <w:sz w:val="24"/>
          <w:szCs w:val="24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3119"/>
        <w:gridCol w:w="1417"/>
        <w:gridCol w:w="1985"/>
        <w:gridCol w:w="3543"/>
        <w:gridCol w:w="2128"/>
      </w:tblGrid>
      <w:tr w:rsidR="0062743D" w:rsidRPr="006501E6" w:rsidTr="005D484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зачисления средств на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Источник поступления средств</w:t>
            </w:r>
            <w:r w:rsidRPr="006501E6">
              <w:rPr>
                <w:rStyle w:val="ae"/>
                <w:b/>
                <w:sz w:val="20"/>
              </w:rPr>
              <w:footnoteReference w:customMarkFollows="1" w:id="7"/>
              <w:sym w:font="Symbol" w:char="F02A"/>
            </w:r>
            <w:r w:rsidRPr="006501E6">
              <w:rPr>
                <w:rStyle w:val="ae"/>
                <w:b/>
                <w:sz w:val="20"/>
              </w:rPr>
              <w:sym w:font="Symbol" w:char="F02A"/>
            </w:r>
            <w:r w:rsidRPr="006501E6">
              <w:rPr>
                <w:rStyle w:val="ae"/>
                <w:b/>
                <w:sz w:val="20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Возвращено, перечислено в бюджет средств</w:t>
            </w:r>
            <w:r w:rsidR="00A47492" w:rsidRPr="006501E6">
              <w:rPr>
                <w:b/>
                <w:sz w:val="20"/>
              </w:rPr>
              <w:t>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 xml:space="preserve">Основание возврата </w:t>
            </w:r>
          </w:p>
          <w:p w:rsidR="0062743D" w:rsidRPr="006501E6" w:rsidRDefault="0062743D" w:rsidP="003E0C03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Документ, подтверждающий возврат (перечисление) средств</w:t>
            </w:r>
          </w:p>
        </w:tc>
      </w:tr>
      <w:tr w:rsidR="0062743D" w:rsidRPr="006501E6" w:rsidTr="005D484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7</w:t>
            </w:r>
          </w:p>
        </w:tc>
      </w:tr>
      <w:tr w:rsidR="0062743D" w:rsidRPr="006501E6" w:rsidTr="005D484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D" w:rsidRPr="006501E6" w:rsidRDefault="0062743D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D" w:rsidRPr="006501E6" w:rsidRDefault="0062743D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3D" w:rsidRPr="006501E6" w:rsidRDefault="0062743D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rPr>
                <w:sz w:val="18"/>
                <w:szCs w:val="18"/>
              </w:rPr>
            </w:pPr>
          </w:p>
        </w:tc>
      </w:tr>
      <w:tr w:rsidR="0062743D" w:rsidRPr="006501E6" w:rsidTr="005D484F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  <w:r w:rsidRPr="006501E6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D" w:rsidRPr="006501E6" w:rsidRDefault="0062743D" w:rsidP="003E0C03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</w:tr>
    </w:tbl>
    <w:p w:rsidR="0062743D" w:rsidRPr="006501E6" w:rsidRDefault="0062743D" w:rsidP="003E0C03">
      <w:pPr>
        <w:pStyle w:val="ConsNormal"/>
        <w:rPr>
          <w:b/>
          <w:sz w:val="24"/>
          <w:szCs w:val="24"/>
        </w:rPr>
      </w:pPr>
    </w:p>
    <w:p w:rsidR="0062743D" w:rsidRPr="006501E6" w:rsidRDefault="0062743D" w:rsidP="003E0C03">
      <w:pPr>
        <w:pStyle w:val="ConsNormal"/>
        <w:tabs>
          <w:tab w:val="left" w:pos="851"/>
        </w:tabs>
        <w:spacing w:after="120"/>
        <w:jc w:val="center"/>
        <w:rPr>
          <w:b/>
          <w:bCs/>
          <w:sz w:val="24"/>
          <w:szCs w:val="24"/>
        </w:rPr>
      </w:pPr>
      <w:r w:rsidRPr="006501E6">
        <w:rPr>
          <w:b/>
          <w:bCs/>
          <w:sz w:val="24"/>
          <w:szCs w:val="24"/>
        </w:rPr>
        <w:t>I</w:t>
      </w:r>
      <w:r w:rsidRPr="006501E6">
        <w:rPr>
          <w:b/>
          <w:bCs/>
          <w:sz w:val="24"/>
          <w:szCs w:val="24"/>
          <w:lang w:val="en-US"/>
        </w:rPr>
        <w:t>V</w:t>
      </w:r>
      <w:r w:rsidRPr="006501E6">
        <w:rPr>
          <w:b/>
          <w:bCs/>
          <w:sz w:val="24"/>
          <w:szCs w:val="24"/>
        </w:rPr>
        <w:t>. Израсходовано средств из избирательного фонда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3"/>
        <w:gridCol w:w="1224"/>
        <w:gridCol w:w="180"/>
        <w:gridCol w:w="1260"/>
        <w:gridCol w:w="900"/>
        <w:gridCol w:w="972"/>
        <w:gridCol w:w="468"/>
        <w:gridCol w:w="1375"/>
        <w:gridCol w:w="1685"/>
        <w:gridCol w:w="1717"/>
        <w:gridCol w:w="443"/>
        <w:gridCol w:w="975"/>
      </w:tblGrid>
      <w:tr w:rsidR="00EE0291" w:rsidRPr="006501E6" w:rsidTr="00EE029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расходной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Кому перечислены средства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left="-106" w:right="-198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Шифр строки финансового</w:t>
            </w:r>
          </w:p>
          <w:p w:rsidR="00EE0291" w:rsidRPr="006501E6" w:rsidRDefault="00EE0291" w:rsidP="003E0C03">
            <w:pPr>
              <w:pStyle w:val="ConsNormal"/>
              <w:ind w:left="-106" w:right="-198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отчета</w:t>
            </w:r>
            <w:r w:rsidRPr="006501E6">
              <w:rPr>
                <w:rStyle w:val="ae"/>
                <w:b/>
                <w:sz w:val="20"/>
              </w:rPr>
              <w:footnoteReference w:customMarkFollows="1" w:id="8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Сумма</w:t>
            </w:r>
            <w:r w:rsidR="00A47492" w:rsidRPr="006501E6">
              <w:rPr>
                <w:b/>
                <w:sz w:val="20"/>
              </w:rPr>
              <w:t>, руб.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Виды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Основание для перечисления денежных средств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left="-108" w:right="-108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Сумма ошибочно перечисленных, неиспользованных средств, возвращенных в фонд</w:t>
            </w:r>
            <w:r w:rsidR="00A47492" w:rsidRPr="006501E6">
              <w:rPr>
                <w:b/>
                <w:sz w:val="20"/>
              </w:rPr>
              <w:t>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right="-33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 xml:space="preserve">Сумма фактически </w:t>
            </w:r>
            <w:proofErr w:type="spellStart"/>
            <w:r w:rsidRPr="006501E6">
              <w:rPr>
                <w:b/>
                <w:sz w:val="20"/>
              </w:rPr>
              <w:t>израсхо</w:t>
            </w:r>
            <w:proofErr w:type="spellEnd"/>
            <w:r w:rsidRPr="006501E6">
              <w:rPr>
                <w:b/>
                <w:sz w:val="20"/>
              </w:rPr>
              <w:t>-</w:t>
            </w:r>
          </w:p>
          <w:p w:rsidR="00EE0291" w:rsidRPr="006501E6" w:rsidRDefault="00EE0291" w:rsidP="003E0C03">
            <w:pPr>
              <w:pStyle w:val="ConsNormal"/>
              <w:ind w:right="-33" w:firstLine="0"/>
              <w:jc w:val="center"/>
              <w:rPr>
                <w:b/>
                <w:sz w:val="20"/>
              </w:rPr>
            </w:pPr>
            <w:proofErr w:type="spellStart"/>
            <w:r w:rsidRPr="006501E6">
              <w:rPr>
                <w:b/>
                <w:sz w:val="20"/>
              </w:rPr>
              <w:t>дованных</w:t>
            </w:r>
            <w:proofErr w:type="spellEnd"/>
            <w:r w:rsidRPr="006501E6">
              <w:rPr>
                <w:b/>
                <w:sz w:val="20"/>
              </w:rPr>
              <w:t xml:space="preserve"> средств</w:t>
            </w:r>
            <w:r w:rsidR="00A47492" w:rsidRPr="006501E6">
              <w:rPr>
                <w:b/>
                <w:sz w:val="20"/>
              </w:rPr>
              <w:t>, руб.</w:t>
            </w:r>
          </w:p>
        </w:tc>
      </w:tr>
      <w:tr w:rsidR="00EE0291" w:rsidRPr="006501E6" w:rsidTr="00EE029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E0291" w:rsidRPr="006501E6" w:rsidTr="00EE0291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EE0291" w:rsidRPr="006501E6" w:rsidTr="00EE0291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jc w:val="right"/>
              <w:rPr>
                <w:b/>
                <w:bCs/>
                <w:sz w:val="20"/>
              </w:rPr>
            </w:pPr>
            <w:r w:rsidRPr="006501E6">
              <w:rPr>
                <w:b/>
                <w:bCs/>
                <w:sz w:val="20"/>
              </w:rPr>
              <w:t>Итого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1" w:rsidRPr="006501E6" w:rsidRDefault="00EE0291" w:rsidP="003E0C03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EE0291" w:rsidRPr="006501E6" w:rsidTr="00EE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5" w:type="dxa"/>
        </w:trPr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4F5" w:rsidRDefault="002724F5" w:rsidP="003E0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B1" w:rsidRPr="006501E6" w:rsidRDefault="00535CB1" w:rsidP="003E0C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91" w:rsidRPr="006501E6" w:rsidRDefault="00535CB1" w:rsidP="001956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уполномоченный представитель по финансовым вопросам </w:t>
            </w:r>
            <w:r w:rsidR="0019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291" w:rsidRPr="006501E6" w:rsidRDefault="00EE0291" w:rsidP="003E0C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91" w:rsidRPr="006501E6" w:rsidRDefault="00EE0291" w:rsidP="003E0C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291" w:rsidRPr="006501E6" w:rsidRDefault="00EE0291" w:rsidP="003E0C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EE0291" w:rsidRPr="006501E6" w:rsidTr="00EE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5" w:type="dxa"/>
        </w:trPr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291" w:rsidRPr="006501E6" w:rsidRDefault="00EE0291" w:rsidP="003E0C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291" w:rsidRPr="006501E6" w:rsidRDefault="007B6153" w:rsidP="003E0C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E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291" w:rsidRPr="006501E6" w:rsidRDefault="00EE0291" w:rsidP="003E0C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291" w:rsidRPr="006501E6" w:rsidRDefault="00EE0291" w:rsidP="003E0C0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1E6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62743D" w:rsidRPr="006501E6" w:rsidRDefault="0062743D" w:rsidP="003E0C03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62743D" w:rsidRPr="006501E6">
          <w:pgSz w:w="16838" w:h="11906" w:orient="landscape" w:code="9"/>
          <w:pgMar w:top="851" w:right="567" w:bottom="719" w:left="567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3989"/>
        <w:gridCol w:w="5581"/>
      </w:tblGrid>
      <w:tr w:rsidR="0062743D" w:rsidRPr="006501E6" w:rsidTr="004B5D7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743D" w:rsidRPr="006501E6" w:rsidRDefault="0062743D" w:rsidP="003E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743D" w:rsidRPr="006501E6" w:rsidRDefault="0062743D" w:rsidP="003E0C03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:rsidR="00BB244B" w:rsidRPr="00BB244B" w:rsidRDefault="009853D4" w:rsidP="00BB244B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1956A0">
              <w:rPr>
                <w:sz w:val="24"/>
                <w:szCs w:val="24"/>
              </w:rPr>
              <w:t xml:space="preserve"> </w:t>
            </w:r>
            <w:r w:rsidR="00016EFD" w:rsidRPr="006501E6">
              <w:rPr>
                <w:sz w:val="24"/>
                <w:szCs w:val="24"/>
              </w:rPr>
              <w:t>Порядку и формам учета и отчетности</w:t>
            </w:r>
            <w:r w:rsidR="00BB244B">
              <w:rPr>
                <w:sz w:val="24"/>
                <w:szCs w:val="24"/>
              </w:rPr>
              <w:t xml:space="preserve"> </w:t>
            </w:r>
            <w:r w:rsidR="00016EFD" w:rsidRPr="006501E6">
              <w:rPr>
                <w:sz w:val="24"/>
                <w:szCs w:val="24"/>
              </w:rPr>
              <w:t xml:space="preserve">о поступлении средств избирательных фондов кандидатов, при проведении выборов </w:t>
            </w:r>
            <w:r w:rsidR="007F1BB2">
              <w:rPr>
                <w:sz w:val="24"/>
                <w:szCs w:val="24"/>
              </w:rPr>
              <w:t xml:space="preserve">Заринского городского Собрания депутатов </w:t>
            </w:r>
            <w:r w:rsidR="00016EFD" w:rsidRPr="006501E6">
              <w:rPr>
                <w:sz w:val="24"/>
                <w:szCs w:val="24"/>
              </w:rPr>
              <w:t xml:space="preserve"> </w:t>
            </w:r>
            <w:r w:rsidR="00FD2E1B">
              <w:rPr>
                <w:sz w:val="24"/>
                <w:szCs w:val="24"/>
              </w:rPr>
              <w:t xml:space="preserve">Алтайского края восьмого созыва </w:t>
            </w:r>
            <w:r w:rsidR="00016EFD" w:rsidRPr="006501E6">
              <w:rPr>
                <w:sz w:val="24"/>
                <w:szCs w:val="24"/>
              </w:rPr>
              <w:t>и расходовании этих средств</w:t>
            </w:r>
          </w:p>
          <w:p w:rsidR="0062743D" w:rsidRPr="006501E6" w:rsidRDefault="0062743D" w:rsidP="003E0C03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743D" w:rsidRPr="006501E6" w:rsidRDefault="0062743D" w:rsidP="003E0C03">
      <w:pPr>
        <w:pStyle w:val="ConsPlusNormal"/>
        <w:widowControl/>
        <w:ind w:firstLine="540"/>
        <w:jc w:val="right"/>
      </w:pPr>
    </w:p>
    <w:p w:rsidR="00490383" w:rsidRPr="006501E6" w:rsidRDefault="00490383" w:rsidP="003E0C0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p w:rsidR="0062743D" w:rsidRPr="006501E6" w:rsidRDefault="0062743D" w:rsidP="005F1DC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>Подтверждение</w:t>
      </w:r>
    </w:p>
    <w:p w:rsidR="0062743D" w:rsidRDefault="0062743D" w:rsidP="005F1DCA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6501E6">
        <w:rPr>
          <w:rFonts w:ascii="Times New Roman" w:hAnsi="Times New Roman"/>
          <w:b/>
          <w:bCs/>
          <w:sz w:val="28"/>
          <w:szCs w:val="28"/>
        </w:rPr>
        <w:t xml:space="preserve">согласия кандидата </w:t>
      </w:r>
      <w:r w:rsidR="00535CB1">
        <w:rPr>
          <w:rFonts w:ascii="Times New Roman" w:hAnsi="Times New Roman"/>
          <w:b/>
          <w:bCs/>
          <w:sz w:val="28"/>
          <w:szCs w:val="28"/>
        </w:rPr>
        <w:t>при проведени</w:t>
      </w:r>
      <w:r w:rsidR="007F1BB2">
        <w:rPr>
          <w:rFonts w:ascii="Times New Roman" w:hAnsi="Times New Roman"/>
          <w:b/>
          <w:bCs/>
          <w:sz w:val="28"/>
          <w:szCs w:val="28"/>
        </w:rPr>
        <w:t>и</w:t>
      </w:r>
      <w:r w:rsidR="00535CB1">
        <w:rPr>
          <w:rFonts w:ascii="Times New Roman" w:hAnsi="Times New Roman"/>
          <w:b/>
          <w:bCs/>
          <w:sz w:val="28"/>
          <w:szCs w:val="28"/>
        </w:rPr>
        <w:t xml:space="preserve"> выборов</w:t>
      </w:r>
    </w:p>
    <w:p w:rsidR="00FD2E1B" w:rsidRDefault="00FD2E1B" w:rsidP="005F1DCA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Собрания депутатов Алтайского края восьмого созыва</w:t>
      </w:r>
    </w:p>
    <w:p w:rsidR="00FD2E1B" w:rsidRDefault="00FD2E1B" w:rsidP="003E0C03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D9E" w:rsidRPr="00535CB1" w:rsidRDefault="00FD2E1B" w:rsidP="003E0C03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tbl>
      <w:tblPr>
        <w:tblW w:w="9763" w:type="dxa"/>
        <w:tblLook w:val="0000"/>
      </w:tblPr>
      <w:tblGrid>
        <w:gridCol w:w="621"/>
        <w:gridCol w:w="8866"/>
        <w:gridCol w:w="141"/>
        <w:gridCol w:w="135"/>
      </w:tblGrid>
      <w:tr w:rsidR="005A1D9E" w:rsidTr="00682A92">
        <w:tc>
          <w:tcPr>
            <w:tcW w:w="622" w:type="dxa"/>
          </w:tcPr>
          <w:p w:rsidR="005A1D9E" w:rsidRDefault="005A1D9E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05" w:type="dxa"/>
          </w:tcPr>
          <w:p w:rsidR="005A1D9E" w:rsidRDefault="005A1D9E" w:rsidP="00682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5A1D9E" w:rsidRPr="00A2366D" w:rsidRDefault="005A1D9E" w:rsidP="00682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5A1D9E" w:rsidTr="00682A92">
        <w:trPr>
          <w:gridAfter w:val="1"/>
          <w:wAfter w:w="115" w:type="dxa"/>
        </w:trPr>
        <w:tc>
          <w:tcPr>
            <w:tcW w:w="622" w:type="dxa"/>
          </w:tcPr>
          <w:p w:rsidR="005A1D9E" w:rsidRDefault="005A1D9E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5A1D9E" w:rsidRDefault="005A1D9E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кандидата)</w:t>
            </w:r>
          </w:p>
        </w:tc>
      </w:tr>
    </w:tbl>
    <w:p w:rsidR="005A1D9E" w:rsidRDefault="005A1D9E" w:rsidP="005A1D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1B4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E771B4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 w:rsidR="00FD2E1B">
        <w:rPr>
          <w:rFonts w:ascii="Times New Roman" w:hAnsi="Times New Roman" w:cs="Times New Roman"/>
          <w:sz w:val="24"/>
          <w:szCs w:val="24"/>
        </w:rPr>
        <w:t xml:space="preserve">Заринского городского Собрания депутатов Алтайского края восьмого созыва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1BB2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мандатному  избирательному округ</w:t>
      </w:r>
      <w:r w:rsidR="00215D6A">
        <w:rPr>
          <w:rFonts w:ascii="Times New Roman" w:hAnsi="Times New Roman" w:cs="Times New Roman"/>
          <w:sz w:val="24"/>
          <w:szCs w:val="24"/>
        </w:rPr>
        <w:t>у № 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15D6A">
        <w:rPr>
          <w:rFonts w:ascii="Times New Roman" w:hAnsi="Times New Roman" w:cs="Times New Roman"/>
          <w:sz w:val="24"/>
          <w:szCs w:val="24"/>
        </w:rPr>
        <w:br/>
      </w:r>
    </w:p>
    <w:p w:rsidR="005A1D9E" w:rsidRPr="00E771B4" w:rsidRDefault="005A1D9E" w:rsidP="005A1D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F1B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1D9E" w:rsidRDefault="005A1D9E" w:rsidP="005A1D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383">
        <w:rPr>
          <w:rFonts w:ascii="Times New Roman" w:hAnsi="Times New Roman" w:cs="Times New Roman"/>
          <w:i/>
          <w:sz w:val="16"/>
          <w:szCs w:val="16"/>
        </w:rPr>
        <w:t>(реквизиты специального избирательного счета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5A1D9E" w:rsidRDefault="005A1D9E" w:rsidP="005A1D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725"/>
        <w:gridCol w:w="7845"/>
      </w:tblGrid>
      <w:tr w:rsidR="005A1D9E" w:rsidTr="00682A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1D9E" w:rsidRDefault="005A1D9E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D9E" w:rsidRDefault="005A1D9E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D9E" w:rsidTr="00682A92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9E" w:rsidRPr="00490383" w:rsidRDefault="005A1D9E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(ФИО гражданина, наименование организации)</w:t>
            </w:r>
          </w:p>
        </w:tc>
      </w:tr>
    </w:tbl>
    <w:p w:rsidR="005A1D9E" w:rsidRDefault="005A1D9E" w:rsidP="005A1D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1D9E" w:rsidRDefault="005A1D9E" w:rsidP="005A1D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платных услуг) согласно догово</w:t>
      </w:r>
      <w:r w:rsidR="005F1DCA">
        <w:rPr>
          <w:rFonts w:ascii="Times New Roman" w:hAnsi="Times New Roman" w:cs="Times New Roman"/>
          <w:sz w:val="24"/>
          <w:szCs w:val="24"/>
        </w:rPr>
        <w:t xml:space="preserve">ру от «______» ___________ 2022 </w:t>
      </w:r>
      <w:r>
        <w:rPr>
          <w:rFonts w:ascii="Times New Roman" w:hAnsi="Times New Roman" w:cs="Times New Roman"/>
          <w:sz w:val="24"/>
          <w:szCs w:val="24"/>
        </w:rPr>
        <w:t xml:space="preserve">года № _______ и их оплату за счет средств избирательного фонда. </w:t>
      </w:r>
    </w:p>
    <w:p w:rsidR="005A1D9E" w:rsidRDefault="005A1D9E" w:rsidP="005A1D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1D9E" w:rsidRDefault="005A1D9E" w:rsidP="005A1D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67"/>
        <w:gridCol w:w="1260"/>
        <w:gridCol w:w="3343"/>
      </w:tblGrid>
      <w:tr w:rsidR="005A1D9E" w:rsidTr="00682A92">
        <w:trPr>
          <w:cantSplit/>
        </w:trPr>
        <w:tc>
          <w:tcPr>
            <w:tcW w:w="4968" w:type="dxa"/>
            <w:vMerge w:val="restart"/>
            <w:tcBorders>
              <w:left w:val="nil"/>
              <w:right w:val="nil"/>
            </w:tcBorders>
          </w:tcPr>
          <w:p w:rsidR="005A1D9E" w:rsidRDefault="005A1D9E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3F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5A1D9E" w:rsidRDefault="005A1D9E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1D9E" w:rsidRDefault="005A1D9E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left w:val="nil"/>
              <w:bottom w:val="single" w:sz="4" w:space="0" w:color="auto"/>
              <w:right w:val="nil"/>
            </w:tcBorders>
          </w:tcPr>
          <w:p w:rsidR="005A1D9E" w:rsidRDefault="005A1D9E" w:rsidP="005F1DC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A1D9E" w:rsidTr="00682A92">
        <w:trPr>
          <w:cantSplit/>
        </w:trPr>
        <w:tc>
          <w:tcPr>
            <w:tcW w:w="4968" w:type="dxa"/>
            <w:vMerge/>
            <w:tcBorders>
              <w:left w:val="nil"/>
              <w:right w:val="nil"/>
            </w:tcBorders>
          </w:tcPr>
          <w:p w:rsidR="005A1D9E" w:rsidRDefault="005A1D9E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1D9E" w:rsidRDefault="005A1D9E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D9E" w:rsidRPr="009B4F4D" w:rsidRDefault="005A1D9E" w:rsidP="005F1DCA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4F4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</w:t>
            </w:r>
            <w:r w:rsidR="005F1D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9B4F4D">
              <w:rPr>
                <w:rFonts w:ascii="Times New Roman" w:hAnsi="Times New Roman" w:cs="Times New Roman"/>
                <w:i/>
                <w:sz w:val="16"/>
                <w:szCs w:val="16"/>
              </w:rPr>
              <w:t>инициалы, фамилия)</w:t>
            </w:r>
          </w:p>
        </w:tc>
      </w:tr>
    </w:tbl>
    <w:p w:rsidR="005A1D9E" w:rsidRDefault="005F1DCA" w:rsidP="005A1D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2022г.</w:t>
      </w:r>
    </w:p>
    <w:p w:rsidR="00A00ACF" w:rsidRDefault="005F1DCA">
      <w:pPr>
        <w:jc w:val="left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(дата)</w:t>
      </w:r>
      <w:r w:rsidR="00A00ACF">
        <w:rPr>
          <w:sz w:val="24"/>
          <w:szCs w:val="24"/>
        </w:rPr>
        <w:br w:type="page"/>
      </w:r>
    </w:p>
    <w:p w:rsidR="00A00ACF" w:rsidRPr="00F33DB3" w:rsidRDefault="00A00ACF" w:rsidP="00A00AC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D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Подтверждение </w:t>
      </w:r>
    </w:p>
    <w:p w:rsidR="005F1DCA" w:rsidRDefault="00A00ACF" w:rsidP="005F1DC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согласия </w:t>
      </w:r>
      <w:r w:rsidRPr="00F33DB3">
        <w:rPr>
          <w:rFonts w:ascii="Times New Roman" w:hAnsi="Times New Roman"/>
          <w:b/>
          <w:bCs/>
          <w:sz w:val="24"/>
          <w:szCs w:val="24"/>
        </w:rPr>
        <w:t xml:space="preserve">уполномоченного представителя кандидата по финансовым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33DB3">
        <w:rPr>
          <w:rFonts w:ascii="Times New Roman" w:hAnsi="Times New Roman"/>
          <w:b/>
          <w:bCs/>
          <w:sz w:val="24"/>
          <w:szCs w:val="24"/>
        </w:rPr>
        <w:t>вопросам</w:t>
      </w:r>
      <w:r w:rsidR="007F1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3DB3">
        <w:rPr>
          <w:rFonts w:ascii="Times New Roman" w:hAnsi="Times New Roman"/>
          <w:b/>
          <w:sz w:val="24"/>
          <w:szCs w:val="24"/>
        </w:rPr>
        <w:t>п</w:t>
      </w:r>
      <w:r w:rsidR="00215D6A">
        <w:rPr>
          <w:rFonts w:ascii="Times New Roman" w:hAnsi="Times New Roman"/>
          <w:b/>
          <w:sz w:val="24"/>
          <w:szCs w:val="24"/>
        </w:rPr>
        <w:t xml:space="preserve">ри проведении выборов </w:t>
      </w:r>
      <w:r>
        <w:rPr>
          <w:rFonts w:ascii="Times New Roman" w:hAnsi="Times New Roman"/>
          <w:b/>
          <w:sz w:val="24"/>
          <w:szCs w:val="24"/>
        </w:rPr>
        <w:br/>
      </w:r>
      <w:r w:rsidR="00574D32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Заринского городского Собрания депутатов Алтайского края </w:t>
      </w:r>
    </w:p>
    <w:p w:rsidR="00574D32" w:rsidRDefault="00574D32" w:rsidP="005F1DC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восьмого созыва</w:t>
      </w:r>
    </w:p>
    <w:p w:rsidR="00215D6A" w:rsidRPr="00215D6A" w:rsidRDefault="00574D32" w:rsidP="00A00ACF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15D6A" w:rsidRDefault="00215D6A" w:rsidP="00A00AC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3" w:type="dxa"/>
        <w:tblLook w:val="0000"/>
      </w:tblPr>
      <w:tblGrid>
        <w:gridCol w:w="621"/>
        <w:gridCol w:w="8866"/>
        <w:gridCol w:w="141"/>
        <w:gridCol w:w="135"/>
      </w:tblGrid>
      <w:tr w:rsidR="00A00ACF" w:rsidTr="00682A92">
        <w:tc>
          <w:tcPr>
            <w:tcW w:w="622" w:type="dxa"/>
          </w:tcPr>
          <w:p w:rsidR="00A00ACF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05" w:type="dxa"/>
          </w:tcPr>
          <w:p w:rsidR="00A00ACF" w:rsidRDefault="00A00ACF" w:rsidP="00682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00ACF" w:rsidRPr="00A2366D" w:rsidRDefault="00A00ACF" w:rsidP="00682A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A00ACF" w:rsidTr="00682A92">
        <w:trPr>
          <w:gridAfter w:val="1"/>
          <w:wAfter w:w="115" w:type="dxa"/>
        </w:trPr>
        <w:tc>
          <w:tcPr>
            <w:tcW w:w="622" w:type="dxa"/>
          </w:tcPr>
          <w:p w:rsidR="00A00ACF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A00ACF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гражданина</w:t>
            </w: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A00ACF" w:rsidRDefault="00A00ACF" w:rsidP="00A00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довер</w:t>
      </w:r>
      <w:r w:rsidR="005F1DCA">
        <w:rPr>
          <w:rFonts w:ascii="Times New Roman" w:hAnsi="Times New Roman" w:cs="Times New Roman"/>
          <w:sz w:val="24"/>
          <w:szCs w:val="24"/>
        </w:rPr>
        <w:t xml:space="preserve">енности № ___ от «__» _____ 2022 </w:t>
      </w:r>
      <w:r>
        <w:rPr>
          <w:rFonts w:ascii="Times New Roman" w:hAnsi="Times New Roman" w:cs="Times New Roman"/>
          <w:sz w:val="24"/>
          <w:szCs w:val="24"/>
        </w:rPr>
        <w:t xml:space="preserve">года уполномоченным представителем по финансовым вопросам </w:t>
      </w:r>
      <w:r w:rsidRPr="005E3C55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B2">
        <w:rPr>
          <w:rFonts w:ascii="Times New Roman" w:hAnsi="Times New Roman" w:cs="Times New Roman"/>
          <w:sz w:val="24"/>
          <w:szCs w:val="24"/>
        </w:rPr>
        <w:t xml:space="preserve"> </w:t>
      </w:r>
      <w:r w:rsidR="0077222E" w:rsidRPr="00E771B4">
        <w:rPr>
          <w:rFonts w:ascii="Times New Roman" w:hAnsi="Times New Roman" w:cs="Times New Roman"/>
          <w:sz w:val="24"/>
          <w:szCs w:val="24"/>
        </w:rPr>
        <w:t xml:space="preserve"> в депутаты </w:t>
      </w:r>
      <w:proofErr w:type="spellStart"/>
      <w:r w:rsidR="0077222E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77222E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Алтайского края восьмого созыва по двухмандатному   избирательному округу № _______</w:t>
      </w:r>
    </w:p>
    <w:tbl>
      <w:tblPr>
        <w:tblW w:w="0" w:type="auto"/>
        <w:tblLook w:val="0000"/>
      </w:tblPr>
      <w:tblGrid>
        <w:gridCol w:w="9570"/>
      </w:tblGrid>
      <w:tr w:rsidR="00A00ACF" w:rsidTr="00682A92">
        <w:tc>
          <w:tcPr>
            <w:tcW w:w="9648" w:type="dxa"/>
            <w:tcBorders>
              <w:bottom w:val="single" w:sz="4" w:space="0" w:color="auto"/>
            </w:tcBorders>
          </w:tcPr>
          <w:p w:rsidR="00A00ACF" w:rsidRDefault="00A00ACF" w:rsidP="00682A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A00ACF" w:rsidTr="00682A92">
        <w:tc>
          <w:tcPr>
            <w:tcW w:w="9648" w:type="dxa"/>
            <w:tcBorders>
              <w:top w:val="single" w:sz="4" w:space="0" w:color="auto"/>
            </w:tcBorders>
          </w:tcPr>
          <w:p w:rsidR="00A00ACF" w:rsidRPr="00490383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 /</w:t>
            </w: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наименование избирательного объединения)</w:t>
            </w:r>
          </w:p>
        </w:tc>
      </w:tr>
    </w:tbl>
    <w:p w:rsidR="00A00ACF" w:rsidRPr="00A2366D" w:rsidRDefault="00A00ACF" w:rsidP="00A00ACF">
      <w:pPr>
        <w:pStyle w:val="ConsPlusNonformat"/>
        <w:widowControl/>
        <w:rPr>
          <w:rFonts w:ascii="Times New Roman" w:hAnsi="Times New Roman" w:cs="Times New Roman"/>
          <w:sz w:val="14"/>
          <w:szCs w:val="24"/>
        </w:rPr>
      </w:pPr>
    </w:p>
    <w:p w:rsidR="00A00ACF" w:rsidRDefault="00A00ACF" w:rsidP="007F1B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725"/>
        <w:gridCol w:w="7845"/>
      </w:tblGrid>
      <w:tr w:rsidR="00A00ACF" w:rsidTr="00682A92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F" w:rsidRDefault="00A00ACF" w:rsidP="00682A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A00ACF" w:rsidTr="00682A92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ACF" w:rsidRPr="00490383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(реквизиты специального избирательного счета кан</w:t>
            </w:r>
            <w:r w:rsidR="007F1BB2">
              <w:rPr>
                <w:rFonts w:ascii="Times New Roman" w:hAnsi="Times New Roman" w:cs="Times New Roman"/>
                <w:i/>
                <w:sz w:val="16"/>
                <w:szCs w:val="16"/>
              </w:rPr>
              <w:t>дидата</w:t>
            </w: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A00ACF" w:rsidTr="00682A92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F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CF" w:rsidTr="00682A9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A00ACF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F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ACF" w:rsidTr="00682A92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F" w:rsidRPr="00490383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(ФИО гражданина, наименование организации)</w:t>
            </w:r>
          </w:p>
        </w:tc>
      </w:tr>
    </w:tbl>
    <w:p w:rsidR="00A00ACF" w:rsidRDefault="00A00ACF" w:rsidP="00A00A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ACF" w:rsidRDefault="00A00ACF" w:rsidP="00A00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платных услуг) согласно догово</w:t>
      </w:r>
      <w:r w:rsidR="0077222E">
        <w:rPr>
          <w:rFonts w:ascii="Times New Roman" w:hAnsi="Times New Roman" w:cs="Times New Roman"/>
          <w:sz w:val="24"/>
          <w:szCs w:val="24"/>
        </w:rPr>
        <w:t xml:space="preserve">ру от «______» ___________ 2022 </w:t>
      </w:r>
      <w:r>
        <w:rPr>
          <w:rFonts w:ascii="Times New Roman" w:hAnsi="Times New Roman" w:cs="Times New Roman"/>
          <w:sz w:val="24"/>
          <w:szCs w:val="24"/>
        </w:rPr>
        <w:t xml:space="preserve">года № _______ и их оплату за счет средств избирательного фонда. </w:t>
      </w:r>
    </w:p>
    <w:p w:rsidR="00A00ACF" w:rsidRDefault="00A00ACF" w:rsidP="00A00A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0ACF" w:rsidRDefault="00A00ACF" w:rsidP="00A00A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67"/>
        <w:gridCol w:w="1260"/>
        <w:gridCol w:w="3343"/>
      </w:tblGrid>
      <w:tr w:rsidR="00A00ACF" w:rsidRPr="00E771B4" w:rsidTr="00682A92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ACF" w:rsidRPr="0077222E" w:rsidRDefault="00A00ACF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E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кандидата</w:t>
            </w:r>
          </w:p>
          <w:p w:rsidR="00A00ACF" w:rsidRPr="0077222E" w:rsidRDefault="00A00ACF" w:rsidP="007F1B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222E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финансовым вопросам </w:t>
            </w:r>
            <w:r w:rsidR="007F1BB2" w:rsidRPr="0077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ACF" w:rsidRDefault="00A00ACF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2E" w:rsidRPr="00E771B4" w:rsidRDefault="0077222E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2022г.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ACF" w:rsidRPr="00E771B4" w:rsidTr="00682A92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ACF" w:rsidRPr="00E771B4" w:rsidTr="00682A92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ACF" w:rsidRPr="00E771B4" w:rsidTr="00682A92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ACF" w:rsidRPr="00E771B4" w:rsidTr="00682A92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00ACF" w:rsidRPr="00E771B4" w:rsidRDefault="00A00ACF" w:rsidP="00682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ACF" w:rsidRPr="00A81460" w:rsidRDefault="0077222E" w:rsidP="0077222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(подпись, </w:t>
            </w:r>
            <w:r w:rsidR="00A00ACF" w:rsidRPr="00A814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инициалы, фамилия)</w:t>
            </w:r>
          </w:p>
        </w:tc>
      </w:tr>
    </w:tbl>
    <w:p w:rsidR="00A00ACF" w:rsidRDefault="00A00ACF" w:rsidP="00A00A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7AE1" w:rsidRPr="006501E6" w:rsidRDefault="00897AE1" w:rsidP="003E0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743D" w:rsidRPr="006501E6" w:rsidRDefault="0062743D" w:rsidP="003E0C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743D" w:rsidRPr="006501E6" w:rsidRDefault="0062743D" w:rsidP="003E0C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62743D" w:rsidRPr="006501E6" w:rsidSect="00BB244B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067"/>
      </w:tblGrid>
      <w:tr w:rsidR="0062743D" w:rsidRPr="006501E6" w:rsidTr="009853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2743D" w:rsidRPr="006501E6" w:rsidRDefault="0062743D" w:rsidP="003E0C03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853D4" w:rsidRPr="00CA0368" w:rsidRDefault="009853D4" w:rsidP="009853D4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03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3</w:t>
            </w:r>
          </w:p>
          <w:p w:rsidR="00416FCD" w:rsidRPr="00BB244B" w:rsidRDefault="009853D4" w:rsidP="007F1BB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CA0368">
              <w:rPr>
                <w:sz w:val="24"/>
                <w:szCs w:val="24"/>
              </w:rPr>
              <w:t>Порядку и формам учета и отчетности</w:t>
            </w:r>
            <w:r w:rsidR="00BB244B">
              <w:rPr>
                <w:sz w:val="24"/>
                <w:szCs w:val="24"/>
              </w:rPr>
              <w:t xml:space="preserve"> </w:t>
            </w:r>
            <w:r w:rsidRPr="00CA0368">
              <w:rPr>
                <w:sz w:val="24"/>
                <w:szCs w:val="24"/>
              </w:rPr>
              <w:t>о поступлении средств и</w:t>
            </w:r>
            <w:r w:rsidR="007F1BB2">
              <w:rPr>
                <w:sz w:val="24"/>
                <w:szCs w:val="24"/>
              </w:rPr>
              <w:t>збирательных фондов кандидатов</w:t>
            </w:r>
            <w:r w:rsidRPr="00CA0368">
              <w:rPr>
                <w:sz w:val="24"/>
                <w:szCs w:val="24"/>
              </w:rPr>
              <w:t xml:space="preserve"> при проведении выборов </w:t>
            </w:r>
            <w:r w:rsidR="007F1BB2">
              <w:rPr>
                <w:sz w:val="24"/>
                <w:szCs w:val="24"/>
              </w:rPr>
              <w:t xml:space="preserve">депутатов Заринского городского Собрания </w:t>
            </w:r>
            <w:r w:rsidRPr="00CA0368">
              <w:rPr>
                <w:sz w:val="24"/>
                <w:szCs w:val="24"/>
              </w:rPr>
              <w:t xml:space="preserve">депутатов </w:t>
            </w:r>
            <w:r w:rsidR="00574D32">
              <w:rPr>
                <w:sz w:val="24"/>
                <w:szCs w:val="24"/>
              </w:rPr>
              <w:t xml:space="preserve">Алтайского края восьмого созыва </w:t>
            </w:r>
            <w:r w:rsidR="007F1BB2">
              <w:rPr>
                <w:sz w:val="24"/>
                <w:szCs w:val="24"/>
              </w:rPr>
              <w:t xml:space="preserve"> </w:t>
            </w:r>
            <w:r w:rsidRPr="00CA0368">
              <w:rPr>
                <w:sz w:val="24"/>
                <w:szCs w:val="24"/>
              </w:rPr>
              <w:t xml:space="preserve"> и расходовании этих средств</w:t>
            </w:r>
          </w:p>
        </w:tc>
      </w:tr>
    </w:tbl>
    <w:p w:rsidR="009853D4" w:rsidRPr="00CA0368" w:rsidRDefault="009853D4" w:rsidP="009853D4">
      <w:pPr>
        <w:pStyle w:val="af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2C2A" w:rsidTr="00682A9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2C2A" w:rsidRPr="005D484F" w:rsidRDefault="00652C2A" w:rsidP="00682A92">
            <w:pPr>
              <w:pStyle w:val="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2C2A" w:rsidRDefault="00652C2A" w:rsidP="00682A92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</w:tbl>
    <w:p w:rsidR="009C7EBC" w:rsidRDefault="009C7EBC" w:rsidP="00682A92">
      <w:pPr>
        <w:rPr>
          <w:i/>
          <w:sz w:val="18"/>
          <w:szCs w:val="16"/>
        </w:rPr>
        <w:sectPr w:rsidR="009C7EBC" w:rsidSect="00682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EBC" w:rsidRDefault="009C7EBC" w:rsidP="00682A92">
      <w:pPr>
        <w:rPr>
          <w:i/>
          <w:sz w:val="18"/>
          <w:szCs w:val="16"/>
        </w:rPr>
        <w:sectPr w:rsidR="009C7EBC" w:rsidSect="009C7E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2C2A" w:rsidTr="00682A9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2A" w:rsidRPr="00490383" w:rsidRDefault="00652C2A" w:rsidP="00682A92">
            <w:pPr>
              <w:rPr>
                <w:i/>
                <w:sz w:val="16"/>
                <w:szCs w:val="16"/>
              </w:rPr>
            </w:pPr>
            <w:r w:rsidRPr="00673D6D">
              <w:rPr>
                <w:i/>
                <w:sz w:val="18"/>
                <w:szCs w:val="16"/>
              </w:rPr>
              <w:lastRenderedPageBreak/>
              <w:t>(</w:t>
            </w:r>
            <w:r w:rsidRPr="00652C2A">
              <w:rPr>
                <w:i/>
                <w:sz w:val="16"/>
                <w:szCs w:val="16"/>
              </w:rPr>
              <w:t>первый, итоговый финансовый отчет</w:t>
            </w:r>
            <w:r w:rsidR="009C7EBC" w:rsidRPr="00652C2A">
              <w:rPr>
                <w:i/>
                <w:sz w:val="16"/>
                <w:szCs w:val="16"/>
              </w:rPr>
              <w:t>)</w:t>
            </w:r>
            <w:r w:rsidR="009C7EBC" w:rsidRPr="009C7EBC">
              <w:rPr>
                <w:rStyle w:val="ae"/>
                <w:sz w:val="20"/>
                <w:szCs w:val="20"/>
              </w:rPr>
              <w:footnoteReference w:id="9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2C2A" w:rsidRDefault="00652C2A" w:rsidP="00682A92">
            <w:pPr>
              <w:rPr>
                <w:sz w:val="16"/>
                <w:szCs w:val="16"/>
              </w:rPr>
            </w:pPr>
          </w:p>
        </w:tc>
      </w:tr>
    </w:tbl>
    <w:p w:rsidR="00652C2A" w:rsidRPr="00FD2E1B" w:rsidRDefault="00652C2A" w:rsidP="00FD2E1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6343E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</w:t>
      </w:r>
      <w:r w:rsidRPr="0086343E">
        <w:rPr>
          <w:sz w:val="28"/>
          <w:szCs w:val="28"/>
        </w:rPr>
        <w:t xml:space="preserve"> </w:t>
      </w:r>
      <w:r w:rsidRPr="0086343E">
        <w:rPr>
          <w:rFonts w:ascii="Times New Roman" w:hAnsi="Times New Roman"/>
          <w:b/>
          <w:bCs/>
          <w:sz w:val="28"/>
          <w:szCs w:val="28"/>
        </w:rPr>
        <w:t>кандидата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5DCC">
        <w:rPr>
          <w:rFonts w:ascii="Times New Roman" w:hAnsi="Times New Roman"/>
          <w:b/>
          <w:sz w:val="28"/>
          <w:szCs w:val="28"/>
        </w:rPr>
        <w:t>при проведении выборов</w:t>
      </w:r>
      <w:r w:rsidR="00574D32">
        <w:rPr>
          <w:rFonts w:ascii="Times New Roman" w:hAnsi="Times New Roman"/>
          <w:b/>
          <w:sz w:val="28"/>
          <w:szCs w:val="28"/>
        </w:rPr>
        <w:t xml:space="preserve"> депутатов Заринского городского Собрания депутатов Алтайского края восьмого созыва</w:t>
      </w: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2C2A" w:rsidTr="00682A92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2A" w:rsidRPr="00055C87" w:rsidRDefault="00652C2A" w:rsidP="00682A92">
            <w:pPr>
              <w:pStyle w:val="1"/>
              <w:spacing w:before="120" w:after="120"/>
              <w:rPr>
                <w:sz w:val="16"/>
                <w:szCs w:val="16"/>
              </w:rPr>
            </w:pPr>
          </w:p>
        </w:tc>
      </w:tr>
      <w:tr w:rsidR="00652C2A" w:rsidTr="00682A92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2C2A" w:rsidRPr="005C2E06" w:rsidRDefault="00652C2A" w:rsidP="00682A92">
            <w:pPr>
              <w:rPr>
                <w:i/>
                <w:sz w:val="16"/>
                <w:szCs w:val="16"/>
              </w:rPr>
            </w:pPr>
            <w:r w:rsidRPr="005C2E06">
              <w:rPr>
                <w:i/>
                <w:sz w:val="16"/>
                <w:szCs w:val="16"/>
              </w:rPr>
              <w:t xml:space="preserve">(ФИО кандидата, номер </w:t>
            </w:r>
            <w:r w:rsidR="00225E66">
              <w:rPr>
                <w:i/>
                <w:sz w:val="16"/>
                <w:szCs w:val="16"/>
              </w:rPr>
              <w:t>двух</w:t>
            </w:r>
            <w:r w:rsidRPr="005C2E06">
              <w:rPr>
                <w:i/>
                <w:sz w:val="16"/>
                <w:szCs w:val="16"/>
              </w:rPr>
              <w:t>мандатного  избирательного округа)</w:t>
            </w:r>
          </w:p>
          <w:p w:rsidR="00652C2A" w:rsidRPr="00490383" w:rsidRDefault="00652C2A" w:rsidP="00682A92">
            <w:pPr>
              <w:rPr>
                <w:i/>
                <w:sz w:val="16"/>
                <w:szCs w:val="16"/>
              </w:rPr>
            </w:pPr>
          </w:p>
          <w:p w:rsidR="00652C2A" w:rsidRPr="00490383" w:rsidRDefault="00652C2A" w:rsidP="00682A92">
            <w:pPr>
              <w:rPr>
                <w:i/>
                <w:sz w:val="16"/>
                <w:szCs w:val="16"/>
              </w:rPr>
            </w:pPr>
            <w:r w:rsidRPr="00490383">
              <w:rPr>
                <w:i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</w:tc>
      </w:tr>
      <w:tr w:rsidR="00652C2A" w:rsidTr="00682A92">
        <w:trPr>
          <w:trHeight w:val="40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2A" w:rsidRPr="00055C87" w:rsidRDefault="00652C2A" w:rsidP="00682A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2C2A" w:rsidRPr="005C2E06" w:rsidTr="00682A9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2C2A" w:rsidRPr="005C2E06" w:rsidRDefault="00652C2A" w:rsidP="00682A92">
            <w:pPr>
              <w:pStyle w:val="ConsPlusNonformat"/>
              <w:jc w:val="center"/>
              <w:rPr>
                <w:i/>
                <w:sz w:val="16"/>
                <w:szCs w:val="16"/>
              </w:rPr>
            </w:pPr>
            <w:r w:rsidRPr="005C2E06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наименование и адрес подразделения Алтайского отделения № 8644 ПАО Сбербанк)</w:t>
            </w:r>
          </w:p>
        </w:tc>
      </w:tr>
    </w:tbl>
    <w:p w:rsidR="00652C2A" w:rsidRDefault="00652C2A" w:rsidP="00652C2A">
      <w:pPr>
        <w:jc w:val="right"/>
      </w:pPr>
    </w:p>
    <w:p w:rsidR="00652C2A" w:rsidRPr="00CA7969" w:rsidRDefault="00652C2A" w:rsidP="00652C2A">
      <w:pPr>
        <w:jc w:val="right"/>
        <w:rPr>
          <w:sz w:val="24"/>
          <w:szCs w:val="24"/>
        </w:rPr>
      </w:pPr>
      <w:r w:rsidRPr="00CA7969">
        <w:rPr>
          <w:sz w:val="24"/>
          <w:szCs w:val="24"/>
        </w:rPr>
        <w:t>По состоянию на ______</w:t>
      </w:r>
      <w:r>
        <w:rPr>
          <w:sz w:val="24"/>
          <w:szCs w:val="24"/>
        </w:rPr>
        <w:t>_____</w:t>
      </w:r>
      <w:r w:rsidRPr="00CA7969">
        <w:rPr>
          <w:sz w:val="24"/>
          <w:szCs w:val="24"/>
        </w:rPr>
        <w:t>______</w:t>
      </w:r>
    </w:p>
    <w:p w:rsidR="00652C2A" w:rsidRPr="00CA7969" w:rsidRDefault="00652C2A" w:rsidP="00652C2A">
      <w:pPr>
        <w:rPr>
          <w:sz w:val="24"/>
          <w:szCs w:val="24"/>
        </w:rPr>
      </w:pPr>
    </w:p>
    <w:tbl>
      <w:tblPr>
        <w:tblW w:w="1037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7230"/>
        <w:gridCol w:w="850"/>
        <w:gridCol w:w="851"/>
        <w:gridCol w:w="850"/>
      </w:tblGrid>
      <w:tr w:rsidR="00652C2A" w:rsidRPr="00D158D8" w:rsidTr="00682A92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A" w:rsidRPr="00D158D8" w:rsidRDefault="00652C2A" w:rsidP="00682A92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A" w:rsidRPr="00D158D8" w:rsidRDefault="00652C2A" w:rsidP="00682A92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A" w:rsidRPr="00D158D8" w:rsidRDefault="00652C2A" w:rsidP="00682A92">
            <w:pPr>
              <w:pStyle w:val="af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158D8">
              <w:rPr>
                <w:b/>
                <w:sz w:val="22"/>
                <w:szCs w:val="22"/>
              </w:rPr>
              <w:t>Сумма</w:t>
            </w:r>
            <w:proofErr w:type="gramStart"/>
            <w:r>
              <w:rPr>
                <w:b/>
                <w:sz w:val="22"/>
                <w:szCs w:val="22"/>
              </w:rPr>
              <w:t>,</w:t>
            </w:r>
            <w:r w:rsidRPr="00D158D8">
              <w:rPr>
                <w:b/>
                <w:sz w:val="22"/>
                <w:szCs w:val="22"/>
              </w:rPr>
              <w:t>р</w:t>
            </w:r>
            <w:proofErr w:type="gramEnd"/>
            <w:r w:rsidRPr="00D158D8">
              <w:rPr>
                <w:b/>
                <w:sz w:val="22"/>
                <w:szCs w:val="22"/>
              </w:rPr>
              <w:t>уб</w:t>
            </w:r>
            <w:proofErr w:type="spellEnd"/>
            <w:r w:rsidRPr="00D158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A" w:rsidRPr="00D158D8" w:rsidRDefault="00652C2A" w:rsidP="00682A92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Приме</w:t>
            </w:r>
            <w:r w:rsidRPr="00D158D8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652C2A" w:rsidRPr="00D158D8" w:rsidTr="00682A92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4</w:t>
            </w: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AA3FBE" w:rsidRDefault="00652C2A" w:rsidP="002E549B">
            <w:pPr>
              <w:pStyle w:val="af0"/>
              <w:rPr>
                <w:sz w:val="22"/>
                <w:szCs w:val="22"/>
              </w:rPr>
            </w:pPr>
            <w:r w:rsidRPr="00AA3FBE">
              <w:rPr>
                <w:sz w:val="22"/>
                <w:szCs w:val="22"/>
              </w:rPr>
              <w:t>Поступило в избирательный фонд денежных средств, подпадающих под действие п. 6 ст. 82 и п.</w:t>
            </w:r>
            <w:r>
              <w:rPr>
                <w:sz w:val="22"/>
                <w:szCs w:val="22"/>
              </w:rPr>
              <w:t xml:space="preserve"> </w:t>
            </w:r>
            <w:r w:rsidRPr="00AA3FBE">
              <w:rPr>
                <w:sz w:val="22"/>
                <w:szCs w:val="22"/>
              </w:rPr>
              <w:t>3 ст. 1</w:t>
            </w:r>
            <w:r>
              <w:rPr>
                <w:sz w:val="22"/>
                <w:szCs w:val="22"/>
              </w:rPr>
              <w:t>63</w:t>
            </w:r>
            <w:r w:rsidRPr="00AA3FBE">
              <w:rPr>
                <w:sz w:val="22"/>
                <w:szCs w:val="22"/>
              </w:rPr>
              <w:t xml:space="preserve"> Кодекса Алтайского края о выборах, референдуме, отзыве, и (или) с нарушением требований, установленных п. 1</w:t>
            </w:r>
            <w:r>
              <w:rPr>
                <w:sz w:val="22"/>
                <w:szCs w:val="22"/>
              </w:rPr>
              <w:t>,</w:t>
            </w:r>
            <w:r w:rsidRPr="00AA3FBE">
              <w:rPr>
                <w:sz w:val="22"/>
                <w:szCs w:val="22"/>
              </w:rPr>
              <w:t xml:space="preserve"> п. 2 ст. 82 Кодекса Алтайского края о выборах, референдуме, отзыве</w:t>
            </w:r>
            <w:r w:rsidR="002E549B" w:rsidRPr="002E549B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Собственные средства кандидата</w:t>
            </w:r>
            <w:r>
              <w:rPr>
                <w:sz w:val="22"/>
                <w:szCs w:val="22"/>
              </w:rPr>
              <w:t>/ с</w:t>
            </w:r>
            <w:r w:rsidRPr="00D158D8">
              <w:rPr>
                <w:sz w:val="22"/>
                <w:szCs w:val="22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 xml:space="preserve">Средств, </w:t>
            </w:r>
            <w:r>
              <w:rPr>
                <w:sz w:val="22"/>
                <w:szCs w:val="22"/>
              </w:rPr>
              <w:t xml:space="preserve">поступивших с </w:t>
            </w:r>
            <w:r w:rsidRPr="00D158D8">
              <w:rPr>
                <w:sz w:val="22"/>
                <w:szCs w:val="22"/>
              </w:rPr>
              <w:t>превыш</w:t>
            </w:r>
            <w:r>
              <w:rPr>
                <w:sz w:val="22"/>
                <w:szCs w:val="22"/>
              </w:rPr>
              <w:t>ением</w:t>
            </w:r>
            <w:r w:rsidRPr="00D158D8">
              <w:rPr>
                <w:sz w:val="22"/>
                <w:szCs w:val="22"/>
              </w:rPr>
              <w:t xml:space="preserve"> предельн</w:t>
            </w:r>
            <w:r>
              <w:rPr>
                <w:sz w:val="22"/>
                <w:szCs w:val="22"/>
              </w:rPr>
              <w:t>ого</w:t>
            </w:r>
            <w:r w:rsidRPr="00D158D8">
              <w:rPr>
                <w:sz w:val="22"/>
                <w:szCs w:val="22"/>
              </w:rPr>
              <w:t xml:space="preserve"> размер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5E3C55" w:rsidRDefault="00652C2A" w:rsidP="00682A92">
            <w:pPr>
              <w:pStyle w:val="af0"/>
              <w:rPr>
                <w:sz w:val="22"/>
                <w:szCs w:val="22"/>
              </w:rPr>
            </w:pPr>
            <w:r w:rsidRPr="005E3C55">
              <w:rPr>
                <w:sz w:val="22"/>
                <w:szCs w:val="22"/>
              </w:rPr>
              <w:t xml:space="preserve">На организацию сбора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5E3C55" w:rsidRDefault="00652C2A" w:rsidP="00682A92">
            <w:pPr>
              <w:pStyle w:val="af0"/>
              <w:rPr>
                <w:sz w:val="22"/>
                <w:szCs w:val="22"/>
              </w:rPr>
            </w:pPr>
            <w:r w:rsidRPr="005E3C55">
              <w:rPr>
                <w:sz w:val="22"/>
                <w:szCs w:val="22"/>
              </w:rPr>
              <w:t xml:space="preserve">Из них на оплату труда лиц, привлекаемых для сбора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 сетевые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выпуск и распространение печатных</w:t>
            </w:r>
            <w:r>
              <w:rPr>
                <w:sz w:val="22"/>
                <w:szCs w:val="22"/>
              </w:rPr>
              <w:t>, аудиовизуальных</w:t>
            </w:r>
            <w:r w:rsidRPr="00D158D8">
              <w:rPr>
                <w:sz w:val="22"/>
                <w:szCs w:val="22"/>
              </w:rPr>
              <w:t xml:space="preserve"> и иных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2E549B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  <w:r w:rsidR="002E549B" w:rsidRPr="002E549B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sz w:val="22"/>
                <w:szCs w:val="22"/>
              </w:rPr>
            </w:pPr>
          </w:p>
        </w:tc>
      </w:tr>
      <w:tr w:rsidR="00652C2A" w:rsidRPr="00D158D8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2E549B">
            <w:pPr>
              <w:pStyle w:val="af0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D158D8">
              <w:rPr>
                <w:rStyle w:val="ae"/>
                <w:b/>
                <w:bCs/>
                <w:szCs w:val="22"/>
              </w:rPr>
              <w:t xml:space="preserve"> </w:t>
            </w:r>
            <w:r w:rsidRPr="00D158D8">
              <w:rPr>
                <w:b/>
                <w:bCs/>
                <w:sz w:val="22"/>
                <w:szCs w:val="22"/>
              </w:rPr>
              <w:t xml:space="preserve"> денежным средствам</w:t>
            </w:r>
            <w:r w:rsidR="002E549B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D158D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</w:p>
        </w:tc>
      </w:tr>
      <w:tr w:rsidR="00652C2A" w:rsidTr="00682A9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Pr="004B17B8" w:rsidRDefault="00652C2A" w:rsidP="00682A92">
            <w:pPr>
              <w:pStyle w:val="af0"/>
              <w:rPr>
                <w:b/>
                <w:bCs/>
                <w:sz w:val="22"/>
                <w:szCs w:val="22"/>
              </w:rPr>
            </w:pPr>
            <w:r w:rsidRPr="004B17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Default="00652C2A" w:rsidP="00682A92">
            <w:pPr>
              <w:pStyle w:val="af0"/>
              <w:tabs>
                <w:tab w:val="right" w:pos="6603"/>
              </w:tabs>
              <w:rPr>
                <w:b/>
                <w:bCs/>
              </w:rPr>
            </w:pPr>
            <w:r w:rsidRPr="004B17B8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Default="00652C2A" w:rsidP="00682A92">
            <w:pPr>
              <w:pStyle w:val="af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Default="00652C2A" w:rsidP="00682A92">
            <w:pPr>
              <w:pStyle w:val="af0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A" w:rsidRDefault="00652C2A" w:rsidP="00682A92">
            <w:pPr>
              <w:pStyle w:val="af0"/>
              <w:rPr>
                <w:b/>
                <w:bCs/>
              </w:rPr>
            </w:pPr>
          </w:p>
        </w:tc>
      </w:tr>
    </w:tbl>
    <w:p w:rsidR="00652C2A" w:rsidRDefault="00652C2A" w:rsidP="00652C2A">
      <w:pPr>
        <w:pStyle w:val="af1"/>
        <w:spacing w:after="0"/>
        <w:ind w:left="0" w:firstLine="709"/>
        <w:jc w:val="both"/>
        <w:rPr>
          <w:szCs w:val="24"/>
        </w:rPr>
      </w:pPr>
    </w:p>
    <w:p w:rsidR="00652C2A" w:rsidRDefault="00652C2A" w:rsidP="00652C2A">
      <w:pPr>
        <w:pStyle w:val="af1"/>
        <w:spacing w:after="0"/>
        <w:ind w:left="0"/>
        <w:jc w:val="both"/>
        <w:rPr>
          <w:szCs w:val="24"/>
        </w:rPr>
      </w:pPr>
      <w:r w:rsidRPr="00055C87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52C2A" w:rsidRPr="00055C87" w:rsidRDefault="00652C2A" w:rsidP="00652C2A">
      <w:pPr>
        <w:pStyle w:val="af1"/>
        <w:spacing w:after="0"/>
        <w:ind w:left="0" w:firstLine="709"/>
        <w:jc w:val="both"/>
        <w:rPr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687"/>
        <w:gridCol w:w="283"/>
        <w:gridCol w:w="5853"/>
      </w:tblGrid>
      <w:tr w:rsidR="00652C2A" w:rsidTr="00682A92">
        <w:trPr>
          <w:cantSplit/>
          <w:trHeight w:val="408"/>
        </w:trPr>
        <w:tc>
          <w:tcPr>
            <w:tcW w:w="3687" w:type="dxa"/>
            <w:vAlign w:val="bottom"/>
          </w:tcPr>
          <w:p w:rsidR="00652C2A" w:rsidRPr="00070EC0" w:rsidRDefault="00652C2A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83" w:type="dxa"/>
          </w:tcPr>
          <w:p w:rsidR="00652C2A" w:rsidRDefault="00652C2A" w:rsidP="00682A92">
            <w:pPr>
              <w:rPr>
                <w:sz w:val="22"/>
                <w:szCs w:val="22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652C2A" w:rsidRDefault="00652C2A" w:rsidP="00682A92">
            <w:pPr>
              <w:rPr>
                <w:sz w:val="22"/>
                <w:szCs w:val="22"/>
              </w:rPr>
            </w:pPr>
          </w:p>
        </w:tc>
      </w:tr>
      <w:tr w:rsidR="00652C2A" w:rsidTr="00682A92">
        <w:trPr>
          <w:cantSplit/>
          <w:trHeight w:val="183"/>
        </w:trPr>
        <w:tc>
          <w:tcPr>
            <w:tcW w:w="3687" w:type="dxa"/>
          </w:tcPr>
          <w:p w:rsidR="00652C2A" w:rsidRDefault="00652C2A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2E" w:rsidRDefault="0077222E" w:rsidP="00682A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2022г.</w:t>
            </w:r>
          </w:p>
        </w:tc>
        <w:tc>
          <w:tcPr>
            <w:tcW w:w="283" w:type="dxa"/>
          </w:tcPr>
          <w:p w:rsidR="00652C2A" w:rsidRDefault="00652C2A" w:rsidP="00682A92">
            <w:pPr>
              <w:rPr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652C2A" w:rsidRPr="00070EC0" w:rsidRDefault="00652C2A" w:rsidP="0077222E">
            <w:pPr>
              <w:rPr>
                <w:i/>
                <w:sz w:val="18"/>
                <w:szCs w:val="18"/>
              </w:rPr>
            </w:pPr>
            <w:r w:rsidRPr="00070EC0">
              <w:rPr>
                <w:i/>
                <w:sz w:val="18"/>
                <w:szCs w:val="18"/>
              </w:rPr>
              <w:t>(</w:t>
            </w:r>
            <w:r w:rsidR="0077222E">
              <w:rPr>
                <w:i/>
                <w:sz w:val="18"/>
                <w:szCs w:val="18"/>
              </w:rPr>
              <w:t xml:space="preserve">подпись, </w:t>
            </w:r>
            <w:proofErr w:type="spellStart"/>
            <w:r w:rsidR="0077222E">
              <w:rPr>
                <w:i/>
                <w:sz w:val="18"/>
                <w:szCs w:val="18"/>
              </w:rPr>
              <w:t>инициалы</w:t>
            </w:r>
            <w:proofErr w:type="gramStart"/>
            <w:r w:rsidR="0077222E">
              <w:rPr>
                <w:i/>
                <w:sz w:val="18"/>
                <w:szCs w:val="18"/>
              </w:rPr>
              <w:t>,ф</w:t>
            </w:r>
            <w:proofErr w:type="gramEnd"/>
            <w:r w:rsidR="0077222E">
              <w:rPr>
                <w:i/>
                <w:sz w:val="18"/>
                <w:szCs w:val="18"/>
              </w:rPr>
              <w:t>амилия</w:t>
            </w:r>
            <w:proofErr w:type="spellEnd"/>
            <w:r w:rsidR="0077222E">
              <w:rPr>
                <w:i/>
                <w:sz w:val="18"/>
                <w:szCs w:val="18"/>
              </w:rPr>
              <w:t>)</w:t>
            </w:r>
          </w:p>
        </w:tc>
      </w:tr>
    </w:tbl>
    <w:p w:rsidR="00351C4E" w:rsidRDefault="00351C4E" w:rsidP="00652C2A">
      <w:pPr>
        <w:sectPr w:rsidR="00351C4E" w:rsidSect="009C7EBC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49B" w:rsidRDefault="002E549B" w:rsidP="002E549B">
      <w:pPr>
        <w:pStyle w:val="afb"/>
        <w:jc w:val="both"/>
        <w:rPr>
          <w:sz w:val="18"/>
          <w:szCs w:val="18"/>
        </w:rPr>
      </w:pPr>
    </w:p>
    <w:p w:rsidR="002E549B" w:rsidRDefault="002E549B" w:rsidP="002E549B">
      <w:pPr>
        <w:pStyle w:val="afb"/>
        <w:jc w:val="both"/>
      </w:pPr>
      <w:r>
        <w:rPr>
          <w:sz w:val="18"/>
          <w:szCs w:val="18"/>
        </w:rPr>
        <w:t>*Указывается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E549B" w:rsidRDefault="002E549B" w:rsidP="002E549B">
      <w:pPr>
        <w:pStyle w:val="af3"/>
        <w:jc w:val="both"/>
        <w:rPr>
          <w:sz w:val="18"/>
          <w:szCs w:val="18"/>
        </w:rPr>
      </w:pPr>
      <w:r w:rsidRPr="00673D6D">
        <w:rPr>
          <w:rStyle w:val="afd"/>
          <w:sz w:val="24"/>
        </w:rPr>
        <w:t>**</w:t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</w:t>
      </w:r>
      <w:r>
        <w:rPr>
          <w:sz w:val="18"/>
          <w:szCs w:val="18"/>
        </w:rPr>
        <w:t>.</w:t>
      </w:r>
    </w:p>
    <w:p w:rsidR="002E549B" w:rsidRDefault="002E549B" w:rsidP="002E549B">
      <w:pPr>
        <w:pStyle w:val="af3"/>
        <w:jc w:val="both"/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2E549B" w:rsidRPr="00BF418E" w:rsidRDefault="002E549B" w:rsidP="002E54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d"/>
        </w:rPr>
        <w:t>***</w:t>
      </w:r>
      <w:r>
        <w:t xml:space="preserve"> </w:t>
      </w:r>
      <w:r w:rsidRPr="00673D6D">
        <w:rPr>
          <w:sz w:val="18"/>
          <w:szCs w:val="18"/>
        </w:rPr>
        <w:t>Заполняется только в итоговом финансовом отчете.</w:t>
      </w:r>
    </w:p>
    <w:p w:rsidR="004F2CD5" w:rsidRDefault="004F2CD5">
      <w:pPr>
        <w:sectPr w:rsidR="004F2CD5" w:rsidSect="009C7EBC">
          <w:headerReference w:type="default" r:id="rId21"/>
          <w:footnotePr>
            <w:numRestart w:val="eachPage"/>
          </w:footnotePr>
          <w:type w:val="continuous"/>
          <w:pgSz w:w="11906" w:h="16838"/>
          <w:pgMar w:top="567" w:right="851" w:bottom="567" w:left="1985" w:header="720" w:footer="720" w:gutter="0"/>
          <w:pgNumType w:start="1"/>
          <w:cols w:space="720"/>
        </w:sectPr>
      </w:pPr>
    </w:p>
    <w:p w:rsidR="00652C2A" w:rsidRPr="00351C4E" w:rsidRDefault="00652C2A">
      <w:pPr>
        <w:rPr>
          <w:sz w:val="8"/>
          <w:szCs w:val="8"/>
        </w:rPr>
      </w:pPr>
    </w:p>
    <w:tbl>
      <w:tblPr>
        <w:tblW w:w="9889" w:type="dxa"/>
        <w:tblLook w:val="0000"/>
      </w:tblPr>
      <w:tblGrid>
        <w:gridCol w:w="3936"/>
        <w:gridCol w:w="5953"/>
      </w:tblGrid>
      <w:tr w:rsidR="0062743D" w:rsidRPr="006501E6" w:rsidTr="004B5D7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2743D" w:rsidRPr="006501E6" w:rsidRDefault="0062743D" w:rsidP="003E0C0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2743D" w:rsidRPr="006501E6" w:rsidRDefault="0062743D" w:rsidP="003E0C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4</w:t>
            </w:r>
          </w:p>
          <w:p w:rsidR="00736770" w:rsidRPr="006501E6" w:rsidRDefault="00BD0F7D" w:rsidP="003E0C0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225E66">
              <w:rPr>
                <w:sz w:val="24"/>
                <w:szCs w:val="24"/>
              </w:rPr>
              <w:t xml:space="preserve"> </w:t>
            </w:r>
            <w:r w:rsidR="00736770" w:rsidRPr="006501E6">
              <w:rPr>
                <w:sz w:val="24"/>
                <w:szCs w:val="24"/>
              </w:rPr>
              <w:t xml:space="preserve"> Порядку и формам учета и отчетности</w:t>
            </w:r>
          </w:p>
          <w:p w:rsidR="00736770" w:rsidRPr="006501E6" w:rsidRDefault="00736770" w:rsidP="003E0C0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1E6">
              <w:rPr>
                <w:sz w:val="24"/>
                <w:szCs w:val="24"/>
              </w:rPr>
              <w:t xml:space="preserve">о поступлении средств избирательных фондов кандидатов, при проведении выборов депутатов </w:t>
            </w:r>
            <w:r w:rsidR="00225E66">
              <w:rPr>
                <w:sz w:val="24"/>
                <w:szCs w:val="24"/>
              </w:rPr>
              <w:t>Заринского городского Собрания депутатов</w:t>
            </w:r>
            <w:r w:rsidRPr="006501E6">
              <w:rPr>
                <w:sz w:val="24"/>
                <w:szCs w:val="24"/>
              </w:rPr>
              <w:t xml:space="preserve"> </w:t>
            </w:r>
            <w:r w:rsidR="00574D32">
              <w:rPr>
                <w:sz w:val="24"/>
                <w:szCs w:val="24"/>
              </w:rPr>
              <w:t xml:space="preserve">Алтайского края восьмого созыва </w:t>
            </w:r>
            <w:r w:rsidRPr="006501E6">
              <w:rPr>
                <w:sz w:val="24"/>
                <w:szCs w:val="24"/>
              </w:rPr>
              <w:t xml:space="preserve">и </w:t>
            </w:r>
          </w:p>
          <w:p w:rsidR="00BB244B" w:rsidRPr="006501E6" w:rsidRDefault="00736770" w:rsidP="00BB244B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501E6">
              <w:rPr>
                <w:sz w:val="24"/>
                <w:szCs w:val="24"/>
              </w:rPr>
              <w:t>расходовании этих средств</w:t>
            </w:r>
          </w:p>
          <w:p w:rsidR="0062743D" w:rsidRPr="006501E6" w:rsidRDefault="0062743D" w:rsidP="003E0C03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743D" w:rsidRPr="006501E6" w:rsidRDefault="0062743D" w:rsidP="003E0C03">
      <w:pPr>
        <w:ind w:firstLine="708"/>
        <w:jc w:val="both"/>
      </w:pPr>
    </w:p>
    <w:p w:rsidR="0062743D" w:rsidRPr="006501E6" w:rsidRDefault="0062743D" w:rsidP="003E0C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62743D" w:rsidRPr="006501E6" w:rsidRDefault="0062743D" w:rsidP="003E0C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</w:t>
      </w:r>
    </w:p>
    <w:p w:rsidR="00787D0A" w:rsidRDefault="0062743D" w:rsidP="003E0C03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01E6">
        <w:rPr>
          <w:rFonts w:ascii="Times New Roman" w:hAnsi="Times New Roman"/>
          <w:b/>
          <w:bCs/>
          <w:sz w:val="28"/>
          <w:szCs w:val="28"/>
        </w:rPr>
        <w:t>прилагаемых</w:t>
      </w:r>
      <w:proofErr w:type="gramEnd"/>
      <w:r w:rsidRPr="006501E6">
        <w:rPr>
          <w:rFonts w:ascii="Times New Roman" w:hAnsi="Times New Roman"/>
          <w:b/>
          <w:bCs/>
          <w:sz w:val="28"/>
          <w:szCs w:val="28"/>
        </w:rPr>
        <w:t xml:space="preserve"> к итоговому финансовому отчету</w:t>
      </w:r>
      <w:r w:rsidRPr="006501E6">
        <w:rPr>
          <w:rFonts w:ascii="Times New Roman" w:hAnsi="Times New Roman"/>
          <w:sz w:val="28"/>
          <w:szCs w:val="28"/>
        </w:rPr>
        <w:t xml:space="preserve"> </w:t>
      </w:r>
      <w:r w:rsidRPr="006501E6">
        <w:rPr>
          <w:rFonts w:ascii="Times New Roman" w:hAnsi="Times New Roman"/>
          <w:b/>
          <w:bCs/>
          <w:sz w:val="28"/>
          <w:szCs w:val="28"/>
        </w:rPr>
        <w:t>кандидата</w:t>
      </w:r>
    </w:p>
    <w:p w:rsidR="00B5363F" w:rsidRPr="00787D0A" w:rsidRDefault="00787D0A" w:rsidP="00787D0A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депутаты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Собрания депутатов  Алтайского края восьмого созыва</w:t>
      </w:r>
      <w:r w:rsidR="00225E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D70" w:rsidRPr="006501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5E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743D" w:rsidRPr="006501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363F" w:rsidRDefault="00B5363F" w:rsidP="003E0C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5E66" w:rsidRPr="006501E6" w:rsidRDefault="00225E66" w:rsidP="003E0C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3D25" w:rsidRDefault="0077222E" w:rsidP="00225E66">
      <w:pPr>
        <w:spacing w:line="276" w:lineRule="auto"/>
        <w:ind w:firstLine="708"/>
        <w:jc w:val="both"/>
      </w:pPr>
      <w:r>
        <w:t>-</w:t>
      </w:r>
      <w:r w:rsidR="003A3D25">
        <w:t xml:space="preserve">Выписки </w:t>
      </w:r>
      <w:r w:rsidR="003A3D25" w:rsidRPr="00CE6DF5">
        <w:t xml:space="preserve">подразделения </w:t>
      </w:r>
      <w:r w:rsidR="003A3D25" w:rsidRPr="00F56059">
        <w:t xml:space="preserve">Алтайского </w:t>
      </w:r>
      <w:r w:rsidR="003A3D25">
        <w:t>отделения</w:t>
      </w:r>
      <w:r w:rsidR="003A3D25" w:rsidRPr="00F56059">
        <w:t xml:space="preserve"> № 8644 ПАО Сбербанк</w:t>
      </w:r>
      <w:r w:rsidR="003A3D25">
        <w:t xml:space="preserve"> по специальному</w:t>
      </w:r>
      <w:r w:rsidR="00225E66">
        <w:t xml:space="preserve"> избирательному счету кандидата</w:t>
      </w:r>
      <w:r w:rsidR="003A3D25">
        <w:t>;</w:t>
      </w:r>
    </w:p>
    <w:p w:rsidR="003A3D25" w:rsidRDefault="0077222E" w:rsidP="00225E66">
      <w:pPr>
        <w:spacing w:line="276" w:lineRule="auto"/>
        <w:ind w:firstLine="708"/>
        <w:jc w:val="both"/>
      </w:pPr>
      <w:r>
        <w:t>-</w:t>
      </w:r>
      <w:r w:rsidR="003A3D25">
        <w:t>платежные документы о перечислении в избирательный фонд кандидата добровольных пожертвований граждан, юридических лиц;</w:t>
      </w:r>
    </w:p>
    <w:p w:rsidR="003A3D25" w:rsidRDefault="0077222E" w:rsidP="00225E66">
      <w:pPr>
        <w:spacing w:line="276" w:lineRule="auto"/>
        <w:ind w:firstLine="708"/>
        <w:jc w:val="both"/>
      </w:pPr>
      <w:r>
        <w:t>-</w:t>
      </w:r>
      <w:r w:rsidR="003A3D25">
        <w:t>платежные документы о перечислении</w:t>
      </w:r>
      <w:r w:rsidR="003A3D25" w:rsidRPr="00CE6DF5">
        <w:t xml:space="preserve"> </w:t>
      </w:r>
      <w:r w:rsidR="003A3D25">
        <w:t>в избирательный фонд кандидата собственных средств;</w:t>
      </w:r>
    </w:p>
    <w:p w:rsidR="003A3D25" w:rsidRDefault="0077222E" w:rsidP="00225E66">
      <w:pPr>
        <w:spacing w:line="276" w:lineRule="auto"/>
        <w:ind w:firstLine="708"/>
        <w:jc w:val="both"/>
      </w:pPr>
      <w:r>
        <w:t>-</w:t>
      </w:r>
      <w:r w:rsidR="003A3D25">
        <w:t>платежные документы о перечислении средств</w:t>
      </w:r>
      <w:r w:rsidR="003A3D25" w:rsidRPr="00CE6DF5">
        <w:t xml:space="preserve"> </w:t>
      </w:r>
      <w:r w:rsidR="003A3D25">
        <w:t>в избирательный фонд кандидата избирательным объединением, выдвинувшим кандидата</w:t>
      </w:r>
      <w:r w:rsidR="00225E66">
        <w:t>;</w:t>
      </w:r>
    </w:p>
    <w:p w:rsidR="003A3D25" w:rsidRDefault="0077222E" w:rsidP="00225E66">
      <w:pPr>
        <w:spacing w:line="276" w:lineRule="auto"/>
        <w:ind w:firstLine="708"/>
        <w:jc w:val="both"/>
      </w:pPr>
      <w:r>
        <w:t>-</w:t>
      </w:r>
      <w:r w:rsidR="003A3D25" w:rsidRPr="00514983">
        <w:t xml:space="preserve">платежные документы </w:t>
      </w:r>
      <w:r w:rsidR="003A3D25">
        <w:t>о перечислении</w:t>
      </w:r>
      <w:r w:rsidR="003A3D25" w:rsidRPr="00E771B4">
        <w:t xml:space="preserve"> денежных сре</w:t>
      </w:r>
      <w:proofErr w:type="gramStart"/>
      <w:r w:rsidR="003A3D25" w:rsidRPr="00E771B4">
        <w:t>дств в к</w:t>
      </w:r>
      <w:proofErr w:type="gramEnd"/>
      <w:r w:rsidR="003A3D25" w:rsidRPr="00E771B4">
        <w:t>ачестве возвратов неиспользованных средств соответствующего избирательного фонда;</w:t>
      </w:r>
    </w:p>
    <w:p w:rsidR="003A3D25" w:rsidRDefault="0077222E" w:rsidP="00225E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D25" w:rsidRPr="00514983">
        <w:rPr>
          <w:rFonts w:ascii="Times New Roman" w:hAnsi="Times New Roman" w:cs="Times New Roman"/>
          <w:sz w:val="28"/>
          <w:szCs w:val="28"/>
        </w:rPr>
        <w:t>платежные документы о проведении расходных операций кандидата</w:t>
      </w:r>
      <w:r w:rsidR="003A3D25" w:rsidRPr="00BE6D04">
        <w:rPr>
          <w:rFonts w:ascii="Times New Roman" w:hAnsi="Times New Roman" w:cs="Times New Roman"/>
          <w:sz w:val="28"/>
          <w:szCs w:val="28"/>
        </w:rPr>
        <w:t>;</w:t>
      </w:r>
    </w:p>
    <w:p w:rsidR="003A3D25" w:rsidRPr="00352261" w:rsidRDefault="0077222E" w:rsidP="00225E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D25" w:rsidRPr="00352261">
        <w:rPr>
          <w:rFonts w:ascii="Times New Roman" w:hAnsi="Times New Roman" w:cs="Times New Roman"/>
          <w:sz w:val="28"/>
          <w:szCs w:val="28"/>
        </w:rPr>
        <w:t xml:space="preserve">договоры на выполнение работ </w:t>
      </w:r>
      <w:r w:rsidR="003A3D25" w:rsidRPr="00514983">
        <w:rPr>
          <w:rFonts w:ascii="Times New Roman" w:hAnsi="Times New Roman" w:cs="Times New Roman"/>
          <w:sz w:val="28"/>
          <w:szCs w:val="28"/>
        </w:rPr>
        <w:t>(оказание услуг)</w:t>
      </w:r>
      <w:r w:rsidR="003A3D25" w:rsidRPr="00352261">
        <w:rPr>
          <w:rFonts w:ascii="Times New Roman" w:hAnsi="Times New Roman" w:cs="Times New Roman"/>
          <w:sz w:val="28"/>
          <w:szCs w:val="28"/>
        </w:rPr>
        <w:t>, подписанные сторонами и скрепленные печатью;</w:t>
      </w:r>
    </w:p>
    <w:p w:rsidR="003A3D25" w:rsidRPr="00E771B4" w:rsidRDefault="0077222E" w:rsidP="00225E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D25" w:rsidRPr="00E771B4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3A3D25" w:rsidRPr="00FE0366" w:rsidRDefault="0077222E" w:rsidP="00225E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D25" w:rsidRPr="00514983">
        <w:rPr>
          <w:rFonts w:ascii="Times New Roman" w:hAnsi="Times New Roman" w:cs="Times New Roman"/>
          <w:sz w:val="28"/>
          <w:szCs w:val="28"/>
        </w:rPr>
        <w:t>товарно-транспортные</w:t>
      </w:r>
      <w:r w:rsidR="003A3D25" w:rsidRPr="00FE0366">
        <w:rPr>
          <w:rFonts w:ascii="Times New Roman" w:hAnsi="Times New Roman" w:cs="Times New Roman"/>
          <w:sz w:val="28"/>
          <w:szCs w:val="28"/>
        </w:rPr>
        <w:t xml:space="preserve"> накладные на получение товаров;</w:t>
      </w:r>
    </w:p>
    <w:p w:rsidR="003A3D25" w:rsidRPr="00BD7B0C" w:rsidRDefault="0077222E" w:rsidP="00225E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D25" w:rsidRPr="00BD7B0C">
        <w:rPr>
          <w:rFonts w:ascii="Times New Roman" w:hAnsi="Times New Roman" w:cs="Times New Roman"/>
          <w:sz w:val="28"/>
          <w:szCs w:val="28"/>
        </w:rPr>
        <w:t xml:space="preserve">акты о выполнении работ </w:t>
      </w:r>
      <w:r w:rsidR="003A3D25" w:rsidRPr="00514983">
        <w:rPr>
          <w:rFonts w:ascii="Times New Roman" w:hAnsi="Times New Roman" w:cs="Times New Roman"/>
          <w:sz w:val="28"/>
          <w:szCs w:val="28"/>
        </w:rPr>
        <w:t>(оказании услуг);</w:t>
      </w:r>
    </w:p>
    <w:p w:rsidR="003A3D25" w:rsidRDefault="0077222E" w:rsidP="00225E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D25" w:rsidRPr="00E771B4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3A3D25" w:rsidRPr="00E771B4" w:rsidRDefault="0077222E" w:rsidP="00225E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D25">
        <w:rPr>
          <w:rFonts w:ascii="Times New Roman" w:hAnsi="Times New Roman" w:cs="Times New Roman"/>
          <w:sz w:val="28"/>
          <w:szCs w:val="28"/>
        </w:rPr>
        <w:t xml:space="preserve">кассовая книга (представляется, </w:t>
      </w:r>
      <w:r w:rsidR="00225E66">
        <w:rPr>
          <w:rFonts w:ascii="Times New Roman" w:hAnsi="Times New Roman" w:cs="Times New Roman"/>
          <w:sz w:val="28"/>
          <w:szCs w:val="28"/>
        </w:rPr>
        <w:t xml:space="preserve">если кандидатом </w:t>
      </w:r>
      <w:r w:rsidR="003A3D25">
        <w:rPr>
          <w:rFonts w:ascii="Times New Roman" w:hAnsi="Times New Roman" w:cs="Times New Roman"/>
          <w:sz w:val="28"/>
          <w:szCs w:val="28"/>
        </w:rPr>
        <w:t>проводились расчеты наличными денежными средствами, снятыми со специального избирательного счета);</w:t>
      </w:r>
    </w:p>
    <w:p w:rsidR="003A3D25" w:rsidRDefault="0077222E" w:rsidP="00225E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D25" w:rsidRPr="00514983">
        <w:rPr>
          <w:rFonts w:ascii="Times New Roman" w:hAnsi="Times New Roman" w:cs="Times New Roman"/>
          <w:sz w:val="28"/>
          <w:szCs w:val="28"/>
        </w:rPr>
        <w:t>товарные чеки,</w:t>
      </w:r>
      <w:r w:rsidR="003A3D25">
        <w:rPr>
          <w:rFonts w:ascii="Times New Roman" w:hAnsi="Times New Roman" w:cs="Times New Roman"/>
          <w:sz w:val="28"/>
          <w:szCs w:val="28"/>
        </w:rPr>
        <w:t xml:space="preserve"> </w:t>
      </w:r>
      <w:r w:rsidR="003A3D25" w:rsidRPr="00E771B4">
        <w:rPr>
          <w:rFonts w:ascii="Times New Roman" w:hAnsi="Times New Roman" w:cs="Times New Roman"/>
          <w:sz w:val="28"/>
          <w:szCs w:val="28"/>
        </w:rPr>
        <w:t xml:space="preserve">чеки </w:t>
      </w:r>
      <w:r w:rsidR="003A3D25">
        <w:rPr>
          <w:rFonts w:ascii="Times New Roman" w:hAnsi="Times New Roman" w:cs="Times New Roman"/>
          <w:sz w:val="28"/>
          <w:szCs w:val="28"/>
        </w:rPr>
        <w:t xml:space="preserve">(в том числе электронные) контрольно-кассовых машин; </w:t>
      </w:r>
    </w:p>
    <w:p w:rsidR="00162920" w:rsidRDefault="0077222E" w:rsidP="00225E66">
      <w:pPr>
        <w:spacing w:line="276" w:lineRule="auto"/>
        <w:ind w:firstLine="708"/>
        <w:jc w:val="both"/>
      </w:pPr>
      <w:r>
        <w:t>-</w:t>
      </w:r>
      <w:r w:rsidR="003A3D25">
        <w:t>проездные документы.</w:t>
      </w:r>
    </w:p>
    <w:p w:rsidR="005C2E06" w:rsidRDefault="005C2E06">
      <w:r>
        <w:br w:type="page"/>
      </w:r>
    </w:p>
    <w:tbl>
      <w:tblPr>
        <w:tblW w:w="9464" w:type="dxa"/>
        <w:tblLook w:val="0000"/>
      </w:tblPr>
      <w:tblGrid>
        <w:gridCol w:w="3369"/>
        <w:gridCol w:w="6095"/>
      </w:tblGrid>
      <w:tr w:rsidR="00574D32" w:rsidRPr="006501E6" w:rsidTr="00574D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74D32" w:rsidRPr="006501E6" w:rsidRDefault="00574D32" w:rsidP="003E0C0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74D32" w:rsidRPr="006501E6" w:rsidRDefault="00574D32" w:rsidP="00574D32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574D32" w:rsidRPr="006501E6" w:rsidRDefault="00574D32" w:rsidP="00574D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</w:t>
            </w:r>
            <w:r w:rsidRPr="006501E6">
              <w:rPr>
                <w:sz w:val="24"/>
                <w:szCs w:val="24"/>
              </w:rPr>
              <w:t xml:space="preserve"> Порядку и формам учета и отчетности</w:t>
            </w:r>
          </w:p>
          <w:p w:rsidR="00574D32" w:rsidRPr="006501E6" w:rsidRDefault="00574D32" w:rsidP="00574D32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1E6">
              <w:rPr>
                <w:sz w:val="24"/>
                <w:szCs w:val="24"/>
              </w:rPr>
              <w:t xml:space="preserve">о поступлении средств избирательных фондов кандидатов, </w:t>
            </w:r>
            <w:r>
              <w:rPr>
                <w:sz w:val="24"/>
                <w:szCs w:val="24"/>
              </w:rPr>
              <w:t xml:space="preserve"> </w:t>
            </w:r>
            <w:r w:rsidRPr="006501E6">
              <w:rPr>
                <w:sz w:val="24"/>
                <w:szCs w:val="24"/>
              </w:rPr>
              <w:t xml:space="preserve">при проведении выборов депутатов </w:t>
            </w:r>
            <w:r>
              <w:rPr>
                <w:sz w:val="24"/>
                <w:szCs w:val="24"/>
              </w:rPr>
              <w:t>Заринского городского Собрания депутатов</w:t>
            </w:r>
            <w:r w:rsidRPr="00650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Алтайского края восьмого созыва </w:t>
            </w:r>
            <w:r w:rsidRPr="006501E6">
              <w:rPr>
                <w:sz w:val="24"/>
                <w:szCs w:val="24"/>
              </w:rPr>
              <w:t xml:space="preserve">и </w:t>
            </w:r>
          </w:p>
          <w:p w:rsidR="00574D32" w:rsidRPr="006501E6" w:rsidRDefault="00574D32" w:rsidP="00574D32">
            <w:pPr>
              <w:pStyle w:val="Con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501E6">
              <w:rPr>
                <w:sz w:val="24"/>
                <w:szCs w:val="24"/>
              </w:rPr>
              <w:t>расходовании</w:t>
            </w:r>
            <w:proofErr w:type="gramEnd"/>
            <w:r w:rsidRPr="006501E6">
              <w:rPr>
                <w:sz w:val="24"/>
                <w:szCs w:val="24"/>
              </w:rPr>
              <w:t xml:space="preserve"> этих средств</w:t>
            </w:r>
          </w:p>
        </w:tc>
      </w:tr>
    </w:tbl>
    <w:p w:rsidR="0062743D" w:rsidRPr="006501E6" w:rsidRDefault="0062743D" w:rsidP="003E0C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743D" w:rsidRPr="006501E6" w:rsidRDefault="0062743D" w:rsidP="003E0C03">
      <w:pPr>
        <w:pStyle w:val="ConsPlusNonformat"/>
        <w:widowControl/>
      </w:pPr>
    </w:p>
    <w:p w:rsidR="0062743D" w:rsidRPr="006501E6" w:rsidRDefault="0062743D" w:rsidP="003E0C03">
      <w:pPr>
        <w:pStyle w:val="ConsPlusNonformat"/>
        <w:widowControl/>
      </w:pPr>
    </w:p>
    <w:p w:rsidR="0062743D" w:rsidRPr="006501E6" w:rsidRDefault="0062743D" w:rsidP="003E0C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77222E" w:rsidRDefault="0062743D" w:rsidP="003E0C03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6501E6">
        <w:rPr>
          <w:rFonts w:ascii="Times New Roman" w:hAnsi="Times New Roman"/>
          <w:b/>
          <w:bCs/>
          <w:sz w:val="28"/>
          <w:szCs w:val="28"/>
        </w:rPr>
        <w:t>документов и материалов, прилагаемых к итоговому финансовому отчету</w:t>
      </w:r>
      <w:r w:rsidRPr="006501E6">
        <w:rPr>
          <w:rFonts w:ascii="Times New Roman" w:hAnsi="Times New Roman"/>
          <w:b/>
          <w:sz w:val="28"/>
          <w:szCs w:val="28"/>
        </w:rPr>
        <w:t xml:space="preserve"> </w:t>
      </w:r>
      <w:r w:rsidRPr="006501E6">
        <w:rPr>
          <w:rFonts w:ascii="Times New Roman" w:hAnsi="Times New Roman"/>
          <w:b/>
          <w:bCs/>
          <w:sz w:val="28"/>
          <w:szCs w:val="28"/>
        </w:rPr>
        <w:t>кандидата</w:t>
      </w:r>
      <w:r w:rsidR="00225E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222E">
        <w:rPr>
          <w:rFonts w:ascii="Times New Roman" w:hAnsi="Times New Roman"/>
          <w:b/>
          <w:bCs/>
          <w:sz w:val="28"/>
          <w:szCs w:val="28"/>
        </w:rPr>
        <w:t xml:space="preserve"> в депутаты </w:t>
      </w:r>
      <w:proofErr w:type="spellStart"/>
      <w:r w:rsidR="0077222E">
        <w:rPr>
          <w:rFonts w:ascii="Times New Roman" w:hAnsi="Times New Roman"/>
          <w:b/>
          <w:bCs/>
          <w:sz w:val="28"/>
          <w:szCs w:val="28"/>
        </w:rPr>
        <w:t>Заринского</w:t>
      </w:r>
      <w:proofErr w:type="spellEnd"/>
      <w:r w:rsidR="0077222E">
        <w:rPr>
          <w:rFonts w:ascii="Times New Roman" w:hAnsi="Times New Roman"/>
          <w:b/>
          <w:bCs/>
          <w:sz w:val="28"/>
          <w:szCs w:val="28"/>
        </w:rPr>
        <w:t xml:space="preserve"> городского Собрания депутатов Алтайского края восьмого созыва</w:t>
      </w:r>
    </w:p>
    <w:p w:rsidR="00B5363F" w:rsidRPr="006501E6" w:rsidRDefault="00225E66" w:rsidP="003E0C0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>_____________________________________________</w:t>
      </w:r>
      <w:r w:rsidR="0077222E">
        <w:rPr>
          <w:rFonts w:ascii="Times New Roman" w:hAnsi="Times New Roman"/>
          <w:b/>
          <w:bCs/>
          <w:sz w:val="28"/>
          <w:szCs w:val="28"/>
        </w:rPr>
        <w:t>_______________</w:t>
      </w:r>
      <w:r w:rsidR="0054714D" w:rsidRPr="006501E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363F" w:rsidRPr="006501E6" w:rsidRDefault="00225E66" w:rsidP="00225E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0383">
        <w:rPr>
          <w:rFonts w:ascii="Times New Roman" w:hAnsi="Times New Roman" w:cs="Times New Roman"/>
          <w:i/>
          <w:sz w:val="16"/>
          <w:szCs w:val="16"/>
        </w:rPr>
        <w:t>(ФИО кандидата)</w:t>
      </w:r>
    </w:p>
    <w:p w:rsidR="0062743D" w:rsidRPr="006501E6" w:rsidRDefault="0062743D" w:rsidP="003E0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714D" w:rsidRPr="006501E6" w:rsidRDefault="0054714D" w:rsidP="003E0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417"/>
        <w:gridCol w:w="1560"/>
        <w:gridCol w:w="2126"/>
        <w:gridCol w:w="1559"/>
      </w:tblGrid>
      <w:tr w:rsidR="0062743D" w:rsidRPr="006501E6" w:rsidTr="005D484F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нахождения </w:t>
            </w: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документа </w:t>
            </w:r>
          </w:p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(папка, </w:t>
            </w:r>
            <w:r w:rsidR="003A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том, </w:t>
            </w: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743D" w:rsidRPr="006501E6" w:rsidTr="005D484F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43D" w:rsidRPr="006501E6" w:rsidTr="005D484F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3D" w:rsidRPr="006501E6" w:rsidTr="005D484F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3D" w:rsidRPr="006501E6" w:rsidTr="005D484F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3D" w:rsidRPr="006501E6" w:rsidTr="005D484F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3D" w:rsidRPr="006501E6" w:rsidRDefault="0062743D" w:rsidP="003E0C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43D" w:rsidRDefault="0062743D" w:rsidP="003E0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3D25" w:rsidRPr="006501E6" w:rsidRDefault="003A3D25" w:rsidP="003E0C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743D" w:rsidRPr="006501E6" w:rsidRDefault="0062743D" w:rsidP="003E0C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788"/>
        <w:gridCol w:w="1260"/>
        <w:gridCol w:w="3558"/>
      </w:tblGrid>
      <w:tr w:rsidR="003A3D25" w:rsidRPr="0069489F" w:rsidTr="00682A92">
        <w:trPr>
          <w:cantSplit/>
          <w:trHeight w:val="1022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7222E" w:rsidRDefault="003A3D25" w:rsidP="00225E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89F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89F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представитель </w:t>
            </w:r>
            <w:r w:rsidR="00225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вопросам</w:t>
            </w:r>
          </w:p>
          <w:p w:rsidR="0077222E" w:rsidRDefault="0077222E" w:rsidP="00225E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25" w:rsidRPr="0069489F" w:rsidRDefault="0077222E" w:rsidP="00225E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2022г.</w:t>
            </w:r>
            <w:r w:rsidR="003A3D25" w:rsidRPr="006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3A3D25" w:rsidRPr="007A771C" w:rsidRDefault="003A3D25" w:rsidP="0077222E">
            <w:pPr>
              <w:jc w:val="both"/>
            </w:pPr>
          </w:p>
        </w:tc>
        <w:tc>
          <w:tcPr>
            <w:tcW w:w="3558" w:type="dxa"/>
            <w:tcBorders>
              <w:top w:val="nil"/>
              <w:left w:val="nil"/>
              <w:right w:val="nil"/>
            </w:tcBorders>
          </w:tcPr>
          <w:p w:rsidR="003A3D25" w:rsidRDefault="003A3D25" w:rsidP="00682A92"/>
          <w:p w:rsidR="003A3D25" w:rsidRPr="00E771B4" w:rsidRDefault="003A3D25" w:rsidP="00682A92"/>
          <w:p w:rsidR="003A3D25" w:rsidRPr="00E771B4" w:rsidRDefault="00787D0A" w:rsidP="00682A92">
            <w:r>
              <w:t>_</w:t>
            </w:r>
            <w:r w:rsidR="003A3D25">
              <w:t>______________________</w:t>
            </w:r>
          </w:p>
          <w:p w:rsidR="003A3D25" w:rsidRPr="0069489F" w:rsidRDefault="00787D0A" w:rsidP="00682A9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(подпись, </w:t>
            </w:r>
            <w:r w:rsidR="003A3D25" w:rsidRPr="0069489F">
              <w:rPr>
                <w:i/>
                <w:sz w:val="16"/>
                <w:szCs w:val="16"/>
              </w:rPr>
              <w:t>инициалы, фамилия)</w:t>
            </w:r>
          </w:p>
        </w:tc>
      </w:tr>
    </w:tbl>
    <w:p w:rsidR="002E549B" w:rsidRDefault="002E549B" w:rsidP="003E0C03">
      <w:pPr>
        <w:jc w:val="left"/>
        <w:sectPr w:rsidR="002E549B" w:rsidSect="004F2CD5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000"/>
      </w:tblPr>
      <w:tblGrid>
        <w:gridCol w:w="3510"/>
        <w:gridCol w:w="5776"/>
      </w:tblGrid>
      <w:tr w:rsidR="00FA2674" w:rsidRPr="006501E6" w:rsidTr="00A3732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A2674" w:rsidRPr="006501E6" w:rsidRDefault="00FA2674" w:rsidP="003E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A2674" w:rsidRPr="006501E6" w:rsidRDefault="00FA2674" w:rsidP="003E0C03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6</w:t>
            </w:r>
          </w:p>
          <w:p w:rsidR="00736770" w:rsidRPr="006501E6" w:rsidRDefault="00BD0F7D" w:rsidP="003E0C0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225E66">
              <w:rPr>
                <w:sz w:val="24"/>
                <w:szCs w:val="24"/>
              </w:rPr>
              <w:t xml:space="preserve"> </w:t>
            </w:r>
            <w:r w:rsidR="00736770" w:rsidRPr="006501E6">
              <w:rPr>
                <w:sz w:val="24"/>
                <w:szCs w:val="24"/>
              </w:rPr>
              <w:t xml:space="preserve"> Порядку и формам учета и отчетности</w:t>
            </w:r>
          </w:p>
          <w:p w:rsidR="00736770" w:rsidRPr="006501E6" w:rsidRDefault="00736770" w:rsidP="003E0C0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1E6">
              <w:rPr>
                <w:sz w:val="24"/>
                <w:szCs w:val="24"/>
              </w:rPr>
              <w:t xml:space="preserve">о поступлении средств избирательных фондов кандидатов, </w:t>
            </w:r>
            <w:r w:rsidR="00225E66">
              <w:rPr>
                <w:sz w:val="24"/>
                <w:szCs w:val="24"/>
              </w:rPr>
              <w:t xml:space="preserve"> </w:t>
            </w:r>
            <w:r w:rsidRPr="006501E6">
              <w:rPr>
                <w:sz w:val="24"/>
                <w:szCs w:val="24"/>
              </w:rPr>
              <w:t xml:space="preserve">при проведении выборов депутатов </w:t>
            </w:r>
            <w:r w:rsidR="00225E66">
              <w:rPr>
                <w:sz w:val="24"/>
                <w:szCs w:val="24"/>
              </w:rPr>
              <w:t>Заринского городского Собрания депутатов</w:t>
            </w:r>
            <w:r w:rsidRPr="006501E6">
              <w:rPr>
                <w:sz w:val="24"/>
                <w:szCs w:val="24"/>
              </w:rPr>
              <w:t xml:space="preserve"> </w:t>
            </w:r>
            <w:r w:rsidR="00574D32">
              <w:rPr>
                <w:sz w:val="24"/>
                <w:szCs w:val="24"/>
              </w:rPr>
              <w:t xml:space="preserve">Алтайского края восьмого созыва </w:t>
            </w:r>
            <w:r w:rsidRPr="006501E6">
              <w:rPr>
                <w:sz w:val="24"/>
                <w:szCs w:val="24"/>
              </w:rPr>
              <w:t xml:space="preserve">и </w:t>
            </w:r>
          </w:p>
          <w:p w:rsidR="00FA2674" w:rsidRPr="006501E6" w:rsidRDefault="00736770" w:rsidP="00BB244B">
            <w:pPr>
              <w:pStyle w:val="Con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6501E6">
              <w:rPr>
                <w:sz w:val="24"/>
                <w:szCs w:val="24"/>
              </w:rPr>
              <w:t>расходовании этих средств</w:t>
            </w:r>
          </w:p>
        </w:tc>
      </w:tr>
    </w:tbl>
    <w:p w:rsidR="00FA2674" w:rsidRPr="006501E6" w:rsidRDefault="00FA2674" w:rsidP="003E0C03">
      <w:pPr>
        <w:pStyle w:val="ConsPlusNormal"/>
        <w:widowControl/>
        <w:ind w:firstLine="540"/>
        <w:jc w:val="right"/>
      </w:pPr>
    </w:p>
    <w:p w:rsidR="00490383" w:rsidRPr="006501E6" w:rsidRDefault="00490383" w:rsidP="003E0C03">
      <w:pPr>
        <w:rPr>
          <w:b/>
          <w:sz w:val="16"/>
          <w:szCs w:val="16"/>
        </w:rPr>
      </w:pPr>
    </w:p>
    <w:p w:rsidR="005C2E06" w:rsidRPr="00B5363F" w:rsidRDefault="005C2E06" w:rsidP="005C2E06">
      <w:pPr>
        <w:rPr>
          <w:b/>
        </w:rPr>
      </w:pPr>
      <w:r w:rsidRPr="00B5363F">
        <w:rPr>
          <w:b/>
        </w:rPr>
        <w:t>АКТ</w:t>
      </w:r>
    </w:p>
    <w:p w:rsidR="005C2E06" w:rsidRPr="00574D32" w:rsidRDefault="005C2E06" w:rsidP="005C2E06">
      <w:pPr>
        <w:pStyle w:val="ConsNonformat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574D32">
        <w:rPr>
          <w:rFonts w:ascii="Times New Roman" w:hAnsi="Times New Roman"/>
          <w:b/>
          <w:sz w:val="28"/>
          <w:szCs w:val="28"/>
        </w:rPr>
        <w:t xml:space="preserve">приема итогового финансового отчета </w:t>
      </w:r>
    </w:p>
    <w:p w:rsidR="005C2E06" w:rsidRDefault="005C2E06" w:rsidP="00574D32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74D32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  <w:r w:rsidR="00574D32" w:rsidRPr="00574D32">
        <w:rPr>
          <w:rFonts w:ascii="Times New Roman" w:hAnsi="Times New Roman"/>
          <w:b/>
          <w:sz w:val="28"/>
          <w:szCs w:val="28"/>
        </w:rPr>
        <w:t>депутатов Заринского городского Собрания депутатов Алтайского края восьмого созыва</w:t>
      </w:r>
    </w:p>
    <w:p w:rsidR="00574D32" w:rsidRPr="00574D32" w:rsidRDefault="00574D32" w:rsidP="00574D32">
      <w:pPr>
        <w:pStyle w:val="ConsNonformat"/>
        <w:widowControl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C2E06" w:rsidRDefault="00787D0A" w:rsidP="005C2E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2022</w:t>
      </w:r>
      <w:r w:rsidR="005C2E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2E06" w:rsidRPr="00295DCC" w:rsidRDefault="005C2E06" w:rsidP="005C2E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2E06" w:rsidRPr="001613F7" w:rsidRDefault="005C2E06" w:rsidP="005C2E06">
      <w:pPr>
        <w:jc w:val="both"/>
      </w:pPr>
      <w:r>
        <w:t xml:space="preserve">Я, </w:t>
      </w:r>
      <w:r w:rsidRPr="001613F7">
        <w:t>_________</w:t>
      </w:r>
      <w:r>
        <w:t>______________________________</w:t>
      </w:r>
      <w:r w:rsidRPr="001613F7">
        <w:t>_______________________</w:t>
      </w:r>
    </w:p>
    <w:p w:rsidR="005C2E06" w:rsidRDefault="005C2E06" w:rsidP="005C2E06">
      <w:pPr>
        <w:rPr>
          <w:bCs/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5C2E06">
        <w:rPr>
          <w:i/>
          <w:sz w:val="16"/>
          <w:szCs w:val="16"/>
        </w:rPr>
        <w:t>(ФИО кандидата, у</w:t>
      </w:r>
      <w:r w:rsidRPr="005C2E06">
        <w:rPr>
          <w:bCs/>
          <w:i/>
          <w:sz w:val="16"/>
          <w:szCs w:val="16"/>
        </w:rPr>
        <w:t>полномоченного представителя по</w:t>
      </w:r>
      <w:r w:rsidR="00225E66">
        <w:rPr>
          <w:bCs/>
          <w:i/>
          <w:sz w:val="16"/>
          <w:szCs w:val="16"/>
        </w:rPr>
        <w:t xml:space="preserve"> финансовым вопросам кандидата)</w:t>
      </w:r>
    </w:p>
    <w:p w:rsidR="00225E66" w:rsidRPr="005C2E06" w:rsidRDefault="00225E66" w:rsidP="005C2E06">
      <w:pPr>
        <w:rPr>
          <w:bCs/>
          <w:i/>
          <w:sz w:val="16"/>
          <w:szCs w:val="16"/>
        </w:rPr>
      </w:pPr>
    </w:p>
    <w:p w:rsidR="005C2E06" w:rsidRPr="00574D32" w:rsidRDefault="005C2E06" w:rsidP="00574D32">
      <w:pPr>
        <w:jc w:val="both"/>
      </w:pPr>
      <w:r>
        <w:t>п</w:t>
      </w:r>
      <w:r w:rsidRPr="001B03D7">
        <w:t>редставил</w:t>
      </w:r>
      <w:r>
        <w:t xml:space="preserve"> </w:t>
      </w:r>
      <w:r w:rsidRPr="001B03D7">
        <w:t xml:space="preserve">(а) </w:t>
      </w:r>
      <w:r w:rsidR="00574D32">
        <w:t xml:space="preserve">в Заринскую городскую территориальную избирательную комиссию  </w:t>
      </w:r>
      <w:r w:rsidRPr="001B03D7">
        <w:t xml:space="preserve">итоговый финансовый отчет </w:t>
      </w:r>
      <w:r w:rsidRPr="001B03D7">
        <w:rPr>
          <w:bCs/>
        </w:rPr>
        <w:t>кандидата</w:t>
      </w:r>
      <w:r>
        <w:rPr>
          <w:bCs/>
        </w:rPr>
        <w:t xml:space="preserve"> </w:t>
      </w:r>
      <w:r w:rsidR="00225E66">
        <w:rPr>
          <w:b/>
          <w:bCs/>
          <w:i/>
        </w:rPr>
        <w:t xml:space="preserve"> </w:t>
      </w:r>
      <w:r>
        <w:rPr>
          <w:bCs/>
        </w:rPr>
        <w:t>_____________________________________________________</w:t>
      </w:r>
      <w:r w:rsidR="00225E66">
        <w:rPr>
          <w:bCs/>
        </w:rPr>
        <w:t>_____________</w:t>
      </w:r>
      <w:r>
        <w:rPr>
          <w:bCs/>
        </w:rPr>
        <w:br/>
      </w:r>
      <w:r w:rsidRPr="005C2E06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                  </w:t>
      </w:r>
      <w:r w:rsidRPr="005C2E06">
        <w:rPr>
          <w:i/>
          <w:sz w:val="16"/>
          <w:szCs w:val="16"/>
        </w:rPr>
        <w:t xml:space="preserve">                                          </w:t>
      </w:r>
      <w:r w:rsidR="00225E66">
        <w:rPr>
          <w:i/>
          <w:sz w:val="16"/>
          <w:szCs w:val="16"/>
        </w:rPr>
        <w:t>(ФИО кандидата</w:t>
      </w:r>
      <w:r w:rsidRPr="005C2E06">
        <w:rPr>
          <w:bCs/>
          <w:i/>
          <w:sz w:val="16"/>
          <w:szCs w:val="16"/>
        </w:rPr>
        <w:t>)</w:t>
      </w:r>
    </w:p>
    <w:p w:rsidR="005C2E06" w:rsidRDefault="005C2E06" w:rsidP="005C2E0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объеме</w:t>
      </w:r>
      <w:r w:rsidR="009C7EBC" w:rsidRPr="00CF648B">
        <w:rPr>
          <w:rStyle w:val="a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E06" w:rsidRDefault="005C2E06" w:rsidP="005C2E06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итоговый финансовый отчет </w:t>
      </w:r>
      <w:r w:rsidRPr="005671C4">
        <w:rPr>
          <w:rFonts w:ascii="Times New Roman" w:hAnsi="Times New Roman"/>
          <w:sz w:val="28"/>
          <w:szCs w:val="28"/>
        </w:rPr>
        <w:t>о поступлении и расходовании средств избирательного фонда</w:t>
      </w:r>
      <w:r>
        <w:rPr>
          <w:rFonts w:ascii="Times New Roman" w:hAnsi="Times New Roman"/>
          <w:sz w:val="28"/>
          <w:szCs w:val="28"/>
        </w:rPr>
        <w:t>, с приложенными к нему первичными финансовыми документами в______ томах на _______ страницах;</w:t>
      </w:r>
    </w:p>
    <w:p w:rsidR="005C2E06" w:rsidRDefault="005C2E06" w:rsidP="005C2E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банковская справка о закрытии специального избирательного счета (об оставшихся денежных средствах на специальном избирательном счете);</w:t>
      </w:r>
    </w:p>
    <w:p w:rsidR="005C2E06" w:rsidRDefault="005C2E06" w:rsidP="005C2E06">
      <w:pPr>
        <w:pStyle w:val="ConsPlu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671C4">
        <w:rPr>
          <w:rFonts w:ascii="Times New Roman" w:hAnsi="Times New Roman" w:cs="Times New Roman"/>
          <w:bCs/>
          <w:sz w:val="28"/>
          <w:szCs w:val="28"/>
        </w:rPr>
        <w:t xml:space="preserve">ведения по учету </w:t>
      </w:r>
      <w:r w:rsidRPr="005671C4">
        <w:rPr>
          <w:rFonts w:ascii="Times New Roman" w:hAnsi="Times New Roman"/>
          <w:bCs/>
          <w:sz w:val="28"/>
          <w:szCs w:val="28"/>
        </w:rPr>
        <w:t>поступления и расходования средств</w:t>
      </w:r>
      <w:r>
        <w:rPr>
          <w:rFonts w:ascii="Times New Roman" w:hAnsi="Times New Roman"/>
          <w:bCs/>
          <w:sz w:val="28"/>
          <w:szCs w:val="28"/>
        </w:rPr>
        <w:t xml:space="preserve"> избирательного фонда;</w:t>
      </w:r>
    </w:p>
    <w:p w:rsidR="005C2E06" w:rsidRPr="005671C4" w:rsidRDefault="005C2E06" w:rsidP="005C2E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опись представленных документов;</w:t>
      </w:r>
    </w:p>
    <w:p w:rsidR="005C2E06" w:rsidRDefault="005C2E06" w:rsidP="005C2E06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5671C4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5C2E06" w:rsidRDefault="005C2E06" w:rsidP="005C2E0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805"/>
        <w:gridCol w:w="385"/>
        <w:gridCol w:w="3191"/>
      </w:tblGrid>
      <w:tr w:rsidR="005C2E06" w:rsidTr="00682A92">
        <w:tc>
          <w:tcPr>
            <w:tcW w:w="3190" w:type="dxa"/>
          </w:tcPr>
          <w:p w:rsidR="005C2E06" w:rsidRDefault="005C2E06" w:rsidP="00682A92">
            <w:pPr>
              <w:jc w:val="both"/>
            </w:pPr>
            <w:r>
              <w:t>Сдал: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5C2E06" w:rsidRDefault="005C2E06" w:rsidP="00682A92">
            <w:pPr>
              <w:jc w:val="both"/>
            </w:pPr>
          </w:p>
        </w:tc>
        <w:tc>
          <w:tcPr>
            <w:tcW w:w="385" w:type="dxa"/>
          </w:tcPr>
          <w:p w:rsidR="005C2E06" w:rsidRDefault="005C2E06" w:rsidP="00682A92">
            <w:pPr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C2E06" w:rsidRDefault="005C2E06" w:rsidP="00682A92">
            <w:pPr>
              <w:jc w:val="both"/>
            </w:pPr>
          </w:p>
        </w:tc>
      </w:tr>
      <w:tr w:rsidR="005C2E06" w:rsidTr="00682A92">
        <w:tc>
          <w:tcPr>
            <w:tcW w:w="3190" w:type="dxa"/>
          </w:tcPr>
          <w:p w:rsidR="005C2E06" w:rsidRDefault="005C2E06" w:rsidP="00682A92">
            <w:pPr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5C2E06" w:rsidRPr="005671C4" w:rsidRDefault="005C2E06" w:rsidP="00682A92">
            <w:pPr>
              <w:rPr>
                <w:i/>
                <w:sz w:val="18"/>
                <w:szCs w:val="18"/>
              </w:rPr>
            </w:pPr>
            <w:r w:rsidRPr="005671C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85" w:type="dxa"/>
          </w:tcPr>
          <w:p w:rsidR="005C2E06" w:rsidRPr="005671C4" w:rsidRDefault="005C2E06" w:rsidP="00682A92">
            <w:pPr>
              <w:rPr>
                <w:i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C2E06" w:rsidRPr="005C2E06" w:rsidRDefault="005C2E06" w:rsidP="00682A92">
            <w:pPr>
              <w:rPr>
                <w:i/>
                <w:sz w:val="16"/>
                <w:szCs w:val="16"/>
              </w:rPr>
            </w:pPr>
            <w:r w:rsidRPr="005C2E06">
              <w:rPr>
                <w:i/>
                <w:sz w:val="16"/>
                <w:szCs w:val="16"/>
              </w:rPr>
              <w:t>(ФИО кандидата /</w:t>
            </w:r>
          </w:p>
          <w:p w:rsidR="005C2E06" w:rsidRPr="005671C4" w:rsidRDefault="005C2E06" w:rsidP="00AD1B59">
            <w:pPr>
              <w:rPr>
                <w:bCs/>
                <w:i/>
                <w:sz w:val="18"/>
                <w:szCs w:val="18"/>
              </w:rPr>
            </w:pPr>
            <w:r w:rsidRPr="005C2E06">
              <w:rPr>
                <w:bCs/>
                <w:i/>
                <w:sz w:val="16"/>
                <w:szCs w:val="16"/>
              </w:rPr>
              <w:t>уполномоченного представителя по финансовым в</w:t>
            </w:r>
            <w:r w:rsidR="00AD1B59">
              <w:rPr>
                <w:bCs/>
                <w:i/>
                <w:sz w:val="16"/>
                <w:szCs w:val="16"/>
              </w:rPr>
              <w:t>опросам кандидата</w:t>
            </w:r>
            <w:r w:rsidRPr="005C2E06">
              <w:rPr>
                <w:bCs/>
                <w:i/>
                <w:sz w:val="16"/>
                <w:szCs w:val="16"/>
              </w:rPr>
              <w:t>)</w:t>
            </w:r>
          </w:p>
        </w:tc>
      </w:tr>
    </w:tbl>
    <w:p w:rsidR="005C2E06" w:rsidRDefault="005C2E06" w:rsidP="005C2E06">
      <w:pPr>
        <w:jc w:val="both"/>
      </w:pPr>
    </w:p>
    <w:p w:rsidR="005C2E06" w:rsidRDefault="005C2E06" w:rsidP="005C2E06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805"/>
        <w:gridCol w:w="385"/>
        <w:gridCol w:w="3191"/>
      </w:tblGrid>
      <w:tr w:rsidR="005C2E06" w:rsidTr="00682A92">
        <w:tc>
          <w:tcPr>
            <w:tcW w:w="3190" w:type="dxa"/>
          </w:tcPr>
          <w:p w:rsidR="005C2E06" w:rsidRDefault="005C2E06" w:rsidP="00682A92">
            <w:pPr>
              <w:jc w:val="both"/>
            </w:pPr>
            <w:r>
              <w:t>Принял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5C2E06" w:rsidRDefault="005C2E06" w:rsidP="00682A92">
            <w:pPr>
              <w:jc w:val="both"/>
            </w:pPr>
          </w:p>
        </w:tc>
        <w:tc>
          <w:tcPr>
            <w:tcW w:w="385" w:type="dxa"/>
          </w:tcPr>
          <w:p w:rsidR="005C2E06" w:rsidRDefault="005C2E06" w:rsidP="00682A92">
            <w:pPr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C2E06" w:rsidRDefault="005C2E06" w:rsidP="00682A92">
            <w:pPr>
              <w:jc w:val="both"/>
            </w:pPr>
          </w:p>
        </w:tc>
      </w:tr>
      <w:tr w:rsidR="005C2E06" w:rsidTr="00682A92">
        <w:tc>
          <w:tcPr>
            <w:tcW w:w="3190" w:type="dxa"/>
          </w:tcPr>
          <w:p w:rsidR="005C2E06" w:rsidRDefault="005C2E06" w:rsidP="00682A92">
            <w:pPr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5C2E06" w:rsidRPr="005671C4" w:rsidRDefault="005C2E06" w:rsidP="00682A92">
            <w:pPr>
              <w:rPr>
                <w:i/>
                <w:sz w:val="18"/>
                <w:szCs w:val="18"/>
              </w:rPr>
            </w:pPr>
            <w:r w:rsidRPr="005671C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85" w:type="dxa"/>
          </w:tcPr>
          <w:p w:rsidR="005C2E06" w:rsidRPr="005671C4" w:rsidRDefault="005C2E06" w:rsidP="00682A92">
            <w:pPr>
              <w:rPr>
                <w:i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C2E06" w:rsidRPr="005C2E06" w:rsidRDefault="005C2E06" w:rsidP="00682A92">
            <w:pPr>
              <w:rPr>
                <w:i/>
                <w:sz w:val="16"/>
                <w:szCs w:val="16"/>
              </w:rPr>
            </w:pPr>
            <w:r w:rsidRPr="005C2E06">
              <w:rPr>
                <w:i/>
                <w:sz w:val="16"/>
                <w:szCs w:val="16"/>
              </w:rPr>
              <w:t xml:space="preserve">(ФИО члена </w:t>
            </w:r>
            <w:r w:rsidR="00787D0A">
              <w:rPr>
                <w:i/>
                <w:sz w:val="16"/>
                <w:szCs w:val="16"/>
              </w:rPr>
              <w:t>Т</w:t>
            </w:r>
            <w:r w:rsidRPr="005C2E06">
              <w:rPr>
                <w:i/>
                <w:sz w:val="16"/>
                <w:szCs w:val="16"/>
              </w:rPr>
              <w:t>ИК)</w:t>
            </w:r>
          </w:p>
        </w:tc>
      </w:tr>
    </w:tbl>
    <w:p w:rsidR="00E958E6" w:rsidRPr="006501E6" w:rsidRDefault="00E958E6" w:rsidP="002E549B">
      <w:pPr>
        <w:pStyle w:val="ConsNormal"/>
        <w:ind w:firstLine="0"/>
      </w:pPr>
    </w:p>
    <w:sectPr w:rsidR="00E958E6" w:rsidRPr="006501E6" w:rsidSect="004F2CD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Page"/>
      </w:footnotePr>
      <w:pgSz w:w="11906" w:h="16838" w:code="9"/>
      <w:pgMar w:top="1134" w:right="851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0A" w:rsidRDefault="00787D0A">
      <w:r>
        <w:separator/>
      </w:r>
    </w:p>
  </w:endnote>
  <w:endnote w:type="continuationSeparator" w:id="0">
    <w:p w:rsidR="00787D0A" w:rsidRDefault="0078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0A" w:rsidRDefault="00787D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0A" w:rsidRDefault="00787D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0A" w:rsidRDefault="00787D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0A" w:rsidRDefault="00787D0A">
      <w:r>
        <w:separator/>
      </w:r>
    </w:p>
  </w:footnote>
  <w:footnote w:type="continuationSeparator" w:id="0">
    <w:p w:rsidR="00787D0A" w:rsidRDefault="00787D0A">
      <w:r>
        <w:continuationSeparator/>
      </w:r>
    </w:p>
  </w:footnote>
  <w:footnote w:id="1">
    <w:p w:rsidR="00787D0A" w:rsidRPr="00A016A8" w:rsidRDefault="00787D0A" w:rsidP="009C7EBC">
      <w:pPr>
        <w:pStyle w:val="af3"/>
        <w:jc w:val="both"/>
      </w:pPr>
      <w:r w:rsidRPr="00A016A8">
        <w:rPr>
          <w:rStyle w:val="ae"/>
          <w:szCs w:val="22"/>
        </w:rPr>
        <w:footnoteRef/>
      </w:r>
      <w:r w:rsidRPr="00A016A8">
        <w:t xml:space="preserve"> </w:t>
      </w:r>
      <w:r w:rsidRPr="00A016A8">
        <w:rPr>
          <w:rFonts w:eastAsiaTheme="minorHAnsi"/>
          <w:lang w:eastAsia="en-US"/>
        </w:rPr>
        <w:t xml:space="preserve">В соответствии со статьей 2 Закона Российской Федерации от 27 декабря 1991 года № 2124-1 «О средствах массовой информации»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 </w:t>
      </w:r>
    </w:p>
  </w:footnote>
  <w:footnote w:id="2">
    <w:p w:rsidR="00787D0A" w:rsidRDefault="00787D0A" w:rsidP="009C7EBC">
      <w:pPr>
        <w:pStyle w:val="af3"/>
        <w:jc w:val="both"/>
      </w:pPr>
      <w:r>
        <w:rPr>
          <w:rStyle w:val="ae"/>
        </w:rPr>
        <w:footnoteRef/>
      </w:r>
      <w:r>
        <w:t xml:space="preserve"> Машиночитаемый вид – файл формата </w:t>
      </w:r>
      <w:r>
        <w:rPr>
          <w:lang w:val="en-US"/>
        </w:rPr>
        <w:t>DBF</w:t>
      </w:r>
      <w:r>
        <w:t>, содержащий сведения о платежах в соответствии с «Техническими решениями, обеспечивающими обмен информацией между избирательными комиссиями, комиссиями референдума и филиалами Акционерного коммерческого Сберегательного банка Российской Федерации (открытое акционерное общество)» от 11 сентября 2007 года,</w:t>
      </w:r>
      <w:r w:rsidRPr="00CF1B12">
        <w:t xml:space="preserve"> </w:t>
      </w:r>
      <w:r>
        <w:t>для иной кредитной организации – в соответствии с техническими решениями кредитной организации.</w:t>
      </w:r>
    </w:p>
  </w:footnote>
  <w:footnote w:id="3">
    <w:p w:rsidR="00787D0A" w:rsidRDefault="00787D0A" w:rsidP="009C7EBC">
      <w:pPr>
        <w:pStyle w:val="af3"/>
        <w:jc w:val="both"/>
      </w:pPr>
      <w:r>
        <w:rPr>
          <w:rStyle w:val="ae"/>
        </w:rPr>
        <w:footnoteRef/>
      </w:r>
      <w:r>
        <w:t> </w:t>
      </w:r>
      <w:r w:rsidRPr="00542779">
        <w:t>Здесь и далее в скобках указаны сроки, применяемые в случае принятия решения о проведении голосования в течение нескольких дней подряд, предусмотренного пунктом 1 статьи 63.1 Федерального закона.</w:t>
      </w:r>
    </w:p>
  </w:footnote>
  <w:footnote w:id="4">
    <w:p w:rsidR="00787D0A" w:rsidRPr="00535CB1" w:rsidRDefault="00787D0A" w:rsidP="00535CB1">
      <w:pPr>
        <w:pStyle w:val="af3"/>
        <w:jc w:val="both"/>
      </w:pPr>
      <w:r>
        <w:rPr>
          <w:rStyle w:val="ae"/>
        </w:rPr>
        <w:footnoteRef/>
      </w:r>
      <w:r>
        <w:t xml:space="preserve"> </w:t>
      </w:r>
      <w:r w:rsidRPr="00535CB1">
        <w:t>Данный пункт указывается только при проведении выборов депутатов представительных органов муниципальных образований муниципальных районов, муниципал</w:t>
      </w:r>
      <w:r>
        <w:t>ьных округов, городских округов.</w:t>
      </w:r>
    </w:p>
  </w:footnote>
  <w:footnote w:id="5">
    <w:p w:rsidR="00787D0A" w:rsidRPr="00BB244B" w:rsidRDefault="00787D0A" w:rsidP="00BB244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70506">
        <w:rPr>
          <w:rFonts w:ascii="Times New Roman" w:hAnsi="Times New Roman" w:cs="Times New Roman"/>
          <w:bCs/>
          <w:sz w:val="18"/>
          <w:szCs w:val="18"/>
        </w:rPr>
        <w:t xml:space="preserve">предусмотренных пунктом 6 статьи 58 Федерального закона от 12.06. </w:t>
      </w:r>
      <w:smartTag w:uri="urn:schemas-microsoft-com:office:smarttags" w:element="metricconverter">
        <w:smartTagPr>
          <w:attr w:name="ProductID" w:val="2002 г"/>
        </w:smartTagPr>
        <w:r w:rsidRPr="00270506">
          <w:rPr>
            <w:rFonts w:ascii="Times New Roman" w:hAnsi="Times New Roman" w:cs="Times New Roman"/>
            <w:bCs/>
            <w:sz w:val="18"/>
            <w:szCs w:val="18"/>
          </w:rPr>
          <w:t>2002 г</w:t>
        </w:r>
      </w:smartTag>
      <w:r w:rsidRPr="00270506">
        <w:rPr>
          <w:rFonts w:ascii="Times New Roman" w:hAnsi="Times New Roman" w:cs="Times New Roman"/>
          <w:bCs/>
          <w:sz w:val="18"/>
          <w:szCs w:val="18"/>
        </w:rPr>
        <w:t>. № 67-ФЗ, пунктом 6 статьи 82 Кодекса от 08.07.2003 г. № 35-ЗС.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787D0A" w:rsidRDefault="00787D0A" w:rsidP="00EE0291">
      <w:pPr>
        <w:pStyle w:val="af3"/>
        <w:rPr>
          <w:sz w:val="18"/>
        </w:rPr>
      </w:pPr>
      <w:r>
        <w:rPr>
          <w:rStyle w:val="ae"/>
          <w:sz w:val="18"/>
        </w:rPr>
        <w:t>**</w:t>
      </w:r>
      <w:r>
        <w:rPr>
          <w:sz w:val="18"/>
        </w:rPr>
        <w:t xml:space="preserve"> </w:t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787D0A" w:rsidRDefault="00787D0A" w:rsidP="0062743D">
      <w:pPr>
        <w:pStyle w:val="af3"/>
        <w:rPr>
          <w:sz w:val="18"/>
        </w:rPr>
      </w:pPr>
      <w:r>
        <w:rPr>
          <w:rStyle w:val="ae"/>
          <w:sz w:val="18"/>
        </w:rPr>
        <w:sym w:font="Symbol" w:char="F02A"/>
      </w:r>
      <w:r>
        <w:rPr>
          <w:rStyle w:val="ae"/>
          <w:sz w:val="18"/>
        </w:rPr>
        <w:sym w:font="Symbol" w:char="F02A"/>
      </w:r>
      <w:r>
        <w:rPr>
          <w:rStyle w:val="ae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787D0A" w:rsidRDefault="00787D0A" w:rsidP="0062743D">
      <w:pPr>
        <w:pStyle w:val="af3"/>
        <w:rPr>
          <w:sz w:val="18"/>
        </w:rPr>
      </w:pPr>
      <w:r>
        <w:rPr>
          <w:rStyle w:val="ae"/>
          <w:sz w:val="18"/>
        </w:rPr>
        <w:t>****</w:t>
      </w:r>
      <w:r>
        <w:rPr>
          <w:sz w:val="18"/>
        </w:rPr>
        <w:t xml:space="preserve"> </w:t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 избирательного фонда.</w:t>
      </w:r>
    </w:p>
  </w:footnote>
  <w:footnote w:id="9">
    <w:p w:rsidR="00787D0A" w:rsidRDefault="00787D0A" w:rsidP="009C7EBC">
      <w:pPr>
        <w:pStyle w:val="af3"/>
        <w:jc w:val="both"/>
      </w:pPr>
      <w:r>
        <w:rPr>
          <w:rStyle w:val="ae"/>
        </w:rPr>
        <w:footnoteRef/>
      </w:r>
      <w:r>
        <w:t xml:space="preserve"> </w:t>
      </w:r>
      <w:r w:rsidRPr="00351C4E">
        <w:t>Форма первого и итогового финансового отчета кандидата представительного органа муниципального образования при проведении выборов по одномандатным (многомандатным) избирательным округам (по мажоритарной избирательной системе).</w:t>
      </w:r>
    </w:p>
  </w:footnote>
  <w:footnote w:id="10">
    <w:p w:rsidR="00787D0A" w:rsidRDefault="00787D0A" w:rsidP="009C7EBC">
      <w:pPr>
        <w:pStyle w:val="af3"/>
        <w:jc w:val="both"/>
      </w:pPr>
      <w:r>
        <w:rPr>
          <w:rStyle w:val="ae"/>
        </w:rPr>
        <w:footnoteRef/>
      </w:r>
      <w:r>
        <w:t xml:space="preserve"> Указываются только фактически представленные документы.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0A" w:rsidRDefault="00787D0A" w:rsidP="00FD378C">
    <w:pPr>
      <w:pStyle w:val="a6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60BBA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0A" w:rsidRDefault="00787D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0A" w:rsidRDefault="00787D0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0A" w:rsidRDefault="00787D0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0A" w:rsidRDefault="00787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849"/>
    <w:multiLevelType w:val="hybridMultilevel"/>
    <w:tmpl w:val="6566729A"/>
    <w:lvl w:ilvl="0" w:tplc="70C83C08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25333D"/>
    <w:multiLevelType w:val="hybridMultilevel"/>
    <w:tmpl w:val="247879D6"/>
    <w:lvl w:ilvl="0" w:tplc="8ECED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0074C"/>
    <w:rsid w:val="00003651"/>
    <w:rsid w:val="00003FAC"/>
    <w:rsid w:val="00006C2C"/>
    <w:rsid w:val="000132AC"/>
    <w:rsid w:val="000154CD"/>
    <w:rsid w:val="00016EFD"/>
    <w:rsid w:val="00017EB5"/>
    <w:rsid w:val="0002413D"/>
    <w:rsid w:val="00026417"/>
    <w:rsid w:val="00030DCD"/>
    <w:rsid w:val="000323F2"/>
    <w:rsid w:val="00032771"/>
    <w:rsid w:val="00033278"/>
    <w:rsid w:val="0004214B"/>
    <w:rsid w:val="00042C35"/>
    <w:rsid w:val="00046B98"/>
    <w:rsid w:val="00052A71"/>
    <w:rsid w:val="00055C87"/>
    <w:rsid w:val="00056ED1"/>
    <w:rsid w:val="0006086E"/>
    <w:rsid w:val="0006791C"/>
    <w:rsid w:val="000703C6"/>
    <w:rsid w:val="00072760"/>
    <w:rsid w:val="000730EE"/>
    <w:rsid w:val="0007372C"/>
    <w:rsid w:val="0007448B"/>
    <w:rsid w:val="000831BF"/>
    <w:rsid w:val="00083E5F"/>
    <w:rsid w:val="00085ADF"/>
    <w:rsid w:val="00085E1D"/>
    <w:rsid w:val="00086507"/>
    <w:rsid w:val="00086BF2"/>
    <w:rsid w:val="000A226D"/>
    <w:rsid w:val="000A35E2"/>
    <w:rsid w:val="000A36A1"/>
    <w:rsid w:val="000B67B6"/>
    <w:rsid w:val="000B7C64"/>
    <w:rsid w:val="000B7DBF"/>
    <w:rsid w:val="000C3AE6"/>
    <w:rsid w:val="000C4967"/>
    <w:rsid w:val="000D15B9"/>
    <w:rsid w:val="000E04A3"/>
    <w:rsid w:val="000E2F53"/>
    <w:rsid w:val="000E4F5F"/>
    <w:rsid w:val="000F7E16"/>
    <w:rsid w:val="000F7EDB"/>
    <w:rsid w:val="00100111"/>
    <w:rsid w:val="00101177"/>
    <w:rsid w:val="00105F2D"/>
    <w:rsid w:val="001166C9"/>
    <w:rsid w:val="00116ADF"/>
    <w:rsid w:val="00122F66"/>
    <w:rsid w:val="00124B77"/>
    <w:rsid w:val="00125682"/>
    <w:rsid w:val="00131ED4"/>
    <w:rsid w:val="00146ACF"/>
    <w:rsid w:val="00147D60"/>
    <w:rsid w:val="001520EE"/>
    <w:rsid w:val="0015435E"/>
    <w:rsid w:val="001613F7"/>
    <w:rsid w:val="00162920"/>
    <w:rsid w:val="001641AA"/>
    <w:rsid w:val="00165755"/>
    <w:rsid w:val="0017102D"/>
    <w:rsid w:val="001753EE"/>
    <w:rsid w:val="00175B6C"/>
    <w:rsid w:val="0017780D"/>
    <w:rsid w:val="0018006C"/>
    <w:rsid w:val="00180527"/>
    <w:rsid w:val="0018061C"/>
    <w:rsid w:val="001956A0"/>
    <w:rsid w:val="001B3B02"/>
    <w:rsid w:val="001C4E0E"/>
    <w:rsid w:val="001E3ADA"/>
    <w:rsid w:val="001E50B2"/>
    <w:rsid w:val="001E6036"/>
    <w:rsid w:val="001F1350"/>
    <w:rsid w:val="001F5531"/>
    <w:rsid w:val="00202E6F"/>
    <w:rsid w:val="0020660F"/>
    <w:rsid w:val="00212725"/>
    <w:rsid w:val="00215D6A"/>
    <w:rsid w:val="002212CC"/>
    <w:rsid w:val="00221AFE"/>
    <w:rsid w:val="002239A4"/>
    <w:rsid w:val="00225E66"/>
    <w:rsid w:val="002305D9"/>
    <w:rsid w:val="00230A93"/>
    <w:rsid w:val="0024569D"/>
    <w:rsid w:val="00246CB7"/>
    <w:rsid w:val="00250BE9"/>
    <w:rsid w:val="002520C3"/>
    <w:rsid w:val="00264CAB"/>
    <w:rsid w:val="00265AC8"/>
    <w:rsid w:val="00267E79"/>
    <w:rsid w:val="002724F5"/>
    <w:rsid w:val="002739B5"/>
    <w:rsid w:val="00281F4C"/>
    <w:rsid w:val="00285C93"/>
    <w:rsid w:val="002879DA"/>
    <w:rsid w:val="00292D0A"/>
    <w:rsid w:val="00292F1B"/>
    <w:rsid w:val="00295880"/>
    <w:rsid w:val="00295DCC"/>
    <w:rsid w:val="002A3B5E"/>
    <w:rsid w:val="002A7E09"/>
    <w:rsid w:val="002B13E0"/>
    <w:rsid w:val="002B57B5"/>
    <w:rsid w:val="002B5A4C"/>
    <w:rsid w:val="002B5BCA"/>
    <w:rsid w:val="002B6424"/>
    <w:rsid w:val="002B763D"/>
    <w:rsid w:val="002C0B2A"/>
    <w:rsid w:val="002C445C"/>
    <w:rsid w:val="002C4703"/>
    <w:rsid w:val="002C5475"/>
    <w:rsid w:val="002C6FE4"/>
    <w:rsid w:val="002D1AE2"/>
    <w:rsid w:val="002D20EF"/>
    <w:rsid w:val="002D7F2C"/>
    <w:rsid w:val="002E09F6"/>
    <w:rsid w:val="002E20C6"/>
    <w:rsid w:val="002E3CA6"/>
    <w:rsid w:val="002E549B"/>
    <w:rsid w:val="002E5F64"/>
    <w:rsid w:val="002E6FEF"/>
    <w:rsid w:val="002F753A"/>
    <w:rsid w:val="0030373F"/>
    <w:rsid w:val="00311519"/>
    <w:rsid w:val="0031285C"/>
    <w:rsid w:val="003154F8"/>
    <w:rsid w:val="00315A25"/>
    <w:rsid w:val="003168AA"/>
    <w:rsid w:val="00323FA0"/>
    <w:rsid w:val="00331366"/>
    <w:rsid w:val="00337B71"/>
    <w:rsid w:val="00340EF6"/>
    <w:rsid w:val="00344CF4"/>
    <w:rsid w:val="00351C4E"/>
    <w:rsid w:val="00354CBB"/>
    <w:rsid w:val="00356531"/>
    <w:rsid w:val="00370175"/>
    <w:rsid w:val="00370F26"/>
    <w:rsid w:val="00386132"/>
    <w:rsid w:val="00387B0E"/>
    <w:rsid w:val="00391B4B"/>
    <w:rsid w:val="003977CC"/>
    <w:rsid w:val="003A3D25"/>
    <w:rsid w:val="003A4837"/>
    <w:rsid w:val="003B7E4E"/>
    <w:rsid w:val="003C3074"/>
    <w:rsid w:val="003C3DC3"/>
    <w:rsid w:val="003C5E4C"/>
    <w:rsid w:val="003D1C9F"/>
    <w:rsid w:val="003D5FAB"/>
    <w:rsid w:val="003D7E4A"/>
    <w:rsid w:val="003E06C5"/>
    <w:rsid w:val="003E0C03"/>
    <w:rsid w:val="003E106F"/>
    <w:rsid w:val="003E27C6"/>
    <w:rsid w:val="003E3240"/>
    <w:rsid w:val="003E32C3"/>
    <w:rsid w:val="003E39B8"/>
    <w:rsid w:val="003E461A"/>
    <w:rsid w:val="003E7037"/>
    <w:rsid w:val="003E7979"/>
    <w:rsid w:val="003F34E8"/>
    <w:rsid w:val="003F7B9B"/>
    <w:rsid w:val="004047F4"/>
    <w:rsid w:val="004062F2"/>
    <w:rsid w:val="004114CA"/>
    <w:rsid w:val="00416FCD"/>
    <w:rsid w:val="00427CB4"/>
    <w:rsid w:val="00436A7D"/>
    <w:rsid w:val="00440DB0"/>
    <w:rsid w:val="00444476"/>
    <w:rsid w:val="0044539E"/>
    <w:rsid w:val="0045221A"/>
    <w:rsid w:val="00455D45"/>
    <w:rsid w:val="00456843"/>
    <w:rsid w:val="00461D9F"/>
    <w:rsid w:val="00463497"/>
    <w:rsid w:val="0046423E"/>
    <w:rsid w:val="004651FD"/>
    <w:rsid w:val="004720E3"/>
    <w:rsid w:val="00472A5B"/>
    <w:rsid w:val="00484CCC"/>
    <w:rsid w:val="004851D3"/>
    <w:rsid w:val="00486C5D"/>
    <w:rsid w:val="00490383"/>
    <w:rsid w:val="004934C4"/>
    <w:rsid w:val="00494930"/>
    <w:rsid w:val="004A13C6"/>
    <w:rsid w:val="004A1A9B"/>
    <w:rsid w:val="004A7ED5"/>
    <w:rsid w:val="004A7EE2"/>
    <w:rsid w:val="004B14E8"/>
    <w:rsid w:val="004B3C3D"/>
    <w:rsid w:val="004B5D70"/>
    <w:rsid w:val="004C064F"/>
    <w:rsid w:val="004C75F2"/>
    <w:rsid w:val="004D058E"/>
    <w:rsid w:val="004E4B9A"/>
    <w:rsid w:val="004E5BA0"/>
    <w:rsid w:val="004F2CD5"/>
    <w:rsid w:val="004F52C0"/>
    <w:rsid w:val="005041E9"/>
    <w:rsid w:val="00505162"/>
    <w:rsid w:val="00521237"/>
    <w:rsid w:val="00521711"/>
    <w:rsid w:val="0052260C"/>
    <w:rsid w:val="00534B25"/>
    <w:rsid w:val="00535CB1"/>
    <w:rsid w:val="00544E75"/>
    <w:rsid w:val="00546F7B"/>
    <w:rsid w:val="0054714D"/>
    <w:rsid w:val="005543EC"/>
    <w:rsid w:val="0056160A"/>
    <w:rsid w:val="00563642"/>
    <w:rsid w:val="00566374"/>
    <w:rsid w:val="005665E5"/>
    <w:rsid w:val="0057150E"/>
    <w:rsid w:val="00574D32"/>
    <w:rsid w:val="005774F6"/>
    <w:rsid w:val="00582788"/>
    <w:rsid w:val="005951E8"/>
    <w:rsid w:val="005A1D9E"/>
    <w:rsid w:val="005A2213"/>
    <w:rsid w:val="005B2DD0"/>
    <w:rsid w:val="005C2318"/>
    <w:rsid w:val="005C2E06"/>
    <w:rsid w:val="005D0049"/>
    <w:rsid w:val="005D3264"/>
    <w:rsid w:val="005D484F"/>
    <w:rsid w:val="005E3C55"/>
    <w:rsid w:val="005E64DB"/>
    <w:rsid w:val="005E7945"/>
    <w:rsid w:val="005F02FF"/>
    <w:rsid w:val="005F1DCA"/>
    <w:rsid w:val="005F4AC7"/>
    <w:rsid w:val="00602D0F"/>
    <w:rsid w:val="00603A86"/>
    <w:rsid w:val="00604BA9"/>
    <w:rsid w:val="0061207E"/>
    <w:rsid w:val="006149C8"/>
    <w:rsid w:val="00615662"/>
    <w:rsid w:val="00622983"/>
    <w:rsid w:val="0062743D"/>
    <w:rsid w:val="00632B12"/>
    <w:rsid w:val="00633CCC"/>
    <w:rsid w:val="00644A6E"/>
    <w:rsid w:val="006455EA"/>
    <w:rsid w:val="00645768"/>
    <w:rsid w:val="006459B5"/>
    <w:rsid w:val="00646D77"/>
    <w:rsid w:val="006501E6"/>
    <w:rsid w:val="00652C2A"/>
    <w:rsid w:val="00653E89"/>
    <w:rsid w:val="006567BA"/>
    <w:rsid w:val="00656D1B"/>
    <w:rsid w:val="0066015C"/>
    <w:rsid w:val="00662978"/>
    <w:rsid w:val="00662AC3"/>
    <w:rsid w:val="0066371F"/>
    <w:rsid w:val="00665084"/>
    <w:rsid w:val="00670C0B"/>
    <w:rsid w:val="006817A3"/>
    <w:rsid w:val="00682A92"/>
    <w:rsid w:val="0068767F"/>
    <w:rsid w:val="00695160"/>
    <w:rsid w:val="006A00B2"/>
    <w:rsid w:val="006A45B7"/>
    <w:rsid w:val="006A5F8D"/>
    <w:rsid w:val="006A6D51"/>
    <w:rsid w:val="006A7B9B"/>
    <w:rsid w:val="006B2F32"/>
    <w:rsid w:val="006B3A68"/>
    <w:rsid w:val="006B5774"/>
    <w:rsid w:val="006D5D47"/>
    <w:rsid w:val="006E5C18"/>
    <w:rsid w:val="006F028D"/>
    <w:rsid w:val="006F2715"/>
    <w:rsid w:val="00703714"/>
    <w:rsid w:val="007073F5"/>
    <w:rsid w:val="00712FB8"/>
    <w:rsid w:val="0071659E"/>
    <w:rsid w:val="00717B86"/>
    <w:rsid w:val="00723792"/>
    <w:rsid w:val="00735BCE"/>
    <w:rsid w:val="00736770"/>
    <w:rsid w:val="00741211"/>
    <w:rsid w:val="007413E2"/>
    <w:rsid w:val="007428E0"/>
    <w:rsid w:val="00744E52"/>
    <w:rsid w:val="007551E4"/>
    <w:rsid w:val="00756FE8"/>
    <w:rsid w:val="00760105"/>
    <w:rsid w:val="00763406"/>
    <w:rsid w:val="00763DBC"/>
    <w:rsid w:val="0077222E"/>
    <w:rsid w:val="00773141"/>
    <w:rsid w:val="007750E8"/>
    <w:rsid w:val="00775AD5"/>
    <w:rsid w:val="00775F73"/>
    <w:rsid w:val="00776732"/>
    <w:rsid w:val="007802E9"/>
    <w:rsid w:val="00787D0A"/>
    <w:rsid w:val="007A4662"/>
    <w:rsid w:val="007A5019"/>
    <w:rsid w:val="007A7A1D"/>
    <w:rsid w:val="007B047E"/>
    <w:rsid w:val="007B4C40"/>
    <w:rsid w:val="007B4D34"/>
    <w:rsid w:val="007B540E"/>
    <w:rsid w:val="007B6153"/>
    <w:rsid w:val="007C1DD9"/>
    <w:rsid w:val="007C2CF3"/>
    <w:rsid w:val="007C2D5B"/>
    <w:rsid w:val="007D051C"/>
    <w:rsid w:val="007D1747"/>
    <w:rsid w:val="007D17A9"/>
    <w:rsid w:val="007D5822"/>
    <w:rsid w:val="007E06BA"/>
    <w:rsid w:val="007E25DC"/>
    <w:rsid w:val="007E5123"/>
    <w:rsid w:val="007F1BB2"/>
    <w:rsid w:val="007F23D1"/>
    <w:rsid w:val="007F33C9"/>
    <w:rsid w:val="0080219E"/>
    <w:rsid w:val="00805410"/>
    <w:rsid w:val="00806300"/>
    <w:rsid w:val="00810CD2"/>
    <w:rsid w:val="00813F13"/>
    <w:rsid w:val="00814967"/>
    <w:rsid w:val="00836F50"/>
    <w:rsid w:val="008437BA"/>
    <w:rsid w:val="00843E61"/>
    <w:rsid w:val="00851E1B"/>
    <w:rsid w:val="00853764"/>
    <w:rsid w:val="00853897"/>
    <w:rsid w:val="00853BF0"/>
    <w:rsid w:val="008555A8"/>
    <w:rsid w:val="0086343E"/>
    <w:rsid w:val="00864B90"/>
    <w:rsid w:val="0086692C"/>
    <w:rsid w:val="008712F4"/>
    <w:rsid w:val="00897456"/>
    <w:rsid w:val="00897AE1"/>
    <w:rsid w:val="008A3964"/>
    <w:rsid w:val="008A4958"/>
    <w:rsid w:val="008A53E0"/>
    <w:rsid w:val="008A5CFC"/>
    <w:rsid w:val="008B0FD3"/>
    <w:rsid w:val="008B11BC"/>
    <w:rsid w:val="008B3B50"/>
    <w:rsid w:val="008C1EC9"/>
    <w:rsid w:val="008C439F"/>
    <w:rsid w:val="008D022D"/>
    <w:rsid w:val="008D029E"/>
    <w:rsid w:val="008D1725"/>
    <w:rsid w:val="008D380B"/>
    <w:rsid w:val="008E1EBA"/>
    <w:rsid w:val="008E58A1"/>
    <w:rsid w:val="008F2EC5"/>
    <w:rsid w:val="00905CC6"/>
    <w:rsid w:val="00911233"/>
    <w:rsid w:val="009161C0"/>
    <w:rsid w:val="00916A83"/>
    <w:rsid w:val="00922557"/>
    <w:rsid w:val="00924113"/>
    <w:rsid w:val="00924EE6"/>
    <w:rsid w:val="0092564D"/>
    <w:rsid w:val="009259D4"/>
    <w:rsid w:val="0095117F"/>
    <w:rsid w:val="00951521"/>
    <w:rsid w:val="0095348A"/>
    <w:rsid w:val="0096422E"/>
    <w:rsid w:val="009761C2"/>
    <w:rsid w:val="0097761A"/>
    <w:rsid w:val="00985212"/>
    <w:rsid w:val="009853D1"/>
    <w:rsid w:val="009853D4"/>
    <w:rsid w:val="009900FB"/>
    <w:rsid w:val="00991469"/>
    <w:rsid w:val="00993373"/>
    <w:rsid w:val="009A52CF"/>
    <w:rsid w:val="009A5FA9"/>
    <w:rsid w:val="009A7409"/>
    <w:rsid w:val="009B0C22"/>
    <w:rsid w:val="009B0EC3"/>
    <w:rsid w:val="009C12E1"/>
    <w:rsid w:val="009C1726"/>
    <w:rsid w:val="009C1E43"/>
    <w:rsid w:val="009C7EBC"/>
    <w:rsid w:val="009D1F99"/>
    <w:rsid w:val="009D29D3"/>
    <w:rsid w:val="009D70C9"/>
    <w:rsid w:val="009E3CE3"/>
    <w:rsid w:val="009E3FDE"/>
    <w:rsid w:val="009E5C40"/>
    <w:rsid w:val="009F0F2E"/>
    <w:rsid w:val="00A00ACF"/>
    <w:rsid w:val="00A02279"/>
    <w:rsid w:val="00A04026"/>
    <w:rsid w:val="00A04AF3"/>
    <w:rsid w:val="00A10271"/>
    <w:rsid w:val="00A11BD2"/>
    <w:rsid w:val="00A1415D"/>
    <w:rsid w:val="00A21361"/>
    <w:rsid w:val="00A2180F"/>
    <w:rsid w:val="00A2251A"/>
    <w:rsid w:val="00A330E2"/>
    <w:rsid w:val="00A3732A"/>
    <w:rsid w:val="00A45869"/>
    <w:rsid w:val="00A46235"/>
    <w:rsid w:val="00A47492"/>
    <w:rsid w:val="00A635F3"/>
    <w:rsid w:val="00A65FDF"/>
    <w:rsid w:val="00A755D0"/>
    <w:rsid w:val="00A77258"/>
    <w:rsid w:val="00A827F6"/>
    <w:rsid w:val="00A8471B"/>
    <w:rsid w:val="00A85335"/>
    <w:rsid w:val="00A95D06"/>
    <w:rsid w:val="00AA13D8"/>
    <w:rsid w:val="00AB143F"/>
    <w:rsid w:val="00AB5B92"/>
    <w:rsid w:val="00AB74E8"/>
    <w:rsid w:val="00AC08E3"/>
    <w:rsid w:val="00AC0F39"/>
    <w:rsid w:val="00AC78CB"/>
    <w:rsid w:val="00AD1B59"/>
    <w:rsid w:val="00AD376D"/>
    <w:rsid w:val="00AD626C"/>
    <w:rsid w:val="00AD7BEF"/>
    <w:rsid w:val="00AE1BAE"/>
    <w:rsid w:val="00AE2A90"/>
    <w:rsid w:val="00AE6F68"/>
    <w:rsid w:val="00AF05C8"/>
    <w:rsid w:val="00AF7DDE"/>
    <w:rsid w:val="00B05D43"/>
    <w:rsid w:val="00B0667F"/>
    <w:rsid w:val="00B068B9"/>
    <w:rsid w:val="00B06CCA"/>
    <w:rsid w:val="00B11CE5"/>
    <w:rsid w:val="00B15AA6"/>
    <w:rsid w:val="00B16EEE"/>
    <w:rsid w:val="00B305A0"/>
    <w:rsid w:val="00B321EB"/>
    <w:rsid w:val="00B3424E"/>
    <w:rsid w:val="00B52726"/>
    <w:rsid w:val="00B5363F"/>
    <w:rsid w:val="00B5641C"/>
    <w:rsid w:val="00B5656B"/>
    <w:rsid w:val="00B60BBA"/>
    <w:rsid w:val="00B64FB6"/>
    <w:rsid w:val="00B67536"/>
    <w:rsid w:val="00B82FAA"/>
    <w:rsid w:val="00B874C7"/>
    <w:rsid w:val="00B9606E"/>
    <w:rsid w:val="00B96F90"/>
    <w:rsid w:val="00B977A1"/>
    <w:rsid w:val="00BA04DE"/>
    <w:rsid w:val="00BA0D75"/>
    <w:rsid w:val="00BA156C"/>
    <w:rsid w:val="00BA5D06"/>
    <w:rsid w:val="00BB244B"/>
    <w:rsid w:val="00BB5724"/>
    <w:rsid w:val="00BB6260"/>
    <w:rsid w:val="00BB6FDC"/>
    <w:rsid w:val="00BB7503"/>
    <w:rsid w:val="00BC3780"/>
    <w:rsid w:val="00BC674B"/>
    <w:rsid w:val="00BD0F7D"/>
    <w:rsid w:val="00BD1E53"/>
    <w:rsid w:val="00BD4C71"/>
    <w:rsid w:val="00BF49DC"/>
    <w:rsid w:val="00C00808"/>
    <w:rsid w:val="00C06941"/>
    <w:rsid w:val="00C12993"/>
    <w:rsid w:val="00C132A2"/>
    <w:rsid w:val="00C238E8"/>
    <w:rsid w:val="00C33FDA"/>
    <w:rsid w:val="00C34817"/>
    <w:rsid w:val="00C36AFE"/>
    <w:rsid w:val="00C40707"/>
    <w:rsid w:val="00C41B2C"/>
    <w:rsid w:val="00C4705A"/>
    <w:rsid w:val="00C47FA9"/>
    <w:rsid w:val="00C5092C"/>
    <w:rsid w:val="00C50CFE"/>
    <w:rsid w:val="00C568C7"/>
    <w:rsid w:val="00C677A7"/>
    <w:rsid w:val="00C67C93"/>
    <w:rsid w:val="00C67EA7"/>
    <w:rsid w:val="00C74AC2"/>
    <w:rsid w:val="00C825BC"/>
    <w:rsid w:val="00C841BD"/>
    <w:rsid w:val="00C90EAE"/>
    <w:rsid w:val="00C92743"/>
    <w:rsid w:val="00C975B8"/>
    <w:rsid w:val="00CA0368"/>
    <w:rsid w:val="00CA736E"/>
    <w:rsid w:val="00CB3EE2"/>
    <w:rsid w:val="00CB64F4"/>
    <w:rsid w:val="00CC0B89"/>
    <w:rsid w:val="00CC7607"/>
    <w:rsid w:val="00CC76B4"/>
    <w:rsid w:val="00CD5E6B"/>
    <w:rsid w:val="00CD7AF0"/>
    <w:rsid w:val="00CE6007"/>
    <w:rsid w:val="00CF286C"/>
    <w:rsid w:val="00CF2B9D"/>
    <w:rsid w:val="00CF38BA"/>
    <w:rsid w:val="00CF3E3D"/>
    <w:rsid w:val="00CF4806"/>
    <w:rsid w:val="00CF551B"/>
    <w:rsid w:val="00CF648B"/>
    <w:rsid w:val="00D03F55"/>
    <w:rsid w:val="00D12CC7"/>
    <w:rsid w:val="00D2117F"/>
    <w:rsid w:val="00D34A39"/>
    <w:rsid w:val="00D41F51"/>
    <w:rsid w:val="00D42F36"/>
    <w:rsid w:val="00D4408F"/>
    <w:rsid w:val="00D44AAA"/>
    <w:rsid w:val="00D460A9"/>
    <w:rsid w:val="00D47E0D"/>
    <w:rsid w:val="00D47E12"/>
    <w:rsid w:val="00D544C3"/>
    <w:rsid w:val="00D54AC6"/>
    <w:rsid w:val="00D56821"/>
    <w:rsid w:val="00D617CD"/>
    <w:rsid w:val="00D62DD1"/>
    <w:rsid w:val="00D6746B"/>
    <w:rsid w:val="00D70C84"/>
    <w:rsid w:val="00D71555"/>
    <w:rsid w:val="00D717E9"/>
    <w:rsid w:val="00D72E3B"/>
    <w:rsid w:val="00D80435"/>
    <w:rsid w:val="00D81C52"/>
    <w:rsid w:val="00D83D63"/>
    <w:rsid w:val="00D8587C"/>
    <w:rsid w:val="00D86D07"/>
    <w:rsid w:val="00D914C8"/>
    <w:rsid w:val="00D94379"/>
    <w:rsid w:val="00DA2B3A"/>
    <w:rsid w:val="00DA3AF0"/>
    <w:rsid w:val="00DA6A77"/>
    <w:rsid w:val="00DB0B12"/>
    <w:rsid w:val="00DB0B57"/>
    <w:rsid w:val="00DB0BF2"/>
    <w:rsid w:val="00DB29ED"/>
    <w:rsid w:val="00DB3E0C"/>
    <w:rsid w:val="00DC2CEC"/>
    <w:rsid w:val="00DC67F4"/>
    <w:rsid w:val="00DD145B"/>
    <w:rsid w:val="00DD2E2D"/>
    <w:rsid w:val="00DD33A9"/>
    <w:rsid w:val="00DD395D"/>
    <w:rsid w:val="00DD754D"/>
    <w:rsid w:val="00DE1640"/>
    <w:rsid w:val="00DE3023"/>
    <w:rsid w:val="00DF26B7"/>
    <w:rsid w:val="00DF609E"/>
    <w:rsid w:val="00E01A31"/>
    <w:rsid w:val="00E01E92"/>
    <w:rsid w:val="00E033FA"/>
    <w:rsid w:val="00E13253"/>
    <w:rsid w:val="00E1673E"/>
    <w:rsid w:val="00E202D7"/>
    <w:rsid w:val="00E32475"/>
    <w:rsid w:val="00E33C9F"/>
    <w:rsid w:val="00E37A52"/>
    <w:rsid w:val="00E432E3"/>
    <w:rsid w:val="00E451FE"/>
    <w:rsid w:val="00E46EEC"/>
    <w:rsid w:val="00E47090"/>
    <w:rsid w:val="00E56712"/>
    <w:rsid w:val="00E610D4"/>
    <w:rsid w:val="00E63221"/>
    <w:rsid w:val="00E64997"/>
    <w:rsid w:val="00E748B7"/>
    <w:rsid w:val="00E7548E"/>
    <w:rsid w:val="00E777EE"/>
    <w:rsid w:val="00E837F9"/>
    <w:rsid w:val="00E922A5"/>
    <w:rsid w:val="00E94F64"/>
    <w:rsid w:val="00E958E6"/>
    <w:rsid w:val="00E9622A"/>
    <w:rsid w:val="00E9639E"/>
    <w:rsid w:val="00EA05FA"/>
    <w:rsid w:val="00EA4E58"/>
    <w:rsid w:val="00EB021B"/>
    <w:rsid w:val="00EC0982"/>
    <w:rsid w:val="00EC1C2A"/>
    <w:rsid w:val="00EC1EAA"/>
    <w:rsid w:val="00EC3FB0"/>
    <w:rsid w:val="00EC569A"/>
    <w:rsid w:val="00ED34F1"/>
    <w:rsid w:val="00EE0291"/>
    <w:rsid w:val="00EE0319"/>
    <w:rsid w:val="00EE1EF7"/>
    <w:rsid w:val="00EE4BB6"/>
    <w:rsid w:val="00EE7123"/>
    <w:rsid w:val="00EF1628"/>
    <w:rsid w:val="00EF2550"/>
    <w:rsid w:val="00F01494"/>
    <w:rsid w:val="00F060F1"/>
    <w:rsid w:val="00F1255B"/>
    <w:rsid w:val="00F17633"/>
    <w:rsid w:val="00F369CF"/>
    <w:rsid w:val="00F379EE"/>
    <w:rsid w:val="00F4729F"/>
    <w:rsid w:val="00F51533"/>
    <w:rsid w:val="00F5395E"/>
    <w:rsid w:val="00F55E3C"/>
    <w:rsid w:val="00F56019"/>
    <w:rsid w:val="00F56059"/>
    <w:rsid w:val="00F57557"/>
    <w:rsid w:val="00F64035"/>
    <w:rsid w:val="00F654DB"/>
    <w:rsid w:val="00F71D73"/>
    <w:rsid w:val="00F74260"/>
    <w:rsid w:val="00F83E8E"/>
    <w:rsid w:val="00F854B5"/>
    <w:rsid w:val="00F8725F"/>
    <w:rsid w:val="00F921C6"/>
    <w:rsid w:val="00F97F26"/>
    <w:rsid w:val="00FA0586"/>
    <w:rsid w:val="00FA1385"/>
    <w:rsid w:val="00FA17D8"/>
    <w:rsid w:val="00FA2674"/>
    <w:rsid w:val="00FA2803"/>
    <w:rsid w:val="00FA3679"/>
    <w:rsid w:val="00FA37A1"/>
    <w:rsid w:val="00FA4721"/>
    <w:rsid w:val="00FB76A4"/>
    <w:rsid w:val="00FC3130"/>
    <w:rsid w:val="00FC48BA"/>
    <w:rsid w:val="00FD2E1B"/>
    <w:rsid w:val="00FD378C"/>
    <w:rsid w:val="00FE083D"/>
    <w:rsid w:val="00FE0932"/>
    <w:rsid w:val="00FE0A66"/>
    <w:rsid w:val="00FE0DA6"/>
    <w:rsid w:val="00FE2AEA"/>
    <w:rsid w:val="00FF1C17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7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743D"/>
    <w:pPr>
      <w:keepNext/>
      <w:outlineLvl w:val="3"/>
    </w:pPr>
    <w:rPr>
      <w:b/>
      <w:caps/>
      <w:spacing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5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86BF2"/>
    <w:pPr>
      <w:widowControl w:val="0"/>
      <w:snapToGrid w:val="0"/>
      <w:ind w:firstLine="720"/>
    </w:pPr>
    <w:rPr>
      <w:sz w:val="28"/>
    </w:rPr>
  </w:style>
  <w:style w:type="paragraph" w:customStyle="1" w:styleId="ConsNonformat">
    <w:name w:val="ConsNonformat"/>
    <w:rsid w:val="00086BF2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086BF2"/>
    <w:pPr>
      <w:widowControl w:val="0"/>
      <w:snapToGrid w:val="0"/>
    </w:pPr>
    <w:rPr>
      <w:sz w:val="28"/>
    </w:rPr>
  </w:style>
  <w:style w:type="paragraph" w:customStyle="1" w:styleId="ConsPlusNormal">
    <w:name w:val="ConsPlusNormal"/>
    <w:rsid w:val="00086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086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6BF2"/>
    <w:rPr>
      <w:sz w:val="28"/>
      <w:szCs w:val="28"/>
    </w:rPr>
  </w:style>
  <w:style w:type="paragraph" w:styleId="aa">
    <w:name w:val="Normal (Web)"/>
    <w:basedOn w:val="a"/>
    <w:rsid w:val="001520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31">
    <w:name w:val="Body Text 3"/>
    <w:basedOn w:val="a"/>
    <w:link w:val="32"/>
    <w:rsid w:val="001520EE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20EE"/>
    <w:rPr>
      <w:sz w:val="16"/>
      <w:szCs w:val="16"/>
    </w:rPr>
  </w:style>
  <w:style w:type="paragraph" w:styleId="ab">
    <w:name w:val="Balloon Text"/>
    <w:basedOn w:val="a"/>
    <w:link w:val="ac"/>
    <w:rsid w:val="008712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71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74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62743D"/>
    <w:rPr>
      <w:b/>
      <w:caps/>
      <w:spacing w:val="30"/>
      <w:sz w:val="28"/>
    </w:rPr>
  </w:style>
  <w:style w:type="paragraph" w:styleId="20">
    <w:name w:val="Body Text Indent 2"/>
    <w:basedOn w:val="a"/>
    <w:link w:val="21"/>
    <w:rsid w:val="0062743D"/>
    <w:pPr>
      <w:suppressAutoHyphens/>
      <w:autoSpaceDE w:val="0"/>
      <w:autoSpaceDN w:val="0"/>
      <w:adjustRightInd w:val="0"/>
      <w:ind w:firstLine="709"/>
      <w:jc w:val="both"/>
    </w:pPr>
    <w:rPr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62743D"/>
    <w:rPr>
      <w:sz w:val="24"/>
    </w:rPr>
  </w:style>
  <w:style w:type="character" w:styleId="ad">
    <w:name w:val="Strong"/>
    <w:basedOn w:val="a0"/>
    <w:qFormat/>
    <w:rsid w:val="0062743D"/>
    <w:rPr>
      <w:rFonts w:ascii="Arial" w:hAnsi="Arial" w:cs="Arial" w:hint="default"/>
      <w:b/>
      <w:bCs/>
      <w:spacing w:val="7"/>
    </w:rPr>
  </w:style>
  <w:style w:type="paragraph" w:customStyle="1" w:styleId="ConsPlusTitle">
    <w:name w:val="ConsPlusTitle"/>
    <w:rsid w:val="006274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otnote reference"/>
    <w:basedOn w:val="a0"/>
    <w:uiPriority w:val="99"/>
    <w:rsid w:val="0062743D"/>
    <w:rPr>
      <w:sz w:val="22"/>
      <w:vertAlign w:val="superscript"/>
    </w:rPr>
  </w:style>
  <w:style w:type="paragraph" w:customStyle="1" w:styleId="ConsPlusCell">
    <w:name w:val="ConsPlusCell"/>
    <w:rsid w:val="00627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Адресат"/>
    <w:basedOn w:val="a"/>
    <w:rsid w:val="0062743D"/>
    <w:pPr>
      <w:spacing w:after="120"/>
      <w:ind w:left="3969"/>
    </w:pPr>
    <w:rPr>
      <w:sz w:val="24"/>
      <w:szCs w:val="20"/>
    </w:rPr>
  </w:style>
  <w:style w:type="paragraph" w:customStyle="1" w:styleId="af0">
    <w:name w:val="ТабличныйТекст"/>
    <w:basedOn w:val="a"/>
    <w:rsid w:val="0062743D"/>
    <w:pPr>
      <w:snapToGrid w:val="0"/>
      <w:jc w:val="both"/>
    </w:pPr>
    <w:rPr>
      <w:sz w:val="20"/>
      <w:szCs w:val="20"/>
    </w:rPr>
  </w:style>
  <w:style w:type="paragraph" w:styleId="af1">
    <w:name w:val="Body Text Indent"/>
    <w:basedOn w:val="a"/>
    <w:link w:val="af2"/>
    <w:rsid w:val="0062743D"/>
    <w:pPr>
      <w:spacing w:after="120"/>
      <w:ind w:left="283"/>
      <w:jc w:val="left"/>
    </w:pPr>
    <w:rPr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2743D"/>
    <w:rPr>
      <w:sz w:val="24"/>
    </w:rPr>
  </w:style>
  <w:style w:type="paragraph" w:styleId="af3">
    <w:name w:val="footnote text"/>
    <w:basedOn w:val="a"/>
    <w:link w:val="af4"/>
    <w:uiPriority w:val="99"/>
    <w:rsid w:val="0062743D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2743D"/>
  </w:style>
  <w:style w:type="character" w:styleId="af5">
    <w:name w:val="page number"/>
    <w:basedOn w:val="a0"/>
    <w:rsid w:val="0062743D"/>
  </w:style>
  <w:style w:type="character" w:styleId="af6">
    <w:name w:val="annotation reference"/>
    <w:basedOn w:val="a0"/>
    <w:rsid w:val="00A330E2"/>
    <w:rPr>
      <w:sz w:val="16"/>
      <w:szCs w:val="16"/>
    </w:rPr>
  </w:style>
  <w:style w:type="paragraph" w:styleId="af7">
    <w:name w:val="annotation text"/>
    <w:basedOn w:val="a"/>
    <w:link w:val="af8"/>
    <w:rsid w:val="00A330E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A330E2"/>
  </w:style>
  <w:style w:type="paragraph" w:styleId="af9">
    <w:name w:val="annotation subject"/>
    <w:basedOn w:val="af7"/>
    <w:next w:val="af7"/>
    <w:link w:val="afa"/>
    <w:rsid w:val="00A330E2"/>
    <w:rPr>
      <w:b/>
      <w:bCs/>
    </w:rPr>
  </w:style>
  <w:style w:type="character" w:customStyle="1" w:styleId="afa">
    <w:name w:val="Тема примечания Знак"/>
    <w:basedOn w:val="af8"/>
    <w:link w:val="af9"/>
    <w:rsid w:val="00A330E2"/>
    <w:rPr>
      <w:b/>
      <w:bCs/>
    </w:rPr>
  </w:style>
  <w:style w:type="character" w:customStyle="1" w:styleId="30">
    <w:name w:val="Заголовок 3 Знак"/>
    <w:basedOn w:val="a0"/>
    <w:link w:val="3"/>
    <w:rsid w:val="00652C2A"/>
    <w:rPr>
      <w:rFonts w:ascii="Arial" w:hAnsi="Arial" w:cs="Arial"/>
      <w:b/>
      <w:bCs/>
      <w:sz w:val="26"/>
      <w:szCs w:val="26"/>
    </w:rPr>
  </w:style>
  <w:style w:type="paragraph" w:styleId="afb">
    <w:name w:val="endnote text"/>
    <w:basedOn w:val="a"/>
    <w:link w:val="afc"/>
    <w:uiPriority w:val="99"/>
    <w:unhideWhenUsed/>
    <w:rsid w:val="00652C2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652C2A"/>
  </w:style>
  <w:style w:type="character" w:styleId="afd">
    <w:name w:val="endnote reference"/>
    <w:basedOn w:val="a0"/>
    <w:uiPriority w:val="99"/>
    <w:unhideWhenUsed/>
    <w:rsid w:val="00652C2A"/>
    <w:rPr>
      <w:vertAlign w:val="superscript"/>
    </w:rPr>
  </w:style>
  <w:style w:type="paragraph" w:styleId="afe">
    <w:name w:val="List Paragraph"/>
    <w:basedOn w:val="a"/>
    <w:uiPriority w:val="34"/>
    <w:qFormat/>
    <w:rsid w:val="00D86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7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743D"/>
    <w:pPr>
      <w:keepNext/>
      <w:outlineLvl w:val="3"/>
    </w:pPr>
    <w:rPr>
      <w:b/>
      <w:caps/>
      <w:spacing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5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86BF2"/>
    <w:pPr>
      <w:widowControl w:val="0"/>
      <w:snapToGrid w:val="0"/>
      <w:ind w:firstLine="720"/>
    </w:pPr>
    <w:rPr>
      <w:sz w:val="28"/>
    </w:rPr>
  </w:style>
  <w:style w:type="paragraph" w:customStyle="1" w:styleId="ConsNonformat">
    <w:name w:val="ConsNonformat"/>
    <w:rsid w:val="00086BF2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086BF2"/>
    <w:pPr>
      <w:widowControl w:val="0"/>
      <w:snapToGrid w:val="0"/>
    </w:pPr>
    <w:rPr>
      <w:sz w:val="28"/>
    </w:rPr>
  </w:style>
  <w:style w:type="paragraph" w:customStyle="1" w:styleId="ConsPlusNormal">
    <w:name w:val="ConsPlusNormal"/>
    <w:rsid w:val="00086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086B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6BF2"/>
    <w:rPr>
      <w:sz w:val="28"/>
      <w:szCs w:val="28"/>
    </w:rPr>
  </w:style>
  <w:style w:type="paragraph" w:styleId="aa">
    <w:name w:val="Normal (Web)"/>
    <w:basedOn w:val="a"/>
    <w:rsid w:val="001520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31">
    <w:name w:val="Body Text 3"/>
    <w:basedOn w:val="a"/>
    <w:link w:val="32"/>
    <w:rsid w:val="001520EE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20EE"/>
    <w:rPr>
      <w:sz w:val="16"/>
      <w:szCs w:val="16"/>
    </w:rPr>
  </w:style>
  <w:style w:type="paragraph" w:styleId="ab">
    <w:name w:val="Balloon Text"/>
    <w:basedOn w:val="a"/>
    <w:link w:val="ac"/>
    <w:rsid w:val="008712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71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74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62743D"/>
    <w:rPr>
      <w:b/>
      <w:caps/>
      <w:spacing w:val="30"/>
      <w:sz w:val="28"/>
    </w:rPr>
  </w:style>
  <w:style w:type="paragraph" w:styleId="20">
    <w:name w:val="Body Text Indent 2"/>
    <w:basedOn w:val="a"/>
    <w:link w:val="21"/>
    <w:rsid w:val="0062743D"/>
    <w:pPr>
      <w:suppressAutoHyphens/>
      <w:autoSpaceDE w:val="0"/>
      <w:autoSpaceDN w:val="0"/>
      <w:adjustRightInd w:val="0"/>
      <w:ind w:firstLine="709"/>
      <w:jc w:val="both"/>
    </w:pPr>
    <w:rPr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62743D"/>
    <w:rPr>
      <w:sz w:val="24"/>
    </w:rPr>
  </w:style>
  <w:style w:type="character" w:styleId="ad">
    <w:name w:val="Strong"/>
    <w:basedOn w:val="a0"/>
    <w:qFormat/>
    <w:rsid w:val="0062743D"/>
    <w:rPr>
      <w:rFonts w:ascii="Arial" w:hAnsi="Arial" w:cs="Arial" w:hint="default"/>
      <w:b/>
      <w:bCs/>
      <w:spacing w:val="7"/>
    </w:rPr>
  </w:style>
  <w:style w:type="paragraph" w:customStyle="1" w:styleId="ConsPlusTitle">
    <w:name w:val="ConsPlusTitle"/>
    <w:rsid w:val="006274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otnote reference"/>
    <w:basedOn w:val="a0"/>
    <w:uiPriority w:val="99"/>
    <w:rsid w:val="0062743D"/>
    <w:rPr>
      <w:sz w:val="22"/>
      <w:vertAlign w:val="superscript"/>
    </w:rPr>
  </w:style>
  <w:style w:type="paragraph" w:customStyle="1" w:styleId="ConsPlusCell">
    <w:name w:val="ConsPlusCell"/>
    <w:rsid w:val="00627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Адресат"/>
    <w:basedOn w:val="a"/>
    <w:rsid w:val="0062743D"/>
    <w:pPr>
      <w:spacing w:after="120"/>
      <w:ind w:left="3969"/>
    </w:pPr>
    <w:rPr>
      <w:sz w:val="24"/>
      <w:szCs w:val="20"/>
    </w:rPr>
  </w:style>
  <w:style w:type="paragraph" w:customStyle="1" w:styleId="af0">
    <w:name w:val="ТабличныйТекст"/>
    <w:basedOn w:val="a"/>
    <w:rsid w:val="0062743D"/>
    <w:pPr>
      <w:snapToGrid w:val="0"/>
      <w:jc w:val="both"/>
    </w:pPr>
    <w:rPr>
      <w:sz w:val="20"/>
      <w:szCs w:val="20"/>
    </w:rPr>
  </w:style>
  <w:style w:type="paragraph" w:styleId="af1">
    <w:name w:val="Body Text Indent"/>
    <w:basedOn w:val="a"/>
    <w:link w:val="af2"/>
    <w:rsid w:val="0062743D"/>
    <w:pPr>
      <w:spacing w:after="120"/>
      <w:ind w:left="283"/>
      <w:jc w:val="left"/>
    </w:pPr>
    <w:rPr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2743D"/>
    <w:rPr>
      <w:sz w:val="24"/>
    </w:rPr>
  </w:style>
  <w:style w:type="paragraph" w:styleId="af3">
    <w:name w:val="footnote text"/>
    <w:basedOn w:val="a"/>
    <w:link w:val="af4"/>
    <w:uiPriority w:val="99"/>
    <w:rsid w:val="0062743D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62743D"/>
  </w:style>
  <w:style w:type="character" w:styleId="af5">
    <w:name w:val="page number"/>
    <w:basedOn w:val="a0"/>
    <w:rsid w:val="0062743D"/>
  </w:style>
  <w:style w:type="character" w:styleId="af6">
    <w:name w:val="annotation reference"/>
    <w:basedOn w:val="a0"/>
    <w:rsid w:val="00A330E2"/>
    <w:rPr>
      <w:sz w:val="16"/>
      <w:szCs w:val="16"/>
    </w:rPr>
  </w:style>
  <w:style w:type="paragraph" w:styleId="af7">
    <w:name w:val="annotation text"/>
    <w:basedOn w:val="a"/>
    <w:link w:val="af8"/>
    <w:rsid w:val="00A330E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A330E2"/>
  </w:style>
  <w:style w:type="paragraph" w:styleId="af9">
    <w:name w:val="annotation subject"/>
    <w:basedOn w:val="af7"/>
    <w:next w:val="af7"/>
    <w:link w:val="afa"/>
    <w:rsid w:val="00A330E2"/>
    <w:rPr>
      <w:b/>
      <w:bCs/>
    </w:rPr>
  </w:style>
  <w:style w:type="character" w:customStyle="1" w:styleId="afa">
    <w:name w:val="Тема примечания Знак"/>
    <w:basedOn w:val="af8"/>
    <w:link w:val="af9"/>
    <w:rsid w:val="00A330E2"/>
    <w:rPr>
      <w:b/>
      <w:bCs/>
    </w:rPr>
  </w:style>
  <w:style w:type="character" w:customStyle="1" w:styleId="30">
    <w:name w:val="Заголовок 3 Знак"/>
    <w:basedOn w:val="a0"/>
    <w:link w:val="3"/>
    <w:rsid w:val="00652C2A"/>
    <w:rPr>
      <w:rFonts w:ascii="Arial" w:hAnsi="Arial" w:cs="Arial"/>
      <w:b/>
      <w:bCs/>
      <w:sz w:val="26"/>
      <w:szCs w:val="26"/>
    </w:rPr>
  </w:style>
  <w:style w:type="paragraph" w:styleId="afb">
    <w:name w:val="endnote text"/>
    <w:basedOn w:val="a"/>
    <w:link w:val="afc"/>
    <w:uiPriority w:val="99"/>
    <w:unhideWhenUsed/>
    <w:rsid w:val="00652C2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652C2A"/>
  </w:style>
  <w:style w:type="character" w:styleId="afd">
    <w:name w:val="endnote reference"/>
    <w:basedOn w:val="a0"/>
    <w:uiPriority w:val="99"/>
    <w:unhideWhenUsed/>
    <w:rsid w:val="00652C2A"/>
    <w:rPr>
      <w:vertAlign w:val="superscript"/>
    </w:rPr>
  </w:style>
  <w:style w:type="paragraph" w:styleId="afe">
    <w:name w:val="List Paragraph"/>
    <w:basedOn w:val="a"/>
    <w:uiPriority w:val="34"/>
    <w:qFormat/>
    <w:rsid w:val="00D86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D83F4391D80A163A32EA90D276CA3076045D89C43703531FECD493ABAF2E1A16A9DB7C1B627E47FDFD0NFY7E" TargetMode="External"/><Relationship Id="rId13" Type="http://schemas.openxmlformats.org/officeDocument/2006/relationships/hyperlink" Target="consultantplus://offline/main?base=RLAW016;n=29892;fld=134;dst=103208" TargetMode="External"/><Relationship Id="rId18" Type="http://schemas.openxmlformats.org/officeDocument/2006/relationships/hyperlink" Target="consultantplus://offline/main?base=RLAW016;n=29892;fld=134;dst=103213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6;n=29892;fld=134;dst=103204" TargetMode="External"/><Relationship Id="rId17" Type="http://schemas.openxmlformats.org/officeDocument/2006/relationships/hyperlink" Target="consultantplus://offline/main?base=RLAW016;n=29892;fld=134;dst=10321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16;n=29892;fld=134;dst=103207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6;n=29892;fld=134;dst=10320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16;n=29892;fld=134;dst=103205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016;n=29892;fld=134;dst=103204" TargetMode="External"/><Relationship Id="rId19" Type="http://schemas.openxmlformats.org/officeDocument/2006/relationships/hyperlink" Target="consultantplus://offline/ref=FDFC5A26CC37A5284379A54D6AF7C77C5601458A4FB2766B9E61E994FB22CE4C296494AB2C09D6AA56DC7BC309Q0M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D4C6266547F0D405183629A4C6BDF26A97B3D80EBE6D580F2C1782F4EACDAC12F65769057B5EFDAD39D38E466AC38911BF4D2B255AD7EED110J" TargetMode="External"/><Relationship Id="rId14" Type="http://schemas.openxmlformats.org/officeDocument/2006/relationships/hyperlink" Target="consultantplus://offline/main?base=RLAW016;n=29892;fld=134;dst=103203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1637-8AF8-446D-9A33-A14D2A1F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36</Pages>
  <Words>6875</Words>
  <Characters>52634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59391</CharactersWithSpaces>
  <SharedDoc>false</SharedDoc>
  <HLinks>
    <vt:vector size="66" baseType="variant">
      <vt:variant>
        <vt:i4>458779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consultantplus://offline/main?base=RLAW016;n=29892;fld=134;dst=104193</vt:lpwstr>
      </vt:variant>
      <vt:variant>
        <vt:lpwstr/>
      </vt:variant>
      <vt:variant>
        <vt:i4>524312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consultantplus://offline/main?base=RLAW016;n=29892;fld=134;dst=103213</vt:lpwstr>
      </vt:variant>
      <vt:variant>
        <vt:lpwstr/>
      </vt:variant>
      <vt:variant>
        <vt:i4>524312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consultantplus://offline/main?base=RLAW016;n=29892;fld=134;dst=103210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consultantplus://offline/main?base=RLAW016;n=29892;fld=134;dst=103207</vt:lpwstr>
      </vt:variant>
      <vt:variant>
        <vt:lpwstr/>
      </vt:variant>
      <vt:variant>
        <vt:i4>589848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consultantplus://offline/main?base=RLAW016;n=29892;fld=134;dst=103205</vt:lpwstr>
      </vt:variant>
      <vt:variant>
        <vt:lpwstr/>
      </vt:variant>
      <vt:variant>
        <vt:i4>589848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consultantplus://offline/main?base=RLAW016;n=29892;fld=134;dst=103203</vt:lpwstr>
      </vt:variant>
      <vt:variant>
        <vt:lpwstr/>
      </vt:variant>
      <vt:variant>
        <vt:i4>589848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consultantplus://offline/main?base=RLAW016;n=29892;fld=134;dst=103208</vt:lpwstr>
      </vt:variant>
      <vt:variant>
        <vt:lpwstr/>
      </vt:variant>
      <vt:variant>
        <vt:i4>589848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consultantplus://offline/main?base=RLAW016;n=29892;fld=134;dst=103204</vt:lpwstr>
      </vt:variant>
      <vt:variant>
        <vt:lpwstr/>
      </vt:variant>
      <vt:variant>
        <vt:i4>589848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consultantplus://offline/main?base=RLAW016;n=29892;fld=134;dst=103208</vt:lpwstr>
      </vt:variant>
      <vt:variant>
        <vt:lpwstr/>
      </vt:variant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consultantplus://offline/main?base=RLAW016;n=29892;fld=134;dst=103204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РУБЦОВА Таисия Анатольевна</cp:lastModifiedBy>
  <cp:revision>15</cp:revision>
  <cp:lastPrinted>2022-06-30T15:58:00Z</cp:lastPrinted>
  <dcterms:created xsi:type="dcterms:W3CDTF">2022-06-01T04:24:00Z</dcterms:created>
  <dcterms:modified xsi:type="dcterms:W3CDTF">2022-06-30T15:59:00Z</dcterms:modified>
</cp:coreProperties>
</file>