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73" w:rsidRDefault="00581A73" w:rsidP="00581A7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581A73" w:rsidRDefault="00581A73" w:rsidP="00581A73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581A73" w:rsidRDefault="00581A73" w:rsidP="00581A73">
      <w:pPr>
        <w:jc w:val="center"/>
        <w:rPr>
          <w:b/>
          <w:sz w:val="36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</w:p>
    <w:p w:rsidR="00D17132" w:rsidRDefault="00D17132" w:rsidP="00581A73">
      <w:pPr>
        <w:rPr>
          <w:b/>
          <w:sz w:val="36"/>
        </w:rPr>
      </w:pPr>
    </w:p>
    <w:p w:rsidR="00581A73" w:rsidRDefault="00D17132" w:rsidP="00581A73">
      <w:pPr>
        <w:rPr>
          <w:sz w:val="24"/>
        </w:rPr>
      </w:pPr>
      <w:r w:rsidRPr="00D17132">
        <w:rPr>
          <w:sz w:val="24"/>
          <w:u w:val="single"/>
        </w:rPr>
        <w:t xml:space="preserve">27.01.2021 </w:t>
      </w:r>
      <w:r w:rsidR="00581A73" w:rsidRPr="00D17132">
        <w:rPr>
          <w:sz w:val="24"/>
          <w:u w:val="single"/>
        </w:rPr>
        <w:t xml:space="preserve"> №</w:t>
      </w:r>
      <w:r w:rsidRPr="00D17132">
        <w:rPr>
          <w:sz w:val="24"/>
          <w:u w:val="single"/>
        </w:rPr>
        <w:t xml:space="preserve"> </w:t>
      </w:r>
      <w:r w:rsidR="00581A73" w:rsidRPr="00D17132">
        <w:rPr>
          <w:sz w:val="24"/>
          <w:u w:val="single"/>
        </w:rPr>
        <w:t xml:space="preserve"> </w:t>
      </w:r>
      <w:r w:rsidRPr="00D17132">
        <w:rPr>
          <w:sz w:val="24"/>
          <w:u w:val="single"/>
        </w:rPr>
        <w:t>68</w:t>
      </w:r>
      <w:r w:rsidR="00581A73" w:rsidRPr="00D17132">
        <w:rPr>
          <w:sz w:val="24"/>
          <w:u w:val="single"/>
        </w:rPr>
        <w:t xml:space="preserve">     </w:t>
      </w:r>
      <w:r w:rsidR="00581A73">
        <w:rPr>
          <w:sz w:val="24"/>
        </w:rPr>
        <w:t xml:space="preserve">                                                                  </w:t>
      </w:r>
      <w:r w:rsidR="00581A73">
        <w:rPr>
          <w:sz w:val="24"/>
        </w:rPr>
        <w:tab/>
      </w:r>
      <w:r w:rsidR="00581A73">
        <w:rPr>
          <w:sz w:val="24"/>
        </w:rPr>
        <w:tab/>
      </w:r>
      <w:r w:rsidR="00581A73">
        <w:rPr>
          <w:sz w:val="24"/>
        </w:rPr>
        <w:tab/>
        <w:t>г. Заринск</w:t>
      </w:r>
      <w:r w:rsidR="00581A73">
        <w:rPr>
          <w:sz w:val="24"/>
        </w:rPr>
        <w:br/>
      </w:r>
    </w:p>
    <w:p w:rsidR="00581A73" w:rsidRDefault="00581A73" w:rsidP="00581A73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368"/>
      </w:tblGrid>
      <w:tr w:rsidR="00581A73" w:rsidTr="00314CFF">
        <w:tc>
          <w:tcPr>
            <w:tcW w:w="4274" w:type="dxa"/>
          </w:tcPr>
          <w:p w:rsidR="00581A73" w:rsidRDefault="00581A73" w:rsidP="00314CFF">
            <w:pPr>
              <w:pStyle w:val="headertext"/>
              <w:jc w:val="both"/>
            </w:pPr>
            <w:r>
              <w:t xml:space="preserve">Об утверждении </w:t>
            </w:r>
            <w:proofErr w:type="gramStart"/>
            <w:r>
              <w:t>Программы профилактики нарушений обязательных требований законодательства</w:t>
            </w:r>
            <w:proofErr w:type="gramEnd"/>
            <w:r>
              <w:t xml:space="preserve"> при осуществлении муниципального контроля за сохранностью автомобильных дорог местного значения на территории  города  Заринска Алтайского края на 2021 год и плановый период 2022 - 2023 годы</w:t>
            </w:r>
          </w:p>
          <w:p w:rsidR="00581A73" w:rsidRDefault="00581A73" w:rsidP="00314CFF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581A73" w:rsidRDefault="00581A73" w:rsidP="00314CFF">
            <w:pPr>
              <w:jc w:val="both"/>
              <w:rPr>
                <w:rFonts w:eastAsia="Arial CYR"/>
                <w:sz w:val="24"/>
                <w:szCs w:val="24"/>
              </w:rPr>
            </w:pPr>
          </w:p>
          <w:p w:rsidR="00581A73" w:rsidRDefault="00581A73" w:rsidP="00314CFF">
            <w:pPr>
              <w:pStyle w:val="a5"/>
              <w:snapToGrid w:val="0"/>
            </w:pPr>
          </w:p>
        </w:tc>
      </w:tr>
    </w:tbl>
    <w:p w:rsidR="00581A73" w:rsidRDefault="00581A73" w:rsidP="00581A73">
      <w:pPr>
        <w:jc w:val="center"/>
        <w:rPr>
          <w:sz w:val="24"/>
        </w:rPr>
      </w:pPr>
    </w:p>
    <w:p w:rsidR="00581A73" w:rsidRDefault="00581A73" w:rsidP="00581A73">
      <w:pPr>
        <w:pStyle w:val="formattext"/>
        <w:ind w:firstLine="720"/>
        <w:jc w:val="both"/>
      </w:pPr>
      <w:r>
        <w:t xml:space="preserve">Руководствуясь </w:t>
      </w:r>
      <w:hyperlink r:id="rId5" w:history="1">
        <w:r w:rsidRPr="0004150F">
          <w:rPr>
            <w:rStyle w:val="a6"/>
          </w:rPr>
          <w:t>статьей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4150F">
        <w:t xml:space="preserve">, </w:t>
      </w:r>
      <w:r>
        <w:t>Уставом муниципального образования город Заринск Алтайского края</w:t>
      </w:r>
    </w:p>
    <w:p w:rsidR="00581A73" w:rsidRDefault="00581A73" w:rsidP="00581A73">
      <w:pPr>
        <w:pStyle w:val="formattext"/>
        <w:ind w:firstLine="720"/>
        <w:jc w:val="both"/>
      </w:pPr>
    </w:p>
    <w:p w:rsidR="00581A73" w:rsidRDefault="00581A73" w:rsidP="00581A73">
      <w:pPr>
        <w:pStyle w:val="formattext"/>
      </w:pPr>
      <w:r>
        <w:t>ПОСТАНОВЛЯЮ:</w:t>
      </w:r>
    </w:p>
    <w:p w:rsidR="00581A73" w:rsidRDefault="00581A73" w:rsidP="00581A73">
      <w:pPr>
        <w:jc w:val="both"/>
        <w:rPr>
          <w:rFonts w:eastAsia="Arial" w:cs="Arial"/>
          <w:sz w:val="24"/>
          <w:szCs w:val="24"/>
          <w:lang w:eastAsia="ru-RU" w:bidi="ru-RU"/>
        </w:rPr>
      </w:pPr>
      <w:r>
        <w:rPr>
          <w:sz w:val="24"/>
        </w:rPr>
        <w:t xml:space="preserve">  </w:t>
      </w:r>
      <w:r>
        <w:rPr>
          <w:rFonts w:eastAsia="Arial" w:cs="Arial"/>
          <w:sz w:val="24"/>
          <w:szCs w:val="24"/>
          <w:lang w:eastAsia="ru-RU" w:bidi="ru-RU"/>
        </w:rPr>
        <w:tab/>
      </w:r>
    </w:p>
    <w:p w:rsidR="00581A73" w:rsidRDefault="00581A73" w:rsidP="00581A73">
      <w:pPr>
        <w:pStyle w:val="formattext"/>
        <w:spacing w:before="0" w:after="0"/>
        <w:jc w:val="both"/>
      </w:pPr>
      <w:r>
        <w:rPr>
          <w:rFonts w:eastAsia="Arial" w:cs="Arial"/>
          <w:lang w:bidi="ru-RU"/>
        </w:rPr>
        <w:tab/>
      </w:r>
      <w:r>
        <w:t xml:space="preserve">1. Утвердить Программу профилактики нарушений обязательных требований законодательства при осуществлении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на территории  города  Заринска Алтайского края на 2021 год и плановый период 2022-2023 годы (Приложение №1).</w:t>
      </w:r>
    </w:p>
    <w:p w:rsidR="00581A73" w:rsidRPr="00F74528" w:rsidRDefault="00581A73" w:rsidP="00581A73">
      <w:pPr>
        <w:ind w:firstLine="567"/>
        <w:jc w:val="both"/>
        <w:rPr>
          <w:sz w:val="24"/>
          <w:szCs w:val="24"/>
        </w:rPr>
      </w:pPr>
      <w:r>
        <w:rPr>
          <w:rFonts w:eastAsia="Arial" w:cs="Arial"/>
          <w:szCs w:val="24"/>
        </w:rPr>
        <w:tab/>
      </w:r>
      <w:r>
        <w:rPr>
          <w:sz w:val="24"/>
          <w:szCs w:val="24"/>
        </w:rPr>
        <w:t>2.</w:t>
      </w:r>
      <w:r w:rsidRPr="00F74528">
        <w:t xml:space="preserve"> </w:t>
      </w:r>
      <w:r w:rsidRPr="00F74528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581A73" w:rsidRDefault="00581A73" w:rsidP="00581A73">
      <w:pPr>
        <w:tabs>
          <w:tab w:val="left" w:pos="420"/>
        </w:tabs>
        <w:ind w:firstLine="425"/>
        <w:jc w:val="both"/>
        <w:rPr>
          <w:rFonts w:eastAsia="Arial"/>
          <w:sz w:val="24"/>
          <w:szCs w:val="24"/>
          <w:lang w:eastAsia="ru-RU" w:bidi="ru-RU"/>
        </w:rPr>
      </w:pPr>
      <w:r>
        <w:rPr>
          <w:sz w:val="24"/>
        </w:rPr>
        <w:t xml:space="preserve">    3</w:t>
      </w:r>
      <w:r>
        <w:rPr>
          <w:rFonts w:eastAsia="Arial"/>
          <w:lang w:eastAsia="ru-RU" w:bidi="ru-RU"/>
        </w:rPr>
        <w:t xml:space="preserve">. </w:t>
      </w:r>
      <w:proofErr w:type="gramStart"/>
      <w:r>
        <w:rPr>
          <w:rFonts w:eastAsia="Arial"/>
          <w:sz w:val="24"/>
          <w:szCs w:val="24"/>
          <w:lang w:eastAsia="ru-RU" w:bidi="ru-RU"/>
        </w:rPr>
        <w:t>Контроль за</w:t>
      </w:r>
      <w:proofErr w:type="gramEnd"/>
      <w:r>
        <w:rPr>
          <w:rFonts w:eastAsia="Arial"/>
          <w:sz w:val="24"/>
          <w:szCs w:val="24"/>
          <w:lang w:eastAsia="ru-RU" w:bidi="ru-RU"/>
        </w:rPr>
        <w:t xml:space="preserve"> исполнением настоящего постановления возложить на председателя комитета по управлению городским хозяйством, промышленностью, транспортом и связью администрации города Юрченко Ю.Ю..</w:t>
      </w:r>
    </w:p>
    <w:p w:rsidR="00581A73" w:rsidRDefault="00581A73" w:rsidP="00581A73">
      <w:pPr>
        <w:pStyle w:val="a3"/>
        <w:rPr>
          <w:rFonts w:cs="Tahoma"/>
        </w:rPr>
      </w:pPr>
    </w:p>
    <w:p w:rsidR="00581A73" w:rsidRDefault="00581A73" w:rsidP="00581A73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581A73" w:rsidRDefault="00581A73" w:rsidP="00581A73">
      <w:pPr>
        <w:ind w:right="-625"/>
        <w:jc w:val="both"/>
        <w:rPr>
          <w:sz w:val="24"/>
        </w:rPr>
      </w:pPr>
      <w:r>
        <w:rPr>
          <w:sz w:val="24"/>
        </w:rPr>
        <w:t xml:space="preserve">Глава  города                                                                                                            </w:t>
      </w:r>
      <w:proofErr w:type="spellStart"/>
      <w:r>
        <w:rPr>
          <w:sz w:val="24"/>
        </w:rPr>
        <w:t>В.Ш.Азгалдян</w:t>
      </w:r>
      <w:proofErr w:type="spellEnd"/>
      <w:r>
        <w:rPr>
          <w:sz w:val="24"/>
        </w:rPr>
        <w:t xml:space="preserve">                                                                             </w:t>
      </w:r>
    </w:p>
    <w:p w:rsidR="00581A73" w:rsidRDefault="00581A73" w:rsidP="00581A73">
      <w:pPr>
        <w:autoSpaceDE w:val="0"/>
        <w:ind w:right="-625"/>
        <w:jc w:val="both"/>
        <w:rPr>
          <w:sz w:val="24"/>
        </w:rPr>
      </w:pPr>
    </w:p>
    <w:p w:rsidR="00581A73" w:rsidRDefault="00581A73" w:rsidP="00581A73">
      <w:pPr>
        <w:ind w:right="-625"/>
        <w:jc w:val="both"/>
        <w:rPr>
          <w:sz w:val="24"/>
        </w:rPr>
      </w:pPr>
    </w:p>
    <w:p w:rsidR="00581A73" w:rsidRDefault="00581A73" w:rsidP="00581A73">
      <w:pPr>
        <w:pStyle w:val="headertext"/>
        <w:jc w:val="center"/>
      </w:pPr>
      <w:r>
        <w:t xml:space="preserve">      </w:t>
      </w:r>
    </w:p>
    <w:p w:rsidR="00581A73" w:rsidRDefault="00581A73" w:rsidP="00581A73">
      <w:pPr>
        <w:pStyle w:val="formattext"/>
      </w:pPr>
      <w:r>
        <w:t xml:space="preserve"> </w:t>
      </w:r>
      <w:r>
        <w:br/>
      </w:r>
    </w:p>
    <w:p w:rsidR="00581A73" w:rsidRDefault="00581A73" w:rsidP="00581A73">
      <w:pPr>
        <w:pStyle w:val="formattext"/>
      </w:pPr>
      <w:r>
        <w:br/>
      </w:r>
    </w:p>
    <w:p w:rsidR="00581A73" w:rsidRDefault="00581A73" w:rsidP="00581A73">
      <w:pPr>
        <w:pStyle w:val="formattext"/>
        <w:jc w:val="right"/>
      </w:pPr>
    </w:p>
    <w:p w:rsidR="00581A73" w:rsidRDefault="00581A73" w:rsidP="00581A73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                                                                                          </w:t>
      </w:r>
    </w:p>
    <w:p w:rsidR="00581A73" w:rsidRDefault="00581A73" w:rsidP="00581A73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lastRenderedPageBreak/>
        <w:t xml:space="preserve">                                                                                        Приложение №1</w:t>
      </w:r>
    </w:p>
    <w:p w:rsidR="00581A73" w:rsidRDefault="00581A73" w:rsidP="00581A73">
      <w:pPr>
        <w:autoSpaceDE w:val="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                                                                                                 к постановлению</w:t>
      </w:r>
    </w:p>
    <w:p w:rsidR="00581A73" w:rsidRDefault="00581A73" w:rsidP="00581A73">
      <w:pPr>
        <w:autoSpaceDE w:val="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                                                                                                 администрации города Заринска</w:t>
      </w:r>
    </w:p>
    <w:p w:rsidR="00581A73" w:rsidRDefault="00D14AC5" w:rsidP="00581A73">
      <w:pPr>
        <w:autoSpaceDE w:val="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  <w:t xml:space="preserve">   </w:t>
      </w:r>
      <w:r w:rsidR="00581A73">
        <w:rPr>
          <w:rFonts w:eastAsia="Arial CYR" w:cs="Arial CYR"/>
          <w:sz w:val="24"/>
          <w:szCs w:val="24"/>
        </w:rPr>
        <w:t>Алтайского края</w:t>
      </w:r>
    </w:p>
    <w:p w:rsidR="00581A73" w:rsidRDefault="00581A73" w:rsidP="00581A73">
      <w:pPr>
        <w:autoSpaceDE w:val="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                                                                                                 от</w:t>
      </w:r>
      <w:r w:rsidR="00DC43CA">
        <w:rPr>
          <w:rFonts w:eastAsia="Arial CYR" w:cs="Arial CYR"/>
          <w:sz w:val="24"/>
          <w:szCs w:val="24"/>
        </w:rPr>
        <w:t xml:space="preserve"> 27.01.2021 </w:t>
      </w:r>
      <w:r>
        <w:rPr>
          <w:rFonts w:eastAsia="Arial CYR" w:cs="Arial CYR"/>
          <w:sz w:val="24"/>
          <w:szCs w:val="24"/>
        </w:rPr>
        <w:t>№</w:t>
      </w:r>
      <w:r w:rsidR="00DC43CA">
        <w:rPr>
          <w:rFonts w:eastAsia="Arial CYR" w:cs="Arial CYR"/>
          <w:sz w:val="24"/>
          <w:szCs w:val="24"/>
        </w:rPr>
        <w:t xml:space="preserve"> 68</w:t>
      </w:r>
    </w:p>
    <w:p w:rsidR="00581A73" w:rsidRDefault="00581A73" w:rsidP="00581A73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581A73" w:rsidRDefault="00581A73" w:rsidP="00581A73"/>
    <w:p w:rsidR="00581A73" w:rsidRPr="007B58EC" w:rsidRDefault="00581A73" w:rsidP="00581A73"/>
    <w:p w:rsidR="00581A73" w:rsidRDefault="00581A73" w:rsidP="00581A73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941283">
        <w:rPr>
          <w:rFonts w:ascii="Times New Roman" w:hAnsi="Times New Roman"/>
          <w:b w:val="0"/>
          <w:i w:val="0"/>
          <w:sz w:val="24"/>
          <w:szCs w:val="24"/>
        </w:rPr>
        <w:t xml:space="preserve">Программа профилактики нарушений обязательных требований законодательства при осуществлении муниципального </w:t>
      </w:r>
      <w:proofErr w:type="gramStart"/>
      <w:r w:rsidRPr="006C6D35">
        <w:rPr>
          <w:rFonts w:ascii="Times New Roman" w:hAnsi="Times New Roman"/>
          <w:b w:val="0"/>
          <w:i w:val="0"/>
          <w:sz w:val="24"/>
          <w:szCs w:val="24"/>
        </w:rPr>
        <w:t>контроля за</w:t>
      </w:r>
      <w:proofErr w:type="gramEnd"/>
      <w:r w:rsidRPr="006C6D35">
        <w:rPr>
          <w:rFonts w:ascii="Times New Roman" w:hAnsi="Times New Roman"/>
          <w:b w:val="0"/>
          <w:i w:val="0"/>
          <w:sz w:val="24"/>
          <w:szCs w:val="24"/>
        </w:rPr>
        <w:t xml:space="preserve"> сохранностью автомобильных дорог местного значения на территории  города  Заринска</w:t>
      </w:r>
      <w: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Алтайского края на 2021</w:t>
      </w:r>
      <w:r w:rsidRPr="00941283">
        <w:rPr>
          <w:rFonts w:ascii="Times New Roman" w:hAnsi="Times New Roman"/>
          <w:b w:val="0"/>
          <w:i w:val="0"/>
          <w:sz w:val="24"/>
          <w:szCs w:val="24"/>
        </w:rPr>
        <w:t xml:space="preserve"> год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и плановый период 2022-2023 годы</w:t>
      </w:r>
    </w:p>
    <w:p w:rsidR="00581A73" w:rsidRDefault="00581A73" w:rsidP="00581A73"/>
    <w:p w:rsidR="00581A73" w:rsidRPr="00985857" w:rsidRDefault="00581A73" w:rsidP="00581A73">
      <w:pPr>
        <w:pStyle w:val="s3"/>
        <w:spacing w:before="0" w:beforeAutospacing="0" w:after="0" w:afterAutospacing="0"/>
        <w:jc w:val="center"/>
      </w:pPr>
      <w:r w:rsidRPr="00985857">
        <w:t>1. Аналитическая часть Программы</w:t>
      </w:r>
    </w:p>
    <w:p w:rsidR="00581A73" w:rsidRPr="00985857" w:rsidRDefault="00581A73" w:rsidP="00581A73">
      <w:pPr>
        <w:jc w:val="both"/>
        <w:rPr>
          <w:sz w:val="24"/>
          <w:szCs w:val="24"/>
        </w:rPr>
      </w:pP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1.1. </w:t>
      </w:r>
      <w:proofErr w:type="gramStart"/>
      <w:r w:rsidRPr="00985857">
        <w:t xml:space="preserve">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Pr="00985857">
        <w:t xml:space="preserve">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Алтайского края</w:t>
      </w:r>
      <w:r w:rsidRPr="00985857">
        <w:t xml:space="preserve"> (далее - обязательные требования), требований, установленных муниципальными правовыми актами, при осуществлении муниципального контроля за сохранностью автомобильных дорог местного значения в границах </w:t>
      </w:r>
      <w:r>
        <w:t>муниципального образования</w:t>
      </w:r>
      <w:r w:rsidRPr="00985857">
        <w:t>.</w:t>
      </w:r>
      <w:proofErr w:type="gramEnd"/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1.2. Программа реализуется по следующему виду муниципального контроля: муниципальный </w:t>
      </w:r>
      <w:proofErr w:type="gramStart"/>
      <w:r w:rsidRPr="00985857">
        <w:t>контроль за</w:t>
      </w:r>
      <w:proofErr w:type="gramEnd"/>
      <w:r w:rsidRPr="00985857">
        <w:t xml:space="preserve"> сохранностью автомобильных дорог местного значения в границах </w:t>
      </w:r>
      <w:r>
        <w:t>муниципального образования город Заринск</w:t>
      </w:r>
      <w:r w:rsidRPr="00985857">
        <w:t xml:space="preserve"> (далее - муниципальный дорожный контроль).</w:t>
      </w:r>
    </w:p>
    <w:p w:rsidR="00581A73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муниципального дорожного контроля является администрация города </w:t>
      </w:r>
      <w:r>
        <w:t>Заринска</w:t>
      </w:r>
      <w:r w:rsidRPr="00985857">
        <w:t xml:space="preserve"> </w:t>
      </w:r>
      <w:r>
        <w:t>(далее - администрация города).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Непосредственным исполнителем Программы является структурное подразде</w:t>
      </w:r>
      <w:r>
        <w:t xml:space="preserve">ление </w:t>
      </w:r>
      <w:r w:rsidRPr="00985857">
        <w:t xml:space="preserve">администрации города </w:t>
      </w:r>
      <w:r>
        <w:t>–</w:t>
      </w:r>
      <w:r w:rsidRPr="00985857">
        <w:t xml:space="preserve"> </w:t>
      </w:r>
      <w:r>
        <w:t xml:space="preserve">комитет по управлению городским хозяйством, промышленностью, транспортом и связью </w:t>
      </w:r>
      <w:r w:rsidRPr="00985857">
        <w:t xml:space="preserve"> администрации города </w:t>
      </w:r>
      <w:r>
        <w:t>Заринска (далее - комитет</w:t>
      </w:r>
      <w:r w:rsidRPr="00985857">
        <w:t>).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1.4. Подконтрольными субъектами в рамках Программы являются юридические лица, индивидуальные предприниматели, являющиеся пользователями автомобильных дорог, владельцы объектов муниципального дорожного контроля, осуществляющие свою деятельность на территории </w:t>
      </w:r>
      <w:r>
        <w:t>муниципального образования</w:t>
      </w:r>
      <w:r w:rsidRPr="00985857">
        <w:t>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требования</w:t>
      </w:r>
      <w:r>
        <w:t>,</w:t>
      </w:r>
      <w:r w:rsidRPr="00985857">
        <w:t xml:space="preserve"> установленные муниципальными правовыми актами, оценка соблюдения которых является предметом муниципального дорожного контроля.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6" w:history="1">
        <w:r w:rsidRPr="00985857">
          <w:rPr>
            <w:rStyle w:val="a6"/>
          </w:rPr>
          <w:t>Федеральным законом</w:t>
        </w:r>
      </w:hyperlink>
      <w:r w:rsidRPr="00985857">
        <w:t xml:space="preserve"> от 06.10.2003 N 131-ФЗ "Об общих принципах организации местного самоуправления в Российской Федерации";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7" w:history="1">
        <w:r w:rsidRPr="00985857">
          <w:rPr>
            <w:rStyle w:val="a6"/>
          </w:rPr>
          <w:t>Федеральным законом</w:t>
        </w:r>
      </w:hyperlink>
      <w:r w:rsidRPr="00985857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8" w:history="1">
        <w:r w:rsidRPr="00985857">
          <w:rPr>
            <w:rStyle w:val="a6"/>
          </w:rPr>
          <w:t>Федеральным законом</w:t>
        </w:r>
      </w:hyperlink>
      <w:r w:rsidRPr="00985857"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9" w:history="1">
        <w:r w:rsidRPr="00985857">
          <w:rPr>
            <w:rStyle w:val="a6"/>
          </w:rPr>
          <w:t>Федеральным законом</w:t>
        </w:r>
      </w:hyperlink>
      <w:r w:rsidRPr="00985857">
        <w:t xml:space="preserve"> от 10.12.1995 N 196-ФЗ "О безопасности дорожного движения";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10" w:history="1">
        <w:r w:rsidRPr="00985857">
          <w:rPr>
            <w:rStyle w:val="a6"/>
          </w:rPr>
          <w:t>Федеральным законом</w:t>
        </w:r>
      </w:hyperlink>
      <w:r w:rsidRPr="00985857">
        <w:t xml:space="preserve"> от 29.12.2014 N 473-ФЗ "О территориях опережающего социально-экономического развития в Российской Федерации";</w:t>
      </w:r>
    </w:p>
    <w:p w:rsidR="00581A73" w:rsidRPr="00B36ABE" w:rsidRDefault="00581A73" w:rsidP="00581A73">
      <w:pPr>
        <w:ind w:firstLine="708"/>
        <w:jc w:val="both"/>
        <w:rPr>
          <w:sz w:val="24"/>
          <w:szCs w:val="24"/>
        </w:rPr>
      </w:pPr>
      <w:r w:rsidRPr="00985857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Решением</w:t>
      </w:r>
      <w:r w:rsidRPr="00B36ABE">
        <w:rPr>
          <w:sz w:val="24"/>
          <w:szCs w:val="24"/>
        </w:rPr>
        <w:t xml:space="preserve"> Заринского городского Собрания депутатов от 27.05.2014 №30 «Об</w:t>
      </w:r>
      <w:r w:rsidRPr="00B36ABE">
        <w:rPr>
          <w:bCs/>
          <w:sz w:val="24"/>
          <w:szCs w:val="24"/>
        </w:rPr>
        <w:t xml:space="preserve"> утверждении  Положения о порядке осуществления муниципального </w:t>
      </w:r>
      <w:proofErr w:type="gramStart"/>
      <w:r w:rsidRPr="00B36ABE">
        <w:rPr>
          <w:bCs/>
          <w:sz w:val="24"/>
          <w:szCs w:val="24"/>
        </w:rPr>
        <w:t>контроля за</w:t>
      </w:r>
      <w:proofErr w:type="gramEnd"/>
      <w:r w:rsidRPr="00B36ABE">
        <w:rPr>
          <w:bCs/>
          <w:sz w:val="24"/>
          <w:szCs w:val="24"/>
        </w:rPr>
        <w:t xml:space="preserve"> сохранностью автомобильных дорог местного значения на территории города Заринска Алтай</w:t>
      </w:r>
      <w:r>
        <w:rPr>
          <w:bCs/>
          <w:sz w:val="24"/>
          <w:szCs w:val="24"/>
        </w:rPr>
        <w:t>с</w:t>
      </w:r>
      <w:r w:rsidRPr="00B36ABE">
        <w:rPr>
          <w:bCs/>
          <w:sz w:val="24"/>
          <w:szCs w:val="24"/>
        </w:rPr>
        <w:t>кого края»</w:t>
      </w:r>
      <w:r>
        <w:rPr>
          <w:bCs/>
          <w:sz w:val="24"/>
          <w:szCs w:val="24"/>
        </w:rPr>
        <w:t>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>В 2020</w:t>
      </w:r>
      <w:r w:rsidRPr="00985857"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11" w:anchor="block_2610" w:history="1">
        <w:r w:rsidRPr="00985857">
          <w:rPr>
            <w:rStyle w:val="a6"/>
          </w:rPr>
          <w:t>ст. 26.1</w:t>
        </w:r>
      </w:hyperlink>
      <w:r w:rsidRPr="00985857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85857">
        <w:t xml:space="preserve">Плановые проверки юридических лиц и индивидуальных предпринимателей, отнесенных к субъектам малого предпринимательства, с 01 января 2019 года по 31 декабря 2020 года не проводятся с соответствии со </w:t>
      </w:r>
      <w:hyperlink r:id="rId12" w:anchor="block_2620" w:history="1">
        <w:r w:rsidRPr="00985857">
          <w:rPr>
            <w:rStyle w:val="a6"/>
          </w:rPr>
          <w:t>статьей 26.2</w:t>
        </w:r>
      </w:hyperlink>
      <w:r w:rsidRPr="00985857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85857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</w:t>
      </w:r>
      <w:r>
        <w:t>Заринска</w:t>
      </w:r>
      <w:r w:rsidRPr="00985857">
        <w:t xml:space="preserve"> размещены информационные материалы, содержащие нормативные правовые документы в сфере муниципального дорожного контроля, информацию о результатах проверок, проведенных </w:t>
      </w:r>
      <w:r>
        <w:t xml:space="preserve">Комитетом </w:t>
      </w:r>
      <w:r w:rsidRPr="00985857">
        <w:t>при осуществлении муниципального дорожного контроля.</w:t>
      </w:r>
      <w:proofErr w:type="gramEnd"/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1.7. Анализ рисков реализации Программы.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нарушений, выявленных в ходе внеплановых проверок.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1.8. Анализ и оценка рисков причинения вреда охраняемым законом ценностям.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Несоблюдение подконтрольными субъектами обязательных требований, требований, установленных муниципальными правовыми актами в области дорожного контроля</w:t>
      </w:r>
      <w:r>
        <w:t>,</w:t>
      </w:r>
      <w:r w:rsidRPr="00985857">
        <w:t xml:space="preserve"> может повлечь за собой дорожно-транспортные происшествия, происшествия различной степени тяжести и последствий для подконтрольных субъектов.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</w:t>
      </w:r>
      <w:proofErr w:type="spellStart"/>
      <w:r w:rsidRPr="00985857">
        <w:t>грам</w:t>
      </w:r>
      <w:r>
        <w:t>м</w:t>
      </w:r>
      <w:r w:rsidRPr="00985857">
        <w:t>отности</w:t>
      </w:r>
      <w:proofErr w:type="spellEnd"/>
      <w:r w:rsidRPr="00985857">
        <w:t>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1.9. Цели и задачи Программы.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Целью проведения профилактических мероприятий является предупреждение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дорожного контроля.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Проведение профилактических мероприятий позволит решить следующие задачи:</w:t>
      </w:r>
    </w:p>
    <w:p w:rsidR="00581A73" w:rsidRPr="00985857" w:rsidRDefault="00581A73" w:rsidP="00581A73">
      <w:pPr>
        <w:pStyle w:val="s1"/>
        <w:spacing w:before="0" w:beforeAutospacing="0" w:after="0" w:afterAutospacing="0"/>
        <w:jc w:val="both"/>
      </w:pPr>
      <w:r w:rsidRPr="00985857"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- формирование у юридических лиц и индивидуальных предпринимателей единого понимания обязательных требований, требований, установленных муниципальными правовыми актами, при пользовании автомобильными дорогами.</w:t>
      </w:r>
    </w:p>
    <w:p w:rsidR="00581A73" w:rsidRPr="00985857" w:rsidRDefault="00581A73" w:rsidP="00581A73">
      <w:pPr>
        <w:jc w:val="both"/>
        <w:rPr>
          <w:sz w:val="24"/>
          <w:szCs w:val="24"/>
        </w:rPr>
      </w:pPr>
    </w:p>
    <w:p w:rsidR="00581A73" w:rsidRPr="00985857" w:rsidRDefault="00581A73" w:rsidP="00581A73">
      <w:pPr>
        <w:pStyle w:val="s3"/>
        <w:spacing w:before="0" w:beforeAutospacing="0" w:after="0" w:afterAutospacing="0"/>
        <w:ind w:firstLine="708"/>
        <w:jc w:val="both"/>
      </w:pPr>
      <w:r w:rsidRPr="00985857">
        <w:lastRenderedPageBreak/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</w:t>
      </w:r>
      <w:r>
        <w:t>ьного дорожного контроля на 2021</w:t>
      </w:r>
      <w:r w:rsidRPr="00985857">
        <w:t xml:space="preserve"> год</w:t>
      </w: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313"/>
        <w:gridCol w:w="1857"/>
        <w:gridCol w:w="2180"/>
        <w:gridCol w:w="1784"/>
      </w:tblGrid>
      <w:tr w:rsidR="00581A73" w:rsidRPr="00985857" w:rsidTr="00314CFF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985857" w:rsidRDefault="00581A73" w:rsidP="00314CFF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581A73" w:rsidRPr="00985857" w:rsidRDefault="00581A73" w:rsidP="00314CFF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985857">
              <w:t>п</w:t>
            </w:r>
            <w:proofErr w:type="gramEnd"/>
            <w:r w:rsidRPr="00985857">
              <w:t>/п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985857" w:rsidRDefault="00581A73" w:rsidP="00314CFF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985857" w:rsidRDefault="00581A73" w:rsidP="00314CFF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985857" w:rsidRDefault="00581A73" w:rsidP="00314CFF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985857" w:rsidRDefault="00581A73" w:rsidP="00314CFF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Размещение на официальном сайте администрации города Заринска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5E474C">
              <w:rPr>
                <w:sz w:val="20"/>
                <w:szCs w:val="20"/>
              </w:rPr>
              <w:t>требования</w:t>
            </w:r>
            <w:proofErr w:type="gramEnd"/>
            <w:r w:rsidRPr="005E474C">
              <w:rPr>
                <w:sz w:val="20"/>
                <w:szCs w:val="20"/>
              </w:rPr>
              <w:t xml:space="preserve"> установленные муниципальными правовыми актами, оценка соблюдения которых является предметом муниципального дорожного контроля, а также текстов соответствующих нормативных правовых актов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Постоянно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осуществлении муниципального дорожного контроля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2.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3.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дорожного контроля и размещение на сайте администрации города в сети "Интернет" соответствующих обобщений, в том числе с указанием </w:t>
            </w:r>
            <w:r w:rsidRPr="005E474C">
              <w:rPr>
                <w:sz w:val="20"/>
                <w:szCs w:val="20"/>
              </w:rPr>
              <w:lastRenderedPageBreak/>
              <w:t>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5E474C">
              <w:rPr>
                <w:sz w:val="20"/>
                <w:szCs w:val="20"/>
              </w:rPr>
              <w:t xml:space="preserve"> недопущения таких нарушений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3" w:anchor="block_8205" w:history="1">
              <w:r w:rsidRPr="005E474C">
                <w:rPr>
                  <w:rStyle w:val="a6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осуществлении муниципального дорожного контроля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</w:tbl>
    <w:p w:rsidR="00581A73" w:rsidRPr="00985857" w:rsidRDefault="00581A73" w:rsidP="00581A73">
      <w:pPr>
        <w:jc w:val="both"/>
        <w:rPr>
          <w:sz w:val="24"/>
          <w:szCs w:val="24"/>
        </w:rPr>
      </w:pPr>
    </w:p>
    <w:p w:rsidR="00581A73" w:rsidRPr="00985857" w:rsidRDefault="00581A73" w:rsidP="00581A73">
      <w:pPr>
        <w:pStyle w:val="s3"/>
        <w:spacing w:before="0" w:beforeAutospacing="0" w:after="0" w:afterAutospacing="0"/>
        <w:jc w:val="both"/>
      </w:pPr>
      <w:r w:rsidRPr="00985857">
        <w:t>3. Проект плана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</w:t>
      </w:r>
      <w:r w:rsidR="00941C8A">
        <w:t>ьного дорожного контроля на 2022 - 2023</w:t>
      </w:r>
      <w:r w:rsidRPr="00985857">
        <w:t> годы</w:t>
      </w:r>
    </w:p>
    <w:p w:rsidR="00581A73" w:rsidRPr="00985857" w:rsidRDefault="00581A73" w:rsidP="00581A73">
      <w:pPr>
        <w:jc w:val="both"/>
        <w:rPr>
          <w:sz w:val="24"/>
          <w:szCs w:val="24"/>
        </w:rPr>
      </w:pPr>
    </w:p>
    <w:tbl>
      <w:tblPr>
        <w:tblW w:w="9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657"/>
        <w:gridCol w:w="1678"/>
        <w:gridCol w:w="2021"/>
        <w:gridCol w:w="1949"/>
      </w:tblGrid>
      <w:tr w:rsidR="00581A73" w:rsidRPr="005E474C" w:rsidTr="00314CFF">
        <w:trPr>
          <w:tblCellSpacing w:w="15" w:type="dxa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N</w:t>
            </w:r>
          </w:p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п</w:t>
            </w:r>
            <w:proofErr w:type="gramEnd"/>
            <w:r w:rsidRPr="005E474C">
              <w:rPr>
                <w:sz w:val="20"/>
                <w:szCs w:val="20"/>
              </w:rPr>
              <w:t>/п</w:t>
            </w:r>
          </w:p>
        </w:tc>
        <w:tc>
          <w:tcPr>
            <w:tcW w:w="3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Размещение на официальном сайте администрации города </w:t>
            </w:r>
            <w:r>
              <w:rPr>
                <w:sz w:val="20"/>
                <w:szCs w:val="20"/>
              </w:rPr>
              <w:t>Заринска</w:t>
            </w:r>
            <w:r w:rsidRPr="005E474C">
              <w:rPr>
                <w:sz w:val="20"/>
                <w:szCs w:val="20"/>
              </w:rPr>
              <w:t xml:space="preserve">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5E474C">
              <w:rPr>
                <w:sz w:val="20"/>
                <w:szCs w:val="20"/>
              </w:rPr>
              <w:t>требования</w:t>
            </w:r>
            <w:proofErr w:type="gramEnd"/>
            <w:r w:rsidRPr="005E474C">
              <w:rPr>
                <w:sz w:val="20"/>
                <w:szCs w:val="20"/>
              </w:rPr>
              <w:t xml:space="preserve"> установленные муниципальными правовыми актами, оценка соблюдения которых является предметом муниципального дорожного контроля, а также текстов соответствующих нормативных правовых актов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Постоянно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осуществлении муниципального дорожного контроля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2.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</w:t>
            </w:r>
            <w:r w:rsidRPr="005E474C">
              <w:rPr>
                <w:sz w:val="20"/>
                <w:szCs w:val="20"/>
              </w:rPr>
              <w:lastRenderedPageBreak/>
              <w:t>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 мере изменения норм законодательства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требованиях, требований, </w:t>
            </w:r>
            <w:r w:rsidRPr="005E474C">
              <w:rPr>
                <w:sz w:val="20"/>
                <w:szCs w:val="20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 xml:space="preserve">Комитет по управлению городским хозяйством, промышленностью, транспортом и связью администрации </w:t>
            </w:r>
            <w:r w:rsidRPr="005E474C">
              <w:rPr>
                <w:sz w:val="20"/>
                <w:szCs w:val="20"/>
              </w:rPr>
              <w:lastRenderedPageBreak/>
              <w:t>города Заринска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дорожного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5E474C">
              <w:rPr>
                <w:sz w:val="20"/>
                <w:szCs w:val="20"/>
              </w:rPr>
              <w:t xml:space="preserve"> недопущения таких нарушений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Декабрь отчетного года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4.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4" w:anchor="block_8205" w:history="1">
              <w:r w:rsidRPr="005E474C">
                <w:rPr>
                  <w:rStyle w:val="a6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581A73" w:rsidRPr="005E474C" w:rsidTr="00314CFF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осуществлении муниципального дорожного контроля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1A73" w:rsidRPr="005E474C" w:rsidRDefault="00581A73" w:rsidP="00314CF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</w:tbl>
    <w:p w:rsidR="00581A73" w:rsidRPr="005E474C" w:rsidRDefault="00581A73" w:rsidP="00581A73">
      <w:pPr>
        <w:jc w:val="both"/>
      </w:pPr>
    </w:p>
    <w:p w:rsidR="00581A73" w:rsidRPr="00985857" w:rsidRDefault="00581A73" w:rsidP="00581A73">
      <w:pPr>
        <w:pStyle w:val="s3"/>
        <w:spacing w:before="0" w:beforeAutospacing="0" w:after="0" w:afterAutospacing="0"/>
        <w:jc w:val="center"/>
      </w:pPr>
      <w:r w:rsidRPr="00985857">
        <w:t>4. Отчетные показатели и оценка эффективности Программы</w:t>
      </w:r>
    </w:p>
    <w:p w:rsidR="00581A73" w:rsidRPr="00985857" w:rsidRDefault="00581A73" w:rsidP="00581A73">
      <w:pPr>
        <w:jc w:val="both"/>
        <w:rPr>
          <w:sz w:val="24"/>
          <w:szCs w:val="24"/>
        </w:rPr>
      </w:pP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4.1. К отчетн</w:t>
      </w:r>
      <w:r w:rsidR="00941C8A">
        <w:t>ым показателям Программы на 2021</w:t>
      </w:r>
      <w:r w:rsidRPr="00985857">
        <w:t xml:space="preserve"> год относятся: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4.1.1. Количество выданных предостережений.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4.1.2. Количество субъектов, которым выданы предостережения.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4.1.3.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дорожного контроля.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4.1.4.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дорожного контроля, в том числе посредством размещения на официальном сайте администрации города </w:t>
      </w:r>
      <w:r>
        <w:t>Заринска</w:t>
      </w:r>
      <w:r w:rsidRPr="00985857">
        <w:t xml:space="preserve"> руководств (памяток), информационных статей.</w:t>
      </w:r>
    </w:p>
    <w:p w:rsidR="00581A73" w:rsidRDefault="00581A73" w:rsidP="00581A73">
      <w:pPr>
        <w:pStyle w:val="s1"/>
        <w:spacing w:before="0" w:beforeAutospacing="0" w:after="0" w:afterAutospacing="0"/>
        <w:ind w:firstLine="708"/>
        <w:jc w:val="both"/>
      </w:pP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4.2. К проектным отчетн</w:t>
      </w:r>
      <w:r w:rsidR="00941C8A">
        <w:t>ым показателям Программы на 2022 - 2023</w:t>
      </w:r>
      <w:r w:rsidRPr="00985857">
        <w:t> годы относятся: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4.2.1. Количество выданных предостережений.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4.2.2. Количество субъектов, которым выданы предостережения.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4.2.3.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дорожного контроля.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4.2.4.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дорожного контроля, в том числе посредством размещения на официальном сайте адми</w:t>
      </w:r>
      <w:r>
        <w:t>нистрации города Заринска</w:t>
      </w:r>
      <w:r w:rsidRPr="00985857">
        <w:t xml:space="preserve"> руководств (памяток), информационных статей.</w:t>
      </w:r>
    </w:p>
    <w:p w:rsidR="00581A73" w:rsidRDefault="00581A73" w:rsidP="00581A73">
      <w:pPr>
        <w:pStyle w:val="s1"/>
        <w:spacing w:before="0" w:beforeAutospacing="0" w:after="0" w:afterAutospacing="0"/>
        <w:ind w:firstLine="708"/>
        <w:jc w:val="both"/>
      </w:pP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4.3. Оценка эффективности Программы.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>Оценка выполнения Плана мероприятий и эффективности Программы осуществляется по итогам календарного года.</w:t>
      </w:r>
    </w:p>
    <w:p w:rsidR="00581A73" w:rsidRPr="00985857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Ежегодно в срок до 20 декабря года, следующего за </w:t>
      </w:r>
      <w:proofErr w:type="gramStart"/>
      <w:r w:rsidRPr="00985857">
        <w:t>отчетным</w:t>
      </w:r>
      <w:proofErr w:type="gramEnd"/>
      <w:r w:rsidRPr="00985857">
        <w:t>, проводится обобщение результатов от проведения профилактических мероприятий при осуществлении муниципального дорожного контроля.</w:t>
      </w:r>
    </w:p>
    <w:p w:rsidR="00581A73" w:rsidRDefault="00581A73" w:rsidP="00581A73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Информация о реализации мероприятий по профилактике нарушений Программы размещается на официальном сайте администрации города </w:t>
      </w:r>
      <w:r>
        <w:t>Заринска</w:t>
      </w:r>
      <w:r w:rsidRPr="00985857">
        <w:t>.</w:t>
      </w:r>
    </w:p>
    <w:p w:rsidR="00581A73" w:rsidRPr="00985857" w:rsidRDefault="00581A73" w:rsidP="00581A73">
      <w:pPr>
        <w:pStyle w:val="s1"/>
        <w:spacing w:before="0" w:beforeAutospacing="0" w:after="0" w:afterAutospacing="0"/>
        <w:jc w:val="both"/>
      </w:pPr>
    </w:p>
    <w:p w:rsidR="00581A73" w:rsidRPr="00985857" w:rsidRDefault="00581A73" w:rsidP="00581A7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81A73" w:rsidRPr="0024236B" w:rsidRDefault="00581A73" w:rsidP="00581A73">
      <w:pPr>
        <w:spacing w:after="240"/>
        <w:rPr>
          <w:rFonts w:cs="Tahoma"/>
          <w:sz w:val="24"/>
          <w:szCs w:val="24"/>
        </w:rPr>
      </w:pPr>
      <w:r w:rsidRPr="0024236B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города                                                    Н.В.</w:t>
      </w:r>
      <w:r w:rsidR="00DC43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Сульдина</w:t>
      </w:r>
      <w:proofErr w:type="spellEnd"/>
      <w:r w:rsidRPr="0024236B">
        <w:rPr>
          <w:sz w:val="24"/>
          <w:szCs w:val="24"/>
        </w:rPr>
        <w:br/>
      </w:r>
    </w:p>
    <w:p w:rsidR="00581A73" w:rsidRDefault="00581A73" w:rsidP="00581A73">
      <w:pPr>
        <w:jc w:val="both"/>
        <w:rPr>
          <w:sz w:val="24"/>
        </w:rPr>
      </w:pPr>
    </w:p>
    <w:p w:rsidR="00581A73" w:rsidRDefault="00581A73" w:rsidP="00581A73">
      <w:pPr>
        <w:jc w:val="both"/>
        <w:rPr>
          <w:sz w:val="24"/>
        </w:rPr>
      </w:pPr>
      <w:bookmarkStart w:id="0" w:name="_GoBack"/>
      <w:bookmarkEnd w:id="0"/>
    </w:p>
    <w:p w:rsidR="00581A73" w:rsidRDefault="00581A73" w:rsidP="00581A73"/>
    <w:p w:rsidR="001A65FB" w:rsidRDefault="001A65FB"/>
    <w:sectPr w:rsidR="001A65FB" w:rsidSect="00800F55">
      <w:footnotePr>
        <w:pos w:val="beneathText"/>
      </w:footnotePr>
      <w:pgSz w:w="11905" w:h="16837"/>
      <w:pgMar w:top="851" w:right="567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81A73"/>
    <w:rsid w:val="001A65FB"/>
    <w:rsid w:val="00581A73"/>
    <w:rsid w:val="00941C8A"/>
    <w:rsid w:val="00C67569"/>
    <w:rsid w:val="00D14AC5"/>
    <w:rsid w:val="00D17132"/>
    <w:rsid w:val="00D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A7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581A7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81A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581A73"/>
    <w:pPr>
      <w:suppressLineNumbers/>
    </w:pPr>
  </w:style>
  <w:style w:type="paragraph" w:customStyle="1" w:styleId="ConsPlusNonformat">
    <w:name w:val="ConsPlusNonformat"/>
    <w:basedOn w:val="a"/>
    <w:next w:val="a"/>
    <w:rsid w:val="00581A73"/>
    <w:pPr>
      <w:suppressAutoHyphens/>
      <w:autoSpaceDE w:val="0"/>
    </w:pPr>
    <w:rPr>
      <w:rFonts w:ascii="Courier New" w:eastAsia="Courier New" w:hAnsi="Courier New" w:cs="Courier New"/>
      <w:lang w:eastAsia="ru-RU" w:bidi="ru-RU"/>
    </w:rPr>
  </w:style>
  <w:style w:type="character" w:styleId="a6">
    <w:name w:val="Hyperlink"/>
    <w:unhideWhenUsed/>
    <w:rsid w:val="00581A73"/>
    <w:rPr>
      <w:color w:val="0000FF"/>
      <w:u w:val="single" w:color="000000"/>
    </w:rPr>
  </w:style>
  <w:style w:type="paragraph" w:customStyle="1" w:styleId="headertext">
    <w:name w:val="headertext"/>
    <w:basedOn w:val="a"/>
    <w:rsid w:val="00581A73"/>
    <w:pPr>
      <w:autoSpaceDN w:val="0"/>
      <w:spacing w:before="100" w:after="100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81A73"/>
    <w:pPr>
      <w:autoSpaceDN w:val="0"/>
      <w:spacing w:before="100" w:after="10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581A7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81A7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81A7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" TargetMode="External"/><Relationship Id="rId13" Type="http://schemas.openxmlformats.org/officeDocument/2006/relationships/hyperlink" Target="http://base.garant.ru/12164247/b14dddf62abbfbdba9c4ee92ece031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47/" TargetMode="External"/><Relationship Id="rId12" Type="http://schemas.openxmlformats.org/officeDocument/2006/relationships/hyperlink" Target="http://base.garant.ru/12164247/1205c36b01d5c8e5733a1d263e50b1a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8312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643/" TargetMode="External"/><Relationship Id="rId14" Type="http://schemas.openxmlformats.org/officeDocument/2006/relationships/hyperlink" Target="http://base.garant.ru/12164247/b14dddf62abbfbdba9c4ee92ece03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3013</Words>
  <Characters>17177</Characters>
  <Application>Microsoft Office Word</Application>
  <DocSecurity>0</DocSecurity>
  <Lines>143</Lines>
  <Paragraphs>40</Paragraphs>
  <ScaleCrop>false</ScaleCrop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Савостикова Светлана Владимировна</cp:lastModifiedBy>
  <cp:revision>5</cp:revision>
  <dcterms:created xsi:type="dcterms:W3CDTF">2020-12-18T08:32:00Z</dcterms:created>
  <dcterms:modified xsi:type="dcterms:W3CDTF">2021-02-04T01:25:00Z</dcterms:modified>
</cp:coreProperties>
</file>