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5" w:rsidRDefault="00D22625" w:rsidP="00D22625">
      <w:pPr>
        <w:spacing w:after="150" w:line="240" w:lineRule="auto"/>
        <w:jc w:val="center"/>
        <w:outlineLvl w:val="0"/>
        <w:rPr>
          <w:rFonts w:ascii="roboto_slabbold" w:eastAsia="Times New Roman" w:hAnsi="roboto_slabbold" w:cs="Times New Roman"/>
          <w:caps/>
          <w:color w:val="30864C"/>
          <w:kern w:val="36"/>
          <w:sz w:val="33"/>
          <w:szCs w:val="33"/>
          <w:lang w:eastAsia="ru-RU"/>
        </w:rPr>
      </w:pPr>
      <w:r w:rsidRPr="003B0B4B">
        <w:rPr>
          <w:lang w:eastAsia="ru-RU"/>
        </w:rPr>
        <w:drawing>
          <wp:inline distT="0" distB="0" distL="0" distR="0" wp14:anchorId="59D85A45" wp14:editId="5C0BE620">
            <wp:extent cx="4086225" cy="1743075"/>
            <wp:effectExtent l="0" t="0" r="9525" b="9525"/>
            <wp:docPr id="1" name="Рисунок 1" descr="http://ciss22.ru/assets/images/news/marketing-digit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ss22.ru/assets/images/news/marketing-digital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25" w:rsidRPr="00D22625" w:rsidRDefault="00D22625" w:rsidP="00D22625">
      <w:pPr>
        <w:spacing w:after="150" w:line="240" w:lineRule="auto"/>
        <w:jc w:val="both"/>
        <w:outlineLvl w:val="0"/>
        <w:rPr>
          <w:rFonts w:ascii="roboto_slabbold" w:eastAsia="Times New Roman" w:hAnsi="roboto_slabbold" w:cs="Times New Roman"/>
          <w:caps/>
          <w:color w:val="30864C"/>
          <w:kern w:val="36"/>
          <w:sz w:val="33"/>
          <w:szCs w:val="33"/>
          <w:lang w:eastAsia="ru-RU"/>
        </w:rPr>
      </w:pPr>
      <w:r w:rsidRPr="00D22625">
        <w:rPr>
          <w:rFonts w:ascii="roboto_slabbold" w:eastAsia="Times New Roman" w:hAnsi="roboto_slabbold" w:cs="Times New Roman"/>
          <w:caps/>
          <w:color w:val="30864C"/>
          <w:kern w:val="36"/>
          <w:sz w:val="33"/>
          <w:szCs w:val="33"/>
          <w:lang w:eastAsia="ru-RU"/>
        </w:rPr>
        <w:t>СЕМИНАР «КАК РАБО</w:t>
      </w:r>
      <w:bookmarkStart w:id="0" w:name="_GoBack"/>
      <w:bookmarkEnd w:id="0"/>
      <w:r w:rsidRPr="00D22625">
        <w:rPr>
          <w:rFonts w:ascii="roboto_slabbold" w:eastAsia="Times New Roman" w:hAnsi="roboto_slabbold" w:cs="Times New Roman"/>
          <w:caps/>
          <w:color w:val="30864C"/>
          <w:kern w:val="36"/>
          <w:sz w:val="33"/>
          <w:szCs w:val="33"/>
          <w:lang w:eastAsia="ru-RU"/>
        </w:rPr>
        <w:t>ТАЕТ МАРКЕТИНГ В СОЦИАЛЬНОМ ПРЕДПРИНИМАТЕЛЬСТВЕ» ПРОЙДЕТ В ЗАРИНСКЕ</w:t>
      </w:r>
    </w:p>
    <w:p w:rsidR="00D22625" w:rsidRPr="00D22625" w:rsidRDefault="00D22625" w:rsidP="00D226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августа 2018 г</w:t>
      </w: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7" w:history="1">
        <w:r w:rsidRPr="00D22625">
          <w:rPr>
            <w:rFonts w:ascii="Times New Roman" w:eastAsia="Times New Roman" w:hAnsi="Times New Roman" w:cs="Times New Roman"/>
            <w:color w:val="30864C"/>
            <w:sz w:val="24"/>
            <w:szCs w:val="24"/>
            <w:lang w:eastAsia="ru-RU"/>
          </w:rPr>
          <w:t>Центр инноваций социальной сферы НО «Алтайский фонд развития малого и среднего предпринимательства»</w:t>
        </w:r>
      </w:hyperlink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приглашает предпринимателей на семинар </w:t>
      </w:r>
      <w:r w:rsidRPr="00D2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работает маркетинг в социальном предпринимательстве»</w:t>
      </w: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городе Заринске.</w:t>
      </w:r>
    </w:p>
    <w:p w:rsidR="00D22625" w:rsidRPr="00D22625" w:rsidRDefault="00D22625" w:rsidP="00D226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СЕМИНАРА</w:t>
      </w: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Анастасия </w:t>
      </w:r>
      <w:proofErr w:type="spellStart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Цурова</w:t>
      </w:r>
      <w:proofErr w:type="spellEnd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бизнес-тренер, директор ООО «Клуб </w:t>
      </w:r>
      <w:proofErr w:type="spellStart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ГринЛайт</w:t>
      </w:r>
      <w:proofErr w:type="spellEnd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обладатель диплома 3 степени регионального этапа конкурса «Молодой предприниматель России-2017», победитель курса «Кузница Кадров – Руководитель», призёр курса «Кузница Кадров – Маркетолог»; автор и спикер курса «</w:t>
      </w:r>
      <w:proofErr w:type="spellStart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Лидогенерация</w:t>
      </w:r>
      <w:proofErr w:type="spellEnd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предпринимательстве», спикер программы «Основы социального предпринимательства. Маркетинг и продажи»</w:t>
      </w:r>
    </w:p>
    <w:p w:rsidR="00D22625" w:rsidRPr="00D22625" w:rsidRDefault="00D22625" w:rsidP="00D226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СЕМИНАРА</w:t>
      </w:r>
    </w:p>
    <w:p w:rsidR="00D22625" w:rsidRPr="00D22625" w:rsidRDefault="00D22625" w:rsidP="00D2262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маркетинга в социальном предпринимательстве.</w:t>
      </w:r>
    </w:p>
    <w:p w:rsidR="00D22625" w:rsidRPr="00D22625" w:rsidRDefault="00D22625" w:rsidP="00D2262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Маркетинг-</w:t>
      </w:r>
      <w:proofErr w:type="spellStart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основной элемент маркетинговой стратегии.</w:t>
      </w:r>
    </w:p>
    <w:p w:rsidR="00D22625" w:rsidRPr="00D22625" w:rsidRDefault="00D22625" w:rsidP="00D2262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разработке маркетинг-</w:t>
      </w:r>
      <w:proofErr w:type="spellStart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микса</w:t>
      </w:r>
      <w:proofErr w:type="spellEnd"/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625" w:rsidRPr="00D22625" w:rsidRDefault="00D22625" w:rsidP="00D2262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услуг: специфика и основные принципы.</w:t>
      </w:r>
    </w:p>
    <w:p w:rsidR="00D22625" w:rsidRPr="00D22625" w:rsidRDefault="00D22625" w:rsidP="00D226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продуктивной работы просим участников семинара принести с собой ноутбуки.</w:t>
      </w:r>
    </w:p>
    <w:p w:rsidR="00D22625" w:rsidRPr="00D22625" w:rsidRDefault="00D22625" w:rsidP="00D2262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Заринск, ул. 25 Партсъезда, 34/1, Центральная библиотека.</w:t>
      </w: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 </w:t>
      </w: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 10:00 до 17:00</w:t>
      </w:r>
    </w:p>
    <w:p w:rsidR="00D22625" w:rsidRPr="00D22625" w:rsidRDefault="00D22625" w:rsidP="00D226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Подать заявку на семинар можно:</w:t>
      </w:r>
    </w:p>
    <w:p w:rsidR="00D22625" w:rsidRPr="00D22625" w:rsidRDefault="00D22625" w:rsidP="00D2262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aciss@bk.ru;</w:t>
      </w:r>
      <w:r w:rsidRPr="00D22625">
        <w:rPr>
          <w:lang w:eastAsia="ru-RU"/>
        </w:rPr>
        <w:t xml:space="preserve"> </w:t>
      </w:r>
    </w:p>
    <w:p w:rsidR="00D22625" w:rsidRPr="00D22625" w:rsidRDefault="00D22625" w:rsidP="00D2262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(385-2) 22-92-50.</w:t>
      </w:r>
      <w:r w:rsidRPr="00D22625">
        <w:rPr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684DED" wp14:editId="73825104">
            <wp:extent cx="2990850" cy="1719739"/>
            <wp:effectExtent l="0" t="0" r="0" b="0"/>
            <wp:docPr id="3" name="Рисунок 3" descr="http://st.volga.news/image/w1280/h736/fixed/fdd4e15b-f6f5-4f49-8555-01642799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volga.news/image/w1280/h736/fixed/fdd4e15b-f6f5-4f49-8555-016427991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94" cy="171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625" w:rsidRPr="00D2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_slab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506D"/>
    <w:multiLevelType w:val="multilevel"/>
    <w:tmpl w:val="407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4528D"/>
    <w:multiLevelType w:val="multilevel"/>
    <w:tmpl w:val="771C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804BB"/>
    <w:multiLevelType w:val="multilevel"/>
    <w:tmpl w:val="384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BE"/>
    <w:rsid w:val="00C006BE"/>
    <w:rsid w:val="00D22625"/>
    <w:rsid w:val="00F2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2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5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604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ciss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2</cp:revision>
  <dcterms:created xsi:type="dcterms:W3CDTF">2018-08-01T06:36:00Z</dcterms:created>
  <dcterms:modified xsi:type="dcterms:W3CDTF">2018-08-01T06:41:00Z</dcterms:modified>
</cp:coreProperties>
</file>